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7" w:type="dxa"/>
        <w:tblLook w:val="0000" w:firstRow="0" w:lastRow="0" w:firstColumn="0" w:lastColumn="0" w:noHBand="0" w:noVBand="0"/>
      </w:tblPr>
      <w:tblGrid>
        <w:gridCol w:w="9315"/>
      </w:tblGrid>
      <w:tr w:rsidR="00CD4CF0" w:rsidRPr="00CD4CF0" w:rsidTr="00A45DEA">
        <w:trPr>
          <w:trHeight w:val="1832"/>
        </w:trPr>
        <w:tc>
          <w:tcPr>
            <w:tcW w:w="9315" w:type="dxa"/>
          </w:tcPr>
          <w:p w:rsidR="00724E85" w:rsidRPr="00CD4CF0" w:rsidRDefault="00724E85" w:rsidP="002531E4">
            <w:pPr>
              <w:keepNext/>
              <w:keepLines/>
              <w:tabs>
                <w:tab w:val="center" w:pos="4677"/>
                <w:tab w:val="right" w:pos="9355"/>
              </w:tabs>
              <w:suppressAutoHyphens/>
              <w:ind w:firstLine="0"/>
              <w:jc w:val="center"/>
              <w:rPr>
                <w:rFonts w:eastAsia="Times New Roman"/>
                <w:b/>
                <w:color w:val="44546A" w:themeColor="text2"/>
                <w:sz w:val="20"/>
                <w:szCs w:val="20"/>
                <w:lang w:val="x-none" w:eastAsia="ar-SA"/>
              </w:rPr>
            </w:pPr>
            <w:r w:rsidRPr="00CD4CF0">
              <w:rPr>
                <w:rFonts w:eastAsia="Times New Roman"/>
                <w:b/>
                <w:color w:val="44546A" w:themeColor="text2"/>
                <w:sz w:val="20"/>
                <w:szCs w:val="20"/>
                <w:lang w:val="x-none" w:eastAsia="ar-SA"/>
              </w:rPr>
              <w:t xml:space="preserve">Индивидуальный предприниматель </w:t>
            </w:r>
            <w:proofErr w:type="spellStart"/>
            <w:r w:rsidRPr="00CD4CF0">
              <w:rPr>
                <w:rFonts w:eastAsia="Times New Roman"/>
                <w:b/>
                <w:color w:val="44546A" w:themeColor="text2"/>
                <w:sz w:val="20"/>
                <w:szCs w:val="20"/>
                <w:lang w:val="x-none" w:eastAsia="ar-SA"/>
              </w:rPr>
              <w:t>Широкородюк</w:t>
            </w:r>
            <w:proofErr w:type="spellEnd"/>
            <w:r w:rsidRPr="00CD4CF0">
              <w:rPr>
                <w:rFonts w:eastAsia="Times New Roman"/>
                <w:b/>
                <w:color w:val="44546A" w:themeColor="text2"/>
                <w:sz w:val="20"/>
                <w:szCs w:val="20"/>
                <w:lang w:val="x-none" w:eastAsia="ar-SA"/>
              </w:rPr>
              <w:t xml:space="preserve"> Антон Владимирович</w:t>
            </w:r>
          </w:p>
          <w:p w:rsidR="00724E85" w:rsidRPr="00CD4CF0" w:rsidRDefault="00724E85" w:rsidP="002531E4">
            <w:pPr>
              <w:keepNext/>
              <w:keepLines/>
              <w:tabs>
                <w:tab w:val="center" w:pos="4677"/>
                <w:tab w:val="right" w:pos="9355"/>
              </w:tabs>
              <w:suppressAutoHyphens/>
              <w:ind w:firstLine="0"/>
              <w:jc w:val="center"/>
              <w:rPr>
                <w:rFonts w:eastAsia="Times New Roman"/>
                <w:color w:val="44546A" w:themeColor="text2"/>
                <w:sz w:val="20"/>
                <w:szCs w:val="20"/>
                <w:lang w:eastAsia="ar-SA"/>
              </w:rPr>
            </w:pPr>
            <w:r w:rsidRPr="00CD4CF0">
              <w:rPr>
                <w:rFonts w:eastAsia="Times New Roman"/>
                <w:color w:val="44546A" w:themeColor="text2"/>
                <w:sz w:val="20"/>
                <w:szCs w:val="20"/>
                <w:lang w:val="x-none" w:eastAsia="ar-SA"/>
              </w:rPr>
              <w:t>350007</w:t>
            </w:r>
            <w:r w:rsidRPr="00CD4CF0">
              <w:rPr>
                <w:rFonts w:eastAsia="Times New Roman"/>
                <w:color w:val="44546A" w:themeColor="text2"/>
                <w:sz w:val="20"/>
                <w:szCs w:val="20"/>
                <w:lang w:eastAsia="ar-SA"/>
              </w:rPr>
              <w:t>,</w:t>
            </w:r>
            <w:r w:rsidRPr="00CD4CF0">
              <w:rPr>
                <w:rFonts w:eastAsia="Times New Roman"/>
                <w:color w:val="44546A" w:themeColor="text2"/>
                <w:sz w:val="20"/>
                <w:szCs w:val="20"/>
                <w:lang w:val="x-none" w:eastAsia="ar-SA"/>
              </w:rPr>
              <w:t xml:space="preserve"> г. Краснодар</w:t>
            </w:r>
            <w:r w:rsidRPr="00CD4CF0">
              <w:rPr>
                <w:rFonts w:eastAsia="Times New Roman"/>
                <w:color w:val="44546A" w:themeColor="text2"/>
                <w:sz w:val="20"/>
                <w:szCs w:val="20"/>
                <w:lang w:eastAsia="ar-SA"/>
              </w:rPr>
              <w:t>,</w:t>
            </w:r>
            <w:r w:rsidRPr="00CD4CF0">
              <w:rPr>
                <w:rFonts w:eastAsia="Times New Roman"/>
                <w:color w:val="44546A" w:themeColor="text2"/>
                <w:sz w:val="20"/>
                <w:szCs w:val="20"/>
                <w:lang w:val="x-none" w:eastAsia="ar-SA"/>
              </w:rPr>
              <w:t xml:space="preserve"> ул. Заводская, д. 7/2, кв.</w:t>
            </w:r>
            <w:r w:rsidRPr="00CD4CF0">
              <w:rPr>
                <w:rFonts w:eastAsia="Times New Roman"/>
                <w:color w:val="44546A" w:themeColor="text2"/>
                <w:sz w:val="20"/>
                <w:szCs w:val="20"/>
                <w:lang w:eastAsia="ar-SA"/>
              </w:rPr>
              <w:t xml:space="preserve"> </w:t>
            </w:r>
            <w:r w:rsidRPr="00CD4CF0">
              <w:rPr>
                <w:rFonts w:eastAsia="Times New Roman"/>
                <w:color w:val="44546A" w:themeColor="text2"/>
                <w:sz w:val="20"/>
                <w:szCs w:val="20"/>
                <w:lang w:val="x-none" w:eastAsia="ar-SA"/>
              </w:rPr>
              <w:t>40</w:t>
            </w:r>
          </w:p>
          <w:p w:rsidR="00724E85" w:rsidRPr="00CD4CF0" w:rsidRDefault="00724E85" w:rsidP="002531E4">
            <w:pPr>
              <w:keepNext/>
              <w:keepLines/>
              <w:tabs>
                <w:tab w:val="center" w:pos="4677"/>
                <w:tab w:val="right" w:pos="9355"/>
              </w:tabs>
              <w:suppressAutoHyphens/>
              <w:ind w:firstLine="0"/>
              <w:jc w:val="center"/>
              <w:rPr>
                <w:rFonts w:eastAsia="Times New Roman"/>
                <w:color w:val="44546A" w:themeColor="text2"/>
                <w:sz w:val="20"/>
                <w:szCs w:val="20"/>
                <w:lang w:eastAsia="ar-SA"/>
              </w:rPr>
            </w:pPr>
            <w:r w:rsidRPr="00CD4CF0">
              <w:rPr>
                <w:rFonts w:eastAsia="Times New Roman"/>
                <w:color w:val="44546A" w:themeColor="text2"/>
                <w:sz w:val="20"/>
                <w:szCs w:val="20"/>
                <w:lang w:val="x-none" w:eastAsia="ar-SA"/>
              </w:rPr>
              <w:t>тел.</w:t>
            </w:r>
            <w:r w:rsidRPr="00CD4CF0">
              <w:rPr>
                <w:rFonts w:eastAsia="Times New Roman"/>
                <w:color w:val="44546A" w:themeColor="text2"/>
                <w:sz w:val="20"/>
                <w:szCs w:val="20"/>
                <w:lang w:eastAsia="ar-SA"/>
              </w:rPr>
              <w:t xml:space="preserve"> </w:t>
            </w:r>
            <w:r w:rsidRPr="00CD4CF0">
              <w:rPr>
                <w:rFonts w:eastAsia="Times New Roman"/>
                <w:color w:val="44546A" w:themeColor="text2"/>
                <w:sz w:val="20"/>
                <w:szCs w:val="20"/>
                <w:lang w:val="x-none" w:eastAsia="ar-SA"/>
              </w:rPr>
              <w:t xml:space="preserve">(918) </w:t>
            </w:r>
            <w:r w:rsidRPr="00CD4CF0">
              <w:rPr>
                <w:rFonts w:eastAsia="Times New Roman"/>
                <w:color w:val="44546A" w:themeColor="text2"/>
                <w:sz w:val="20"/>
                <w:szCs w:val="20"/>
                <w:lang w:eastAsia="ar-SA"/>
              </w:rPr>
              <w:t>477</w:t>
            </w:r>
            <w:r w:rsidRPr="00CD4CF0">
              <w:rPr>
                <w:rFonts w:eastAsia="Times New Roman"/>
                <w:color w:val="44546A" w:themeColor="text2"/>
                <w:sz w:val="20"/>
                <w:szCs w:val="20"/>
                <w:lang w:val="x-none" w:eastAsia="ar-SA"/>
              </w:rPr>
              <w:t>-</w:t>
            </w:r>
            <w:r w:rsidRPr="00CD4CF0">
              <w:rPr>
                <w:rFonts w:eastAsia="Times New Roman"/>
                <w:color w:val="44546A" w:themeColor="text2"/>
                <w:sz w:val="20"/>
                <w:szCs w:val="20"/>
                <w:lang w:eastAsia="ar-SA"/>
              </w:rPr>
              <w:t>32</w:t>
            </w:r>
            <w:r w:rsidRPr="00CD4CF0">
              <w:rPr>
                <w:rFonts w:eastAsia="Times New Roman"/>
                <w:color w:val="44546A" w:themeColor="text2"/>
                <w:sz w:val="20"/>
                <w:szCs w:val="20"/>
                <w:lang w:val="x-none" w:eastAsia="ar-SA"/>
              </w:rPr>
              <w:t>-</w:t>
            </w:r>
            <w:r w:rsidRPr="00CD4CF0">
              <w:rPr>
                <w:rFonts w:eastAsia="Times New Roman"/>
                <w:color w:val="44546A" w:themeColor="text2"/>
                <w:sz w:val="20"/>
                <w:szCs w:val="20"/>
                <w:lang w:eastAsia="ar-SA"/>
              </w:rPr>
              <w:t>74</w:t>
            </w:r>
            <w:r w:rsidRPr="00CD4CF0">
              <w:rPr>
                <w:rFonts w:eastAsia="Times New Roman"/>
                <w:color w:val="44546A" w:themeColor="text2"/>
                <w:sz w:val="20"/>
                <w:szCs w:val="20"/>
                <w:lang w:val="x-none" w:eastAsia="ar-SA"/>
              </w:rPr>
              <w:t xml:space="preserve">, </w:t>
            </w:r>
            <w:proofErr w:type="spellStart"/>
            <w:r w:rsidRPr="00CD4CF0">
              <w:rPr>
                <w:rFonts w:eastAsia="Times New Roman"/>
                <w:color w:val="44546A" w:themeColor="text2"/>
                <w:sz w:val="20"/>
                <w:szCs w:val="20"/>
                <w:lang w:val="en-US" w:eastAsia="ar-SA"/>
              </w:rPr>
              <w:t>apaler</w:t>
            </w:r>
            <w:proofErr w:type="spellEnd"/>
            <w:r w:rsidRPr="00CD4CF0">
              <w:rPr>
                <w:rFonts w:eastAsia="Times New Roman"/>
                <w:color w:val="44546A" w:themeColor="text2"/>
                <w:sz w:val="20"/>
                <w:szCs w:val="20"/>
                <w:lang w:eastAsia="ar-SA"/>
              </w:rPr>
              <w:t>3@</w:t>
            </w:r>
            <w:r w:rsidRPr="00CD4CF0">
              <w:rPr>
                <w:rFonts w:eastAsia="Times New Roman"/>
                <w:color w:val="44546A" w:themeColor="text2"/>
                <w:sz w:val="20"/>
                <w:szCs w:val="20"/>
                <w:lang w:val="en-US" w:eastAsia="ar-SA"/>
              </w:rPr>
              <w:t>mail</w:t>
            </w:r>
            <w:r w:rsidRPr="00CD4CF0">
              <w:rPr>
                <w:rFonts w:eastAsia="Times New Roman"/>
                <w:color w:val="44546A" w:themeColor="text2"/>
                <w:sz w:val="20"/>
                <w:szCs w:val="20"/>
                <w:lang w:eastAsia="ar-SA"/>
              </w:rPr>
              <w:t>.</w:t>
            </w:r>
            <w:proofErr w:type="spellStart"/>
            <w:r w:rsidRPr="00CD4CF0">
              <w:rPr>
                <w:rFonts w:eastAsia="Times New Roman"/>
                <w:color w:val="44546A" w:themeColor="text2"/>
                <w:sz w:val="20"/>
                <w:szCs w:val="20"/>
                <w:lang w:val="en-US" w:eastAsia="ar-SA"/>
              </w:rPr>
              <w:t>ru</w:t>
            </w:r>
            <w:proofErr w:type="spellEnd"/>
          </w:p>
          <w:p w:rsidR="00724E85" w:rsidRPr="00CD4CF0" w:rsidRDefault="00724E85" w:rsidP="002531E4">
            <w:pPr>
              <w:keepNext/>
              <w:keepLines/>
              <w:tabs>
                <w:tab w:val="center" w:pos="4677"/>
                <w:tab w:val="right" w:pos="9355"/>
              </w:tabs>
              <w:suppressAutoHyphens/>
              <w:ind w:firstLine="0"/>
              <w:jc w:val="center"/>
              <w:rPr>
                <w:rFonts w:eastAsia="Times New Roman"/>
                <w:color w:val="44546A" w:themeColor="text2"/>
                <w:sz w:val="20"/>
                <w:szCs w:val="20"/>
                <w:lang w:val="x-none" w:eastAsia="ar-SA"/>
              </w:rPr>
            </w:pPr>
            <w:r w:rsidRPr="00CD4CF0">
              <w:rPr>
                <w:rFonts w:eastAsia="Times New Roman"/>
                <w:color w:val="44546A" w:themeColor="text2"/>
                <w:sz w:val="20"/>
                <w:szCs w:val="20"/>
                <w:lang w:val="x-none" w:eastAsia="ar-SA"/>
              </w:rPr>
              <w:t>Р/с 40802810600000007742 в филиале «Южный» ПАО «БАНК УРАЛСИБ»  г. Краснодар</w:t>
            </w:r>
          </w:p>
          <w:p w:rsidR="00724E85" w:rsidRPr="00CD4CF0" w:rsidRDefault="00724E85" w:rsidP="002531E4">
            <w:pPr>
              <w:keepNext/>
              <w:keepLines/>
              <w:tabs>
                <w:tab w:val="center" w:pos="4677"/>
                <w:tab w:val="right" w:pos="9355"/>
              </w:tabs>
              <w:suppressAutoHyphens/>
              <w:ind w:firstLine="0"/>
              <w:jc w:val="center"/>
              <w:rPr>
                <w:rFonts w:eastAsia="Times New Roman"/>
                <w:color w:val="44546A" w:themeColor="text2"/>
                <w:sz w:val="20"/>
                <w:szCs w:val="20"/>
                <w:lang w:val="x-none" w:eastAsia="ar-SA"/>
              </w:rPr>
            </w:pPr>
            <w:r w:rsidRPr="00CD4CF0">
              <w:rPr>
                <w:rFonts w:eastAsia="Times New Roman"/>
                <w:color w:val="44546A" w:themeColor="text2"/>
                <w:sz w:val="20"/>
                <w:szCs w:val="20"/>
                <w:lang w:val="x-none" w:eastAsia="ar-SA"/>
              </w:rPr>
              <w:t>К/С № 30101810400000000700</w:t>
            </w:r>
            <w:r w:rsidRPr="00CD4CF0">
              <w:rPr>
                <w:rFonts w:eastAsia="Times New Roman"/>
                <w:color w:val="44546A" w:themeColor="text2"/>
                <w:sz w:val="20"/>
                <w:szCs w:val="20"/>
                <w:lang w:eastAsia="ar-SA"/>
              </w:rPr>
              <w:t xml:space="preserve">, </w:t>
            </w:r>
            <w:r w:rsidRPr="00CD4CF0">
              <w:rPr>
                <w:rFonts w:eastAsia="Times New Roman"/>
                <w:color w:val="44546A" w:themeColor="text2"/>
                <w:sz w:val="20"/>
                <w:szCs w:val="20"/>
                <w:lang w:val="x-none" w:eastAsia="ar-SA"/>
              </w:rPr>
              <w:t>350015, г. Краснодар, ул. Красная, 152.</w:t>
            </w:r>
          </w:p>
          <w:p w:rsidR="00724E85" w:rsidRPr="00CD4CF0" w:rsidRDefault="00724E85" w:rsidP="002531E4">
            <w:pPr>
              <w:keepNext/>
              <w:keepLines/>
              <w:tabs>
                <w:tab w:val="center" w:pos="4677"/>
                <w:tab w:val="right" w:pos="9355"/>
              </w:tabs>
              <w:suppressAutoHyphens/>
              <w:ind w:firstLine="0"/>
              <w:jc w:val="center"/>
              <w:rPr>
                <w:rFonts w:eastAsia="Times New Roman"/>
                <w:color w:val="44546A" w:themeColor="text2"/>
                <w:sz w:val="20"/>
                <w:szCs w:val="20"/>
                <w:lang w:eastAsia="ar-SA"/>
              </w:rPr>
            </w:pPr>
            <w:r w:rsidRPr="00CD4CF0">
              <w:rPr>
                <w:rFonts w:eastAsia="Times New Roman"/>
                <w:color w:val="44546A" w:themeColor="text2"/>
                <w:sz w:val="20"/>
                <w:szCs w:val="20"/>
                <w:lang w:val="x-none" w:eastAsia="ar-SA"/>
              </w:rPr>
              <w:t xml:space="preserve">БИК 040349700 </w:t>
            </w:r>
          </w:p>
          <w:p w:rsidR="00724E85" w:rsidRPr="00CD4CF0" w:rsidRDefault="00724E85" w:rsidP="002531E4">
            <w:pPr>
              <w:keepNext/>
              <w:keepLines/>
              <w:tabs>
                <w:tab w:val="center" w:pos="4677"/>
                <w:tab w:val="right" w:pos="9355"/>
              </w:tabs>
              <w:suppressAutoHyphens/>
              <w:ind w:firstLine="0"/>
              <w:jc w:val="center"/>
              <w:rPr>
                <w:rFonts w:ascii="Tahoma" w:eastAsia="Times New Roman" w:hAnsi="Tahoma" w:cs="Tahoma"/>
                <w:color w:val="44546A" w:themeColor="text2"/>
                <w:sz w:val="20"/>
                <w:szCs w:val="20"/>
                <w:lang w:eastAsia="ar-SA"/>
              </w:rPr>
            </w:pPr>
            <w:r w:rsidRPr="00CD4CF0">
              <w:rPr>
                <w:rFonts w:eastAsia="Times New Roman"/>
                <w:color w:val="44546A" w:themeColor="text2"/>
                <w:sz w:val="20"/>
                <w:szCs w:val="20"/>
                <w:lang w:val="x-none" w:eastAsia="ar-SA"/>
              </w:rPr>
              <w:t>ОГРНИП 307230928300065; ИНН 366401095744</w:t>
            </w:r>
            <w:r w:rsidRPr="00CD4CF0">
              <w:rPr>
                <w:rFonts w:eastAsia="Times New Roman"/>
                <w:color w:val="44546A" w:themeColor="text2"/>
                <w:sz w:val="20"/>
                <w:szCs w:val="20"/>
                <w:lang w:eastAsia="ar-SA"/>
              </w:rPr>
              <w:t>;</w:t>
            </w:r>
          </w:p>
        </w:tc>
      </w:tr>
    </w:tbl>
    <w:p w:rsidR="002F2839" w:rsidRPr="00CD4CF0" w:rsidRDefault="002F2839" w:rsidP="002531E4">
      <w:pPr>
        <w:keepNext/>
        <w:keepLines/>
        <w:rPr>
          <w:rFonts w:eastAsia="Calibri"/>
          <w:color w:val="44546A" w:themeColor="text2"/>
        </w:rPr>
      </w:pPr>
    </w:p>
    <w:p w:rsidR="002F2839" w:rsidRPr="00CD4CF0" w:rsidRDefault="002F2839" w:rsidP="002531E4">
      <w:pPr>
        <w:keepNext/>
        <w:keepLines/>
        <w:rPr>
          <w:rFonts w:eastAsia="Calibri"/>
          <w:color w:val="44546A" w:themeColor="text2"/>
        </w:rPr>
      </w:pPr>
      <w:r w:rsidRPr="00CD4CF0">
        <w:rPr>
          <w:rFonts w:eastAsia="Calibri"/>
          <w:color w:val="44546A" w:themeColor="text2"/>
        </w:rPr>
        <w:t>Муниципальный контракт № 2024.001</w:t>
      </w:r>
    </w:p>
    <w:p w:rsidR="00724E85" w:rsidRPr="00CD4CF0" w:rsidRDefault="002F2839" w:rsidP="002531E4">
      <w:pPr>
        <w:keepNext/>
        <w:keepLines/>
        <w:rPr>
          <w:rFonts w:eastAsia="Calibri"/>
          <w:color w:val="44546A" w:themeColor="text2"/>
        </w:rPr>
      </w:pPr>
      <w:r w:rsidRPr="00CD4CF0">
        <w:rPr>
          <w:rFonts w:eastAsia="Calibri"/>
          <w:color w:val="44546A" w:themeColor="text2"/>
        </w:rPr>
        <w:t>от «24» декабря 2023 года</w:t>
      </w:r>
    </w:p>
    <w:p w:rsidR="00724E85" w:rsidRPr="00CD4CF0" w:rsidRDefault="00724E85" w:rsidP="002531E4">
      <w:pPr>
        <w:keepNext/>
        <w:keepLines/>
        <w:rPr>
          <w:rFonts w:eastAsia="Calibri"/>
          <w:color w:val="44546A" w:themeColor="text2"/>
        </w:rPr>
      </w:pPr>
    </w:p>
    <w:p w:rsidR="00724E85" w:rsidRPr="00CD4CF0" w:rsidRDefault="00724E85" w:rsidP="002531E4">
      <w:pPr>
        <w:keepNext/>
        <w:keepLines/>
        <w:contextualSpacing/>
        <w:rPr>
          <w:rFonts w:eastAsia="Times New Roman"/>
          <w:color w:val="44546A" w:themeColor="text2"/>
          <w:spacing w:val="-10"/>
          <w:kern w:val="28"/>
          <w:sz w:val="40"/>
          <w:szCs w:val="40"/>
        </w:rPr>
      </w:pPr>
      <w:r w:rsidRPr="00CD4CF0">
        <w:rPr>
          <w:rFonts w:eastAsia="Times New Roman"/>
          <w:color w:val="44546A" w:themeColor="text2"/>
          <w:spacing w:val="-10"/>
          <w:kern w:val="28"/>
          <w:sz w:val="40"/>
          <w:szCs w:val="40"/>
        </w:rPr>
        <w:t>ПРОЕКТ:</w:t>
      </w:r>
    </w:p>
    <w:p w:rsidR="00724E85" w:rsidRPr="00CD4CF0" w:rsidRDefault="00724E85" w:rsidP="002531E4">
      <w:pPr>
        <w:keepNext/>
        <w:keepLines/>
        <w:spacing w:line="276" w:lineRule="auto"/>
        <w:ind w:firstLine="0"/>
        <w:contextualSpacing/>
        <w:jc w:val="center"/>
        <w:rPr>
          <w:rFonts w:eastAsia="Times New Roman"/>
          <w:color w:val="44546A" w:themeColor="text2"/>
          <w:spacing w:val="-10"/>
          <w:kern w:val="28"/>
          <w:sz w:val="40"/>
          <w:szCs w:val="40"/>
        </w:rPr>
      </w:pPr>
    </w:p>
    <w:p w:rsidR="00724E85" w:rsidRPr="00CD4CF0" w:rsidRDefault="00724E85" w:rsidP="002531E4">
      <w:pPr>
        <w:keepNext/>
        <w:keepLines/>
        <w:spacing w:line="276" w:lineRule="auto"/>
        <w:ind w:firstLine="0"/>
        <w:contextualSpacing/>
        <w:jc w:val="center"/>
        <w:rPr>
          <w:rFonts w:eastAsia="Times New Roman"/>
          <w:b/>
          <w:color w:val="44546A" w:themeColor="text2"/>
          <w:spacing w:val="-10"/>
          <w:kern w:val="28"/>
          <w:sz w:val="40"/>
          <w:szCs w:val="40"/>
        </w:rPr>
      </w:pPr>
      <w:r w:rsidRPr="00CD4CF0">
        <w:rPr>
          <w:rFonts w:eastAsia="Times New Roman"/>
          <w:color w:val="44546A" w:themeColor="text2"/>
          <w:spacing w:val="-10"/>
          <w:kern w:val="28"/>
          <w:sz w:val="40"/>
          <w:szCs w:val="40"/>
        </w:rPr>
        <w:t>Правила землепользования и застройки</w:t>
      </w:r>
      <w:r w:rsidRPr="00CD4CF0">
        <w:rPr>
          <w:rFonts w:eastAsia="Times New Roman"/>
          <w:color w:val="44546A" w:themeColor="text2"/>
          <w:spacing w:val="-10"/>
          <w:kern w:val="28"/>
          <w:sz w:val="40"/>
          <w:szCs w:val="40"/>
        </w:rPr>
        <w:br/>
      </w:r>
      <w:proofErr w:type="spellStart"/>
      <w:r w:rsidR="009E1DE2">
        <w:rPr>
          <w:rFonts w:eastAsia="Times New Roman"/>
          <w:color w:val="44546A" w:themeColor="text2"/>
          <w:spacing w:val="-10"/>
          <w:kern w:val="28"/>
          <w:sz w:val="40"/>
          <w:szCs w:val="40"/>
        </w:rPr>
        <w:t>Новоалексеевск</w:t>
      </w:r>
      <w:r w:rsidRPr="00CD4CF0">
        <w:rPr>
          <w:rFonts w:eastAsia="Times New Roman"/>
          <w:color w:val="44546A" w:themeColor="text2"/>
          <w:spacing w:val="-10"/>
          <w:kern w:val="28"/>
          <w:sz w:val="40"/>
          <w:szCs w:val="40"/>
        </w:rPr>
        <w:t>ого</w:t>
      </w:r>
      <w:proofErr w:type="spellEnd"/>
      <w:r w:rsidRPr="00CD4CF0">
        <w:rPr>
          <w:rFonts w:eastAsia="Times New Roman"/>
          <w:color w:val="44546A" w:themeColor="text2"/>
          <w:spacing w:val="-10"/>
          <w:kern w:val="28"/>
          <w:sz w:val="40"/>
          <w:szCs w:val="40"/>
        </w:rPr>
        <w:t xml:space="preserve"> сельского поселения</w:t>
      </w:r>
      <w:r w:rsidRPr="00CD4CF0">
        <w:rPr>
          <w:rFonts w:eastAsia="Times New Roman"/>
          <w:color w:val="44546A" w:themeColor="text2"/>
          <w:spacing w:val="-10"/>
          <w:kern w:val="28"/>
          <w:sz w:val="40"/>
          <w:szCs w:val="40"/>
        </w:rPr>
        <w:br/>
        <w:t>Курганинского района</w:t>
      </w:r>
      <w:r w:rsidRPr="00CD4CF0">
        <w:rPr>
          <w:rFonts w:eastAsia="Times New Roman"/>
          <w:color w:val="44546A" w:themeColor="text2"/>
          <w:spacing w:val="-10"/>
          <w:kern w:val="28"/>
          <w:sz w:val="40"/>
          <w:szCs w:val="40"/>
        </w:rPr>
        <w:br/>
        <w:t>Краснодарского края</w:t>
      </w:r>
    </w:p>
    <w:p w:rsidR="00724E85" w:rsidRPr="00CD4CF0" w:rsidRDefault="00724E85" w:rsidP="002531E4">
      <w:pPr>
        <w:keepNext/>
        <w:keepLines/>
        <w:spacing w:after="160" w:line="259" w:lineRule="auto"/>
        <w:ind w:firstLine="0"/>
        <w:jc w:val="left"/>
        <w:rPr>
          <w:rFonts w:eastAsia="Calibri"/>
          <w:b/>
          <w:color w:val="44546A" w:themeColor="text2"/>
          <w:sz w:val="36"/>
        </w:rPr>
      </w:pPr>
    </w:p>
    <w:p w:rsidR="00724E85" w:rsidRPr="00CD4CF0" w:rsidRDefault="00724E85" w:rsidP="002531E4">
      <w:pPr>
        <w:keepNext/>
        <w:keepLines/>
        <w:spacing w:after="160" w:line="259" w:lineRule="auto"/>
        <w:ind w:firstLine="0"/>
        <w:jc w:val="left"/>
        <w:rPr>
          <w:rFonts w:eastAsia="Calibri"/>
          <w:b/>
          <w:color w:val="44546A" w:themeColor="text2"/>
          <w:sz w:val="36"/>
        </w:rPr>
      </w:pP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r w:rsidRPr="00CD4CF0">
        <w:rPr>
          <w:rFonts w:eastAsia="Calibri"/>
          <w:color w:val="44546A" w:themeColor="text2"/>
          <w:szCs w:val="24"/>
        </w:rPr>
        <w:t>ЧАСТЬ II. ГРАДОСТРОИТЕЛЬНЫЕ РЕГЛАМЕНТЫ</w:t>
      </w:r>
    </w:p>
    <w:p w:rsidR="00D417E6" w:rsidRDefault="00724E85" w:rsidP="002531E4">
      <w:pPr>
        <w:keepNext/>
        <w:keepLines/>
        <w:spacing w:after="160" w:line="259" w:lineRule="auto"/>
        <w:ind w:left="567" w:right="578" w:firstLine="0"/>
        <w:jc w:val="center"/>
        <w:rPr>
          <w:rFonts w:eastAsia="Calibri"/>
          <w:color w:val="44546A" w:themeColor="text2"/>
          <w:szCs w:val="24"/>
        </w:rPr>
      </w:pPr>
      <w:r w:rsidRPr="00CD4CF0">
        <w:rPr>
          <w:rFonts w:eastAsia="Calibri"/>
          <w:color w:val="44546A" w:themeColor="text2"/>
          <w:szCs w:val="24"/>
        </w:rPr>
        <w:t xml:space="preserve">ЧАСТЬ III. КАРТА ГРАДОСТРОИТЕЛЬНОГО ЗОНИРОВАНИЯ </w:t>
      </w:r>
    </w:p>
    <w:p w:rsidR="00724E85" w:rsidRPr="00CD4CF0" w:rsidRDefault="009E1DE2" w:rsidP="002531E4">
      <w:pPr>
        <w:keepNext/>
        <w:keepLines/>
        <w:spacing w:after="160" w:line="259" w:lineRule="auto"/>
        <w:ind w:left="567" w:right="578" w:firstLine="0"/>
        <w:jc w:val="center"/>
        <w:rPr>
          <w:rFonts w:eastAsia="Calibri"/>
          <w:color w:val="44546A" w:themeColor="text2"/>
          <w:szCs w:val="24"/>
        </w:rPr>
      </w:pPr>
      <w:r>
        <w:rPr>
          <w:rFonts w:eastAsia="Calibri"/>
          <w:color w:val="44546A" w:themeColor="text2"/>
          <w:szCs w:val="24"/>
        </w:rPr>
        <w:t>НОВОАЛЕКСЕЕВСК</w:t>
      </w:r>
      <w:r w:rsidR="00724E85" w:rsidRPr="00CD4CF0">
        <w:rPr>
          <w:rFonts w:eastAsia="Calibri"/>
          <w:color w:val="44546A" w:themeColor="text2"/>
          <w:szCs w:val="24"/>
        </w:rPr>
        <w:t>ОГО СЕЛЬСКОГО ПОСЕЛЕНИЯ КУРГАНИ</w:t>
      </w:r>
      <w:r w:rsidR="00724E85" w:rsidRPr="00CD4CF0">
        <w:rPr>
          <w:rFonts w:eastAsia="Calibri"/>
          <w:color w:val="44546A" w:themeColor="text2"/>
          <w:szCs w:val="24"/>
        </w:rPr>
        <w:t>Н</w:t>
      </w:r>
      <w:r w:rsidR="00724E85" w:rsidRPr="00CD4CF0">
        <w:rPr>
          <w:rFonts w:eastAsia="Calibri"/>
          <w:color w:val="44546A" w:themeColor="text2"/>
          <w:szCs w:val="24"/>
        </w:rPr>
        <w:t>СКОГО РАЙОНА</w:t>
      </w: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2F2839" w:rsidRPr="00CD4CF0" w:rsidRDefault="002F2839" w:rsidP="002531E4">
      <w:pPr>
        <w:keepNext/>
        <w:keepLines/>
        <w:spacing w:after="160" w:line="259" w:lineRule="auto"/>
        <w:ind w:left="567" w:right="578" w:firstLine="0"/>
        <w:jc w:val="center"/>
        <w:rPr>
          <w:rFonts w:eastAsia="Calibri"/>
          <w:color w:val="44546A" w:themeColor="text2"/>
          <w:szCs w:val="24"/>
        </w:rPr>
      </w:pPr>
    </w:p>
    <w:tbl>
      <w:tblPr>
        <w:tblW w:w="10065" w:type="dxa"/>
        <w:tblInd w:w="-318" w:type="dxa"/>
        <w:tblLayout w:type="fixed"/>
        <w:tblLook w:val="0000" w:firstRow="0" w:lastRow="0" w:firstColumn="0" w:lastColumn="0" w:noHBand="0" w:noVBand="0"/>
      </w:tblPr>
      <w:tblGrid>
        <w:gridCol w:w="3403"/>
        <w:gridCol w:w="3959"/>
        <w:gridCol w:w="2703"/>
      </w:tblGrid>
      <w:tr w:rsidR="00CD4CF0" w:rsidRPr="00CD4CF0" w:rsidTr="00A45DEA">
        <w:trPr>
          <w:trHeight w:val="946"/>
        </w:trPr>
        <w:tc>
          <w:tcPr>
            <w:tcW w:w="3403" w:type="dxa"/>
            <w:vAlign w:val="center"/>
          </w:tcPr>
          <w:p w:rsidR="00724E85" w:rsidRPr="00CD4CF0" w:rsidRDefault="00724E85" w:rsidP="002531E4">
            <w:pPr>
              <w:keepNext/>
              <w:keepLines/>
              <w:spacing w:line="259" w:lineRule="auto"/>
              <w:ind w:firstLine="0"/>
              <w:jc w:val="center"/>
              <w:rPr>
                <w:rFonts w:eastAsia="Calibri"/>
                <w:color w:val="44546A" w:themeColor="text2"/>
                <w:szCs w:val="24"/>
              </w:rPr>
            </w:pPr>
            <w:r w:rsidRPr="00CD4CF0">
              <w:rPr>
                <w:rFonts w:eastAsia="Calibri"/>
                <w:color w:val="44546A" w:themeColor="text2"/>
                <w:szCs w:val="24"/>
              </w:rPr>
              <w:t>Индивидуальный</w:t>
            </w:r>
          </w:p>
          <w:p w:rsidR="00724E85" w:rsidRPr="00CD4CF0" w:rsidRDefault="00724E85" w:rsidP="002531E4">
            <w:pPr>
              <w:keepNext/>
              <w:keepLines/>
              <w:spacing w:line="259" w:lineRule="auto"/>
              <w:ind w:firstLine="0"/>
              <w:jc w:val="center"/>
              <w:rPr>
                <w:rFonts w:eastAsia="Calibri"/>
                <w:color w:val="44546A" w:themeColor="text2"/>
                <w:szCs w:val="24"/>
              </w:rPr>
            </w:pPr>
            <w:r w:rsidRPr="00CD4CF0">
              <w:rPr>
                <w:rFonts w:eastAsia="Calibri"/>
                <w:color w:val="44546A" w:themeColor="text2"/>
                <w:szCs w:val="24"/>
              </w:rPr>
              <w:t>предприниматель</w:t>
            </w:r>
          </w:p>
        </w:tc>
        <w:tc>
          <w:tcPr>
            <w:tcW w:w="3959" w:type="dxa"/>
            <w:vAlign w:val="center"/>
          </w:tcPr>
          <w:p w:rsidR="00724E85" w:rsidRPr="00CD4CF0" w:rsidRDefault="00724E85" w:rsidP="002531E4">
            <w:pPr>
              <w:keepNext/>
              <w:keepLines/>
              <w:spacing w:line="259" w:lineRule="auto"/>
              <w:ind w:firstLine="0"/>
              <w:jc w:val="center"/>
              <w:rPr>
                <w:rFonts w:eastAsia="Calibri"/>
                <w:color w:val="44546A" w:themeColor="text2"/>
                <w:szCs w:val="24"/>
              </w:rPr>
            </w:pPr>
          </w:p>
          <w:p w:rsidR="00724E85" w:rsidRPr="00CD4CF0" w:rsidRDefault="00724E85" w:rsidP="002531E4">
            <w:pPr>
              <w:keepNext/>
              <w:keepLines/>
              <w:spacing w:line="259" w:lineRule="auto"/>
              <w:ind w:firstLine="0"/>
              <w:jc w:val="center"/>
              <w:rPr>
                <w:rFonts w:eastAsia="Calibri"/>
                <w:color w:val="44546A" w:themeColor="text2"/>
                <w:szCs w:val="24"/>
              </w:rPr>
            </w:pPr>
          </w:p>
        </w:tc>
        <w:tc>
          <w:tcPr>
            <w:tcW w:w="2703" w:type="dxa"/>
            <w:vAlign w:val="center"/>
          </w:tcPr>
          <w:p w:rsidR="00724E85" w:rsidRPr="00CD4CF0" w:rsidRDefault="00724E85" w:rsidP="002531E4">
            <w:pPr>
              <w:keepNext/>
              <w:keepLines/>
              <w:spacing w:line="259" w:lineRule="auto"/>
              <w:ind w:firstLine="0"/>
              <w:jc w:val="center"/>
              <w:rPr>
                <w:rFonts w:eastAsia="Calibri"/>
                <w:color w:val="44546A" w:themeColor="text2"/>
                <w:szCs w:val="24"/>
              </w:rPr>
            </w:pPr>
            <w:r w:rsidRPr="00CD4CF0">
              <w:rPr>
                <w:rFonts w:eastAsia="Calibri"/>
                <w:color w:val="44546A" w:themeColor="text2"/>
                <w:szCs w:val="24"/>
              </w:rPr>
              <w:t xml:space="preserve">А.В. </w:t>
            </w:r>
            <w:proofErr w:type="spellStart"/>
            <w:r w:rsidRPr="00CD4CF0">
              <w:rPr>
                <w:rFonts w:eastAsia="Calibri"/>
                <w:color w:val="44546A" w:themeColor="text2"/>
                <w:szCs w:val="24"/>
              </w:rPr>
              <w:t>Широкородюк</w:t>
            </w:r>
            <w:proofErr w:type="spellEnd"/>
          </w:p>
        </w:tc>
      </w:tr>
    </w:tbl>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724E85" w:rsidRPr="00CD4CF0" w:rsidRDefault="00724E85" w:rsidP="002531E4">
      <w:pPr>
        <w:keepNext/>
        <w:keepLines/>
        <w:spacing w:after="160" w:line="259" w:lineRule="auto"/>
        <w:ind w:left="567" w:right="578" w:firstLine="0"/>
        <w:jc w:val="center"/>
        <w:rPr>
          <w:rFonts w:eastAsia="Calibri"/>
          <w:color w:val="44546A" w:themeColor="text2"/>
          <w:szCs w:val="24"/>
        </w:rPr>
      </w:pPr>
    </w:p>
    <w:p w:rsidR="00724E85" w:rsidRDefault="00724E85" w:rsidP="002531E4">
      <w:pPr>
        <w:keepNext/>
        <w:keepLines/>
        <w:spacing w:line="259" w:lineRule="auto"/>
        <w:ind w:firstLine="0"/>
        <w:jc w:val="center"/>
        <w:rPr>
          <w:rFonts w:eastAsia="Times New Roman"/>
          <w:color w:val="44546A" w:themeColor="text2"/>
          <w:spacing w:val="-10"/>
          <w:kern w:val="28"/>
        </w:rPr>
      </w:pPr>
      <w:r w:rsidRPr="00CD4CF0">
        <w:rPr>
          <w:rFonts w:eastAsia="Times New Roman"/>
          <w:color w:val="44546A" w:themeColor="text2"/>
          <w:spacing w:val="-10"/>
          <w:kern w:val="28"/>
        </w:rPr>
        <w:t>202</w:t>
      </w:r>
      <w:r w:rsidR="00205DD0" w:rsidRPr="00CD4CF0">
        <w:rPr>
          <w:rFonts w:eastAsia="Times New Roman"/>
          <w:color w:val="44546A" w:themeColor="text2"/>
          <w:spacing w:val="-10"/>
          <w:kern w:val="28"/>
        </w:rPr>
        <w:t>4</w:t>
      </w:r>
      <w:r w:rsidRPr="00CD4CF0">
        <w:rPr>
          <w:rFonts w:eastAsia="Times New Roman"/>
          <w:color w:val="44546A" w:themeColor="text2"/>
          <w:spacing w:val="-10"/>
          <w:kern w:val="28"/>
        </w:rPr>
        <w:t xml:space="preserve"> год</w:t>
      </w:r>
    </w:p>
    <w:p w:rsidR="005547AB" w:rsidRDefault="005547AB" w:rsidP="005547AB">
      <w:pPr>
        <w:pStyle w:val="31"/>
      </w:pPr>
    </w:p>
    <w:p w:rsidR="005547AB" w:rsidRPr="005547AB" w:rsidRDefault="005547AB" w:rsidP="005547AB"/>
    <w:p w:rsidR="00D417E6" w:rsidRDefault="005547AB" w:rsidP="005547AB">
      <w:pPr>
        <w:pStyle w:val="1"/>
        <w:tabs>
          <w:tab w:val="left" w:pos="5103"/>
        </w:tabs>
        <w:rPr>
          <w:noProof/>
        </w:rPr>
      </w:pPr>
      <w:bookmarkStart w:id="0" w:name="_Toc147154720"/>
      <w:bookmarkStart w:id="1" w:name="_Toc147154896"/>
      <w:bookmarkStart w:id="2" w:name="_Toc147928111"/>
      <w:bookmarkStart w:id="3" w:name="_Toc151979601"/>
      <w:bookmarkStart w:id="4" w:name="_Toc167052229"/>
      <w:bookmarkStart w:id="5" w:name="_Toc163774516"/>
      <w:r w:rsidRPr="00E331A9">
        <w:t>ОГЛАВЛЕНИЕ</w:t>
      </w:r>
      <w:bookmarkEnd w:id="0"/>
      <w:bookmarkEnd w:id="1"/>
      <w:bookmarkEnd w:id="2"/>
      <w:bookmarkEnd w:id="3"/>
      <w:bookmarkEnd w:id="4"/>
      <w:r w:rsidRPr="00E331A9">
        <w:rPr>
          <w:b w:val="0"/>
          <w:bCs/>
          <w:caps/>
          <w:sz w:val="22"/>
          <w:u w:val="single"/>
        </w:rPr>
        <w:fldChar w:fldCharType="begin"/>
      </w:r>
      <w:r w:rsidRPr="00E331A9">
        <w:rPr>
          <w:b w:val="0"/>
          <w:bCs/>
          <w:caps/>
          <w:sz w:val="22"/>
          <w:u w:val="single"/>
        </w:rPr>
        <w:instrText xml:space="preserve"> TOC \o "1-3" \h \z \u </w:instrText>
      </w:r>
      <w:r w:rsidRPr="00E331A9">
        <w:rPr>
          <w:b w:val="0"/>
          <w:bCs/>
          <w:caps/>
          <w:sz w:val="22"/>
          <w:u w:val="single"/>
        </w:rPr>
        <w:fldChar w:fldCharType="separate"/>
      </w:r>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29" w:history="1">
        <w:r w:rsidR="00D417E6" w:rsidRPr="008A38BA">
          <w:rPr>
            <w:rStyle w:val="af7"/>
          </w:rPr>
          <w:t>ОГЛАВЛЕНИЕ</w:t>
        </w:r>
        <w:r w:rsidR="00D417E6">
          <w:rPr>
            <w:webHidden/>
          </w:rPr>
          <w:tab/>
        </w:r>
        <w:r w:rsidR="00D417E6">
          <w:rPr>
            <w:webHidden/>
          </w:rPr>
          <w:fldChar w:fldCharType="begin"/>
        </w:r>
        <w:r w:rsidR="00D417E6">
          <w:rPr>
            <w:webHidden/>
          </w:rPr>
          <w:instrText xml:space="preserve"> PAGEREF _Toc167052229 \h </w:instrText>
        </w:r>
        <w:r w:rsidR="00D417E6">
          <w:rPr>
            <w:webHidden/>
          </w:rPr>
        </w:r>
        <w:r w:rsidR="00D417E6">
          <w:rPr>
            <w:webHidden/>
          </w:rPr>
          <w:fldChar w:fldCharType="separate"/>
        </w:r>
        <w:r w:rsidR="00D417E6">
          <w:rPr>
            <w:webHidden/>
          </w:rPr>
          <w:t>2</w:t>
        </w:r>
        <w:r w:rsidR="00D417E6">
          <w:rPr>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30" w:history="1">
        <w:r w:rsidR="00D417E6" w:rsidRPr="008A38BA">
          <w:rPr>
            <w:rStyle w:val="af7"/>
            <w:rFonts w:eastAsia="Times New Roman"/>
          </w:rPr>
          <w:t>СОСТАВ ПРОЕКТА</w:t>
        </w:r>
        <w:r w:rsidR="00D417E6">
          <w:rPr>
            <w:webHidden/>
          </w:rPr>
          <w:tab/>
        </w:r>
        <w:r w:rsidR="00D417E6">
          <w:rPr>
            <w:webHidden/>
          </w:rPr>
          <w:fldChar w:fldCharType="begin"/>
        </w:r>
        <w:r w:rsidR="00D417E6">
          <w:rPr>
            <w:webHidden/>
          </w:rPr>
          <w:instrText xml:space="preserve"> PAGEREF _Toc167052230 \h </w:instrText>
        </w:r>
        <w:r w:rsidR="00D417E6">
          <w:rPr>
            <w:webHidden/>
          </w:rPr>
        </w:r>
        <w:r w:rsidR="00D417E6">
          <w:rPr>
            <w:webHidden/>
          </w:rPr>
          <w:fldChar w:fldCharType="separate"/>
        </w:r>
        <w:r w:rsidR="00D417E6">
          <w:rPr>
            <w:webHidden/>
          </w:rPr>
          <w:t>6</w:t>
        </w:r>
        <w:r w:rsidR="00D417E6">
          <w:rPr>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31" w:history="1">
        <w:r w:rsidR="00D417E6" w:rsidRPr="008A38BA">
          <w:rPr>
            <w:rStyle w:val="af7"/>
          </w:rPr>
          <w:t>ЧАСТЬ II. ГРАДОСТРОИТЕЛЬНЫЕ РЕГЛАМЕНТЫ</w:t>
        </w:r>
        <w:r w:rsidR="00D417E6">
          <w:rPr>
            <w:webHidden/>
          </w:rPr>
          <w:tab/>
        </w:r>
        <w:r w:rsidR="00D417E6">
          <w:rPr>
            <w:webHidden/>
          </w:rPr>
          <w:fldChar w:fldCharType="begin"/>
        </w:r>
        <w:r w:rsidR="00D417E6">
          <w:rPr>
            <w:webHidden/>
          </w:rPr>
          <w:instrText xml:space="preserve"> PAGEREF _Toc167052231 \h </w:instrText>
        </w:r>
        <w:r w:rsidR="00D417E6">
          <w:rPr>
            <w:webHidden/>
          </w:rPr>
        </w:r>
        <w:r w:rsidR="00D417E6">
          <w:rPr>
            <w:webHidden/>
          </w:rPr>
          <w:fldChar w:fldCharType="separate"/>
        </w:r>
        <w:r w:rsidR="00D417E6">
          <w:rPr>
            <w:webHidden/>
          </w:rPr>
          <w:t>7</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32" w:history="1">
        <w:r w:rsidR="00D417E6" w:rsidRPr="008A38BA">
          <w:rPr>
            <w:rStyle w:val="af7"/>
            <w:noProof/>
          </w:rPr>
          <w:t>ГЛАВА 8. ГРАДОСТРОИТЕЛЬНЫЕ РЕГЛАМЕНТЫ</w:t>
        </w:r>
        <w:r w:rsidR="00D417E6">
          <w:rPr>
            <w:noProof/>
            <w:webHidden/>
          </w:rPr>
          <w:tab/>
        </w:r>
        <w:r w:rsidR="00D417E6">
          <w:rPr>
            <w:noProof/>
            <w:webHidden/>
          </w:rPr>
          <w:fldChar w:fldCharType="begin"/>
        </w:r>
        <w:r w:rsidR="00D417E6">
          <w:rPr>
            <w:noProof/>
            <w:webHidden/>
          </w:rPr>
          <w:instrText xml:space="preserve"> PAGEREF _Toc167052232 \h </w:instrText>
        </w:r>
        <w:r w:rsidR="00D417E6">
          <w:rPr>
            <w:noProof/>
            <w:webHidden/>
          </w:rPr>
        </w:r>
        <w:r w:rsidR="00D417E6">
          <w:rPr>
            <w:noProof/>
            <w:webHidden/>
          </w:rPr>
          <w:fldChar w:fldCharType="separate"/>
        </w:r>
        <w:r w:rsidR="00D417E6">
          <w:rPr>
            <w:noProof/>
            <w:webHidden/>
          </w:rPr>
          <w:t>7</w:t>
        </w:r>
        <w:r w:rsidR="00D417E6">
          <w:rPr>
            <w:noProof/>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233" w:history="1">
        <w:r w:rsidR="00D417E6" w:rsidRPr="008A38BA">
          <w:rPr>
            <w:rStyle w:val="af7"/>
          </w:rPr>
          <w:t>Статья 32. Порядок применения градостроительных регламентов</w:t>
        </w:r>
        <w:r w:rsidR="00D417E6">
          <w:rPr>
            <w:webHidden/>
          </w:rPr>
          <w:tab/>
        </w:r>
        <w:r w:rsidR="00D417E6">
          <w:rPr>
            <w:webHidden/>
          </w:rPr>
          <w:fldChar w:fldCharType="begin"/>
        </w:r>
        <w:r w:rsidR="00D417E6">
          <w:rPr>
            <w:webHidden/>
          </w:rPr>
          <w:instrText xml:space="preserve"> PAGEREF _Toc167052233 \h </w:instrText>
        </w:r>
        <w:r w:rsidR="00D417E6">
          <w:rPr>
            <w:webHidden/>
          </w:rPr>
        </w:r>
        <w:r w:rsidR="00D417E6">
          <w:rPr>
            <w:webHidden/>
          </w:rPr>
          <w:fldChar w:fldCharType="separate"/>
        </w:r>
        <w:r w:rsidR="00D417E6">
          <w:rPr>
            <w:webHidden/>
          </w:rPr>
          <w:t>7</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234" w:history="1">
        <w:r w:rsidR="00D417E6" w:rsidRPr="008A38BA">
          <w:rPr>
            <w:rStyle w:val="af7"/>
          </w:rPr>
          <w:t>Статья 33.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D417E6">
          <w:rPr>
            <w:webHidden/>
          </w:rPr>
          <w:tab/>
        </w:r>
        <w:r w:rsidR="00D417E6">
          <w:rPr>
            <w:webHidden/>
          </w:rPr>
          <w:fldChar w:fldCharType="begin"/>
        </w:r>
        <w:r w:rsidR="00D417E6">
          <w:rPr>
            <w:webHidden/>
          </w:rPr>
          <w:instrText xml:space="preserve"> PAGEREF _Toc167052234 \h </w:instrText>
        </w:r>
        <w:r w:rsidR="00D417E6">
          <w:rPr>
            <w:webHidden/>
          </w:rPr>
        </w:r>
        <w:r w:rsidR="00D417E6">
          <w:rPr>
            <w:webHidden/>
          </w:rPr>
          <w:fldChar w:fldCharType="separate"/>
        </w:r>
        <w:r w:rsidR="00D417E6">
          <w:rPr>
            <w:webHidden/>
          </w:rPr>
          <w:t>9</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235" w:history="1">
        <w:r w:rsidR="00D417E6" w:rsidRPr="008A38BA">
          <w:rPr>
            <w:rStyle w:val="af7"/>
            <w:w w:val="105"/>
          </w:rPr>
          <w:t>Статья 34. Территориальные зоны Новоалексеевского сельского поселения</w:t>
        </w:r>
        <w:r w:rsidR="00D417E6">
          <w:rPr>
            <w:webHidden/>
          </w:rPr>
          <w:tab/>
        </w:r>
        <w:r w:rsidR="00D417E6">
          <w:rPr>
            <w:webHidden/>
          </w:rPr>
          <w:fldChar w:fldCharType="begin"/>
        </w:r>
        <w:r w:rsidR="00D417E6">
          <w:rPr>
            <w:webHidden/>
          </w:rPr>
          <w:instrText xml:space="preserve"> PAGEREF _Toc167052235 \h </w:instrText>
        </w:r>
        <w:r w:rsidR="00D417E6">
          <w:rPr>
            <w:webHidden/>
          </w:rPr>
        </w:r>
        <w:r w:rsidR="00D417E6">
          <w:rPr>
            <w:webHidden/>
          </w:rPr>
          <w:fldChar w:fldCharType="separate"/>
        </w:r>
        <w:r w:rsidR="00D417E6">
          <w:rPr>
            <w:webHidden/>
          </w:rPr>
          <w:t>9</w:t>
        </w:r>
        <w:r w:rsidR="00D417E6">
          <w:rPr>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36" w:history="1">
        <w:r w:rsidR="00D417E6" w:rsidRPr="008A38BA">
          <w:rPr>
            <w:rStyle w:val="af7"/>
            <w:rFonts w:eastAsia="Tahoma"/>
          </w:rPr>
          <w:t>1. Зона застройки индивидуальными жилыми домами (Ж1)</w:t>
        </w:r>
        <w:r w:rsidR="00D417E6">
          <w:rPr>
            <w:webHidden/>
          </w:rPr>
          <w:tab/>
        </w:r>
        <w:r w:rsidR="00D417E6">
          <w:rPr>
            <w:webHidden/>
          </w:rPr>
          <w:fldChar w:fldCharType="begin"/>
        </w:r>
        <w:r w:rsidR="00D417E6">
          <w:rPr>
            <w:webHidden/>
          </w:rPr>
          <w:instrText xml:space="preserve"> PAGEREF _Toc167052236 \h </w:instrText>
        </w:r>
        <w:r w:rsidR="00D417E6">
          <w:rPr>
            <w:webHidden/>
          </w:rPr>
        </w:r>
        <w:r w:rsidR="00D417E6">
          <w:rPr>
            <w:webHidden/>
          </w:rPr>
          <w:fldChar w:fldCharType="separate"/>
        </w:r>
        <w:r w:rsidR="00D417E6">
          <w:rPr>
            <w:webHidden/>
          </w:rPr>
          <w:t>10</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37"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_Toc167052237 \h </w:instrText>
        </w:r>
        <w:r w:rsidR="00D417E6">
          <w:rPr>
            <w:noProof/>
            <w:webHidden/>
          </w:rPr>
        </w:r>
        <w:r w:rsidR="00D417E6">
          <w:rPr>
            <w:noProof/>
            <w:webHidden/>
          </w:rPr>
          <w:fldChar w:fldCharType="separate"/>
        </w:r>
        <w:r w:rsidR="00D417E6">
          <w:rPr>
            <w:noProof/>
            <w:webHidden/>
          </w:rPr>
          <w:t>11</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38"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_Toc167052238 \h </w:instrText>
        </w:r>
        <w:r w:rsidR="00D417E6">
          <w:rPr>
            <w:noProof/>
            <w:webHidden/>
          </w:rPr>
        </w:r>
        <w:r w:rsidR="00D417E6">
          <w:rPr>
            <w:noProof/>
            <w:webHidden/>
          </w:rPr>
          <w:fldChar w:fldCharType="separate"/>
        </w:r>
        <w:r w:rsidR="00D417E6">
          <w:rPr>
            <w:noProof/>
            <w:webHidden/>
          </w:rPr>
          <w:t>16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39"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_Toc167052239 \h </w:instrText>
        </w:r>
        <w:r w:rsidR="00D417E6">
          <w:rPr>
            <w:noProof/>
            <w:webHidden/>
          </w:rPr>
        </w:r>
        <w:r w:rsidR="00D417E6">
          <w:rPr>
            <w:noProof/>
            <w:webHidden/>
          </w:rPr>
          <w:fldChar w:fldCharType="separate"/>
        </w:r>
        <w:r w:rsidR="00D417E6">
          <w:rPr>
            <w:noProof/>
            <w:webHidden/>
          </w:rPr>
          <w:t>16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40"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_Toc167052240 \h </w:instrText>
        </w:r>
        <w:r w:rsidR="00D417E6">
          <w:rPr>
            <w:noProof/>
            <w:webHidden/>
          </w:rPr>
        </w:r>
        <w:r w:rsidR="00D417E6">
          <w:rPr>
            <w:noProof/>
            <w:webHidden/>
          </w:rPr>
          <w:fldChar w:fldCharType="separate"/>
        </w:r>
        <w:r w:rsidR="00D417E6">
          <w:rPr>
            <w:noProof/>
            <w:webHidden/>
          </w:rPr>
          <w:t>29</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41"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_Toc167052241 \h </w:instrText>
        </w:r>
        <w:r w:rsidR="00D417E6">
          <w:rPr>
            <w:noProof/>
            <w:webHidden/>
          </w:rPr>
        </w:r>
        <w:r w:rsidR="00D417E6">
          <w:rPr>
            <w:noProof/>
            <w:webHidden/>
          </w:rPr>
          <w:fldChar w:fldCharType="separate"/>
        </w:r>
        <w:r w:rsidR="00D417E6">
          <w:rPr>
            <w:noProof/>
            <w:webHidden/>
          </w:rPr>
          <w:t>32</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42" w:history="1">
        <w:r w:rsidR="00D417E6" w:rsidRPr="008A38BA">
          <w:rPr>
            <w:rStyle w:val="af7"/>
            <w:rFonts w:eastAsia="Tahoma"/>
          </w:rPr>
          <w:t>2. Общественно-деловая зона (ОД1)</w:t>
        </w:r>
        <w:r w:rsidR="00D417E6">
          <w:rPr>
            <w:webHidden/>
          </w:rPr>
          <w:tab/>
        </w:r>
        <w:r w:rsidR="00D417E6">
          <w:rPr>
            <w:webHidden/>
          </w:rPr>
          <w:fldChar w:fldCharType="begin"/>
        </w:r>
        <w:r w:rsidR="00D417E6">
          <w:rPr>
            <w:webHidden/>
          </w:rPr>
          <w:instrText xml:space="preserve"> PAGEREF _Toc167052242 \h </w:instrText>
        </w:r>
        <w:r w:rsidR="00D417E6">
          <w:rPr>
            <w:webHidden/>
          </w:rPr>
        </w:r>
        <w:r w:rsidR="00D417E6">
          <w:rPr>
            <w:webHidden/>
          </w:rPr>
          <w:fldChar w:fldCharType="separate"/>
        </w:r>
        <w:r w:rsidR="00D417E6">
          <w:rPr>
            <w:webHidden/>
          </w:rPr>
          <w:t>33</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43"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_Toc167052243 \h </w:instrText>
        </w:r>
        <w:r w:rsidR="00D417E6">
          <w:rPr>
            <w:noProof/>
            <w:webHidden/>
          </w:rPr>
        </w:r>
        <w:r w:rsidR="00D417E6">
          <w:rPr>
            <w:noProof/>
            <w:webHidden/>
          </w:rPr>
          <w:fldChar w:fldCharType="separate"/>
        </w:r>
        <w:r w:rsidR="00D417E6">
          <w:rPr>
            <w:noProof/>
            <w:webHidden/>
          </w:rPr>
          <w:t>33</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44"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_Toc167052244 \h </w:instrText>
        </w:r>
        <w:r w:rsidR="00D417E6">
          <w:rPr>
            <w:noProof/>
            <w:webHidden/>
          </w:rPr>
        </w:r>
        <w:r w:rsidR="00D417E6">
          <w:rPr>
            <w:noProof/>
            <w:webHidden/>
          </w:rPr>
          <w:fldChar w:fldCharType="separate"/>
        </w:r>
        <w:r w:rsidR="00D417E6">
          <w:rPr>
            <w:noProof/>
            <w:webHidden/>
          </w:rPr>
          <w:t>44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45"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_Toc167052245 \h </w:instrText>
        </w:r>
        <w:r w:rsidR="00D417E6">
          <w:rPr>
            <w:noProof/>
            <w:webHidden/>
          </w:rPr>
        </w:r>
        <w:r w:rsidR="00D417E6">
          <w:rPr>
            <w:noProof/>
            <w:webHidden/>
          </w:rPr>
          <w:fldChar w:fldCharType="separate"/>
        </w:r>
        <w:r w:rsidR="00D417E6">
          <w:rPr>
            <w:noProof/>
            <w:webHidden/>
          </w:rPr>
          <w:t>44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46"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_Toc167052246 \h </w:instrText>
        </w:r>
        <w:r w:rsidR="00D417E6">
          <w:rPr>
            <w:noProof/>
            <w:webHidden/>
          </w:rPr>
        </w:r>
        <w:r w:rsidR="00D417E6">
          <w:rPr>
            <w:noProof/>
            <w:webHidden/>
          </w:rPr>
          <w:fldChar w:fldCharType="separate"/>
        </w:r>
        <w:r w:rsidR="00D417E6">
          <w:rPr>
            <w:noProof/>
            <w:webHidden/>
          </w:rPr>
          <w:t>49</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47"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_Toc167052247 \h </w:instrText>
        </w:r>
        <w:r w:rsidR="00D417E6">
          <w:rPr>
            <w:noProof/>
            <w:webHidden/>
          </w:rPr>
        </w:r>
        <w:r w:rsidR="00D417E6">
          <w:rPr>
            <w:noProof/>
            <w:webHidden/>
          </w:rPr>
          <w:fldChar w:fldCharType="separate"/>
        </w:r>
        <w:r w:rsidR="00D417E6">
          <w:rPr>
            <w:noProof/>
            <w:webHidden/>
          </w:rPr>
          <w:t>51</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48" w:history="1">
        <w:r w:rsidR="00D417E6" w:rsidRPr="008A38BA">
          <w:rPr>
            <w:rStyle w:val="af7"/>
            <w:rFonts w:eastAsia="Tahoma"/>
          </w:rPr>
          <w:t>3. Зона специализированной общественной застройки  объектами образования и научной деятельности (ОД3.1)</w:t>
        </w:r>
        <w:r w:rsidR="00D417E6">
          <w:rPr>
            <w:webHidden/>
          </w:rPr>
          <w:tab/>
        </w:r>
        <w:r w:rsidR="00D417E6">
          <w:rPr>
            <w:webHidden/>
          </w:rPr>
          <w:fldChar w:fldCharType="begin"/>
        </w:r>
        <w:r w:rsidR="00D417E6">
          <w:rPr>
            <w:webHidden/>
          </w:rPr>
          <w:instrText xml:space="preserve"> PAGEREF _Toc167052248 \h </w:instrText>
        </w:r>
        <w:r w:rsidR="00D417E6">
          <w:rPr>
            <w:webHidden/>
          </w:rPr>
        </w:r>
        <w:r w:rsidR="00D417E6">
          <w:rPr>
            <w:webHidden/>
          </w:rPr>
          <w:fldChar w:fldCharType="separate"/>
        </w:r>
        <w:r w:rsidR="00D417E6">
          <w:rPr>
            <w:webHidden/>
          </w:rPr>
          <w:t>52</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49"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_Toc167052249 \h </w:instrText>
        </w:r>
        <w:r w:rsidR="00D417E6">
          <w:rPr>
            <w:noProof/>
            <w:webHidden/>
          </w:rPr>
        </w:r>
        <w:r w:rsidR="00D417E6">
          <w:rPr>
            <w:noProof/>
            <w:webHidden/>
          </w:rPr>
          <w:fldChar w:fldCharType="separate"/>
        </w:r>
        <w:r w:rsidR="00D417E6">
          <w:rPr>
            <w:noProof/>
            <w:webHidden/>
          </w:rPr>
          <w:t>52</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50"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_Toc167052250 \h </w:instrText>
        </w:r>
        <w:r w:rsidR="00D417E6">
          <w:rPr>
            <w:noProof/>
            <w:webHidden/>
          </w:rPr>
        </w:r>
        <w:r w:rsidR="00D417E6">
          <w:rPr>
            <w:noProof/>
            <w:webHidden/>
          </w:rPr>
          <w:fldChar w:fldCharType="separate"/>
        </w:r>
        <w:r w:rsidR="00D417E6">
          <w:rPr>
            <w:noProof/>
            <w:webHidden/>
          </w:rPr>
          <w:t>57</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51"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_Toc167052251 \h </w:instrText>
        </w:r>
        <w:r w:rsidR="00D417E6">
          <w:rPr>
            <w:noProof/>
            <w:webHidden/>
          </w:rPr>
        </w:r>
        <w:r w:rsidR="00D417E6">
          <w:rPr>
            <w:noProof/>
            <w:webHidden/>
          </w:rPr>
          <w:fldChar w:fldCharType="separate"/>
        </w:r>
        <w:r w:rsidR="00D417E6">
          <w:rPr>
            <w:noProof/>
            <w:webHidden/>
          </w:rPr>
          <w:t>58</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52"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_Toc167052252 \h </w:instrText>
        </w:r>
        <w:r w:rsidR="00D417E6">
          <w:rPr>
            <w:noProof/>
            <w:webHidden/>
          </w:rPr>
        </w:r>
        <w:r w:rsidR="00D417E6">
          <w:rPr>
            <w:noProof/>
            <w:webHidden/>
          </w:rPr>
          <w:fldChar w:fldCharType="separate"/>
        </w:r>
        <w:r w:rsidR="00D417E6">
          <w:rPr>
            <w:noProof/>
            <w:webHidden/>
          </w:rPr>
          <w:t>61</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53"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_Toc167052253 \h </w:instrText>
        </w:r>
        <w:r w:rsidR="00D417E6">
          <w:rPr>
            <w:noProof/>
            <w:webHidden/>
          </w:rPr>
        </w:r>
        <w:r w:rsidR="00D417E6">
          <w:rPr>
            <w:noProof/>
            <w:webHidden/>
          </w:rPr>
          <w:fldChar w:fldCharType="separate"/>
        </w:r>
        <w:r w:rsidR="00D417E6">
          <w:rPr>
            <w:noProof/>
            <w:webHidden/>
          </w:rPr>
          <w:t>63</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54" w:history="1">
        <w:r w:rsidR="00D417E6" w:rsidRPr="008A38BA">
          <w:rPr>
            <w:rStyle w:val="af7"/>
            <w:rFonts w:eastAsia="Tahoma"/>
          </w:rPr>
          <w:t>4. Зона специализированной общественной застройки  объектами здравоохранения (ОД3.2)</w:t>
        </w:r>
        <w:r w:rsidR="00D417E6">
          <w:rPr>
            <w:webHidden/>
          </w:rPr>
          <w:tab/>
        </w:r>
        <w:r w:rsidR="00D417E6">
          <w:rPr>
            <w:webHidden/>
          </w:rPr>
          <w:fldChar w:fldCharType="begin"/>
        </w:r>
        <w:r w:rsidR="00D417E6">
          <w:rPr>
            <w:webHidden/>
          </w:rPr>
          <w:instrText xml:space="preserve"> PAGEREF _Toc167052254 \h </w:instrText>
        </w:r>
        <w:r w:rsidR="00D417E6">
          <w:rPr>
            <w:webHidden/>
          </w:rPr>
        </w:r>
        <w:r w:rsidR="00D417E6">
          <w:rPr>
            <w:webHidden/>
          </w:rPr>
          <w:fldChar w:fldCharType="separate"/>
        </w:r>
        <w:r w:rsidR="00D417E6">
          <w:rPr>
            <w:webHidden/>
          </w:rPr>
          <w:t>64</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55"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_Toc167052255 \h </w:instrText>
        </w:r>
        <w:r w:rsidR="00D417E6">
          <w:rPr>
            <w:noProof/>
            <w:webHidden/>
          </w:rPr>
        </w:r>
        <w:r w:rsidR="00D417E6">
          <w:rPr>
            <w:noProof/>
            <w:webHidden/>
          </w:rPr>
          <w:fldChar w:fldCharType="separate"/>
        </w:r>
        <w:r w:rsidR="00D417E6">
          <w:rPr>
            <w:noProof/>
            <w:webHidden/>
          </w:rPr>
          <w:t>64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56"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_Toc167052256 \h </w:instrText>
        </w:r>
        <w:r w:rsidR="00D417E6">
          <w:rPr>
            <w:noProof/>
            <w:webHidden/>
          </w:rPr>
        </w:r>
        <w:r w:rsidR="00D417E6">
          <w:rPr>
            <w:noProof/>
            <w:webHidden/>
          </w:rPr>
          <w:fldChar w:fldCharType="separate"/>
        </w:r>
        <w:r w:rsidR="00D417E6">
          <w:rPr>
            <w:noProof/>
            <w:webHidden/>
          </w:rPr>
          <w:t>67</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57"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_Toc167052257 \h </w:instrText>
        </w:r>
        <w:r w:rsidR="00D417E6">
          <w:rPr>
            <w:noProof/>
            <w:webHidden/>
          </w:rPr>
        </w:r>
        <w:r w:rsidR="00D417E6">
          <w:rPr>
            <w:noProof/>
            <w:webHidden/>
          </w:rPr>
          <w:fldChar w:fldCharType="separate"/>
        </w:r>
        <w:r w:rsidR="00D417E6">
          <w:rPr>
            <w:noProof/>
            <w:webHidden/>
          </w:rPr>
          <w:t>68</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58"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_Toc167052258 \h </w:instrText>
        </w:r>
        <w:r w:rsidR="00D417E6">
          <w:rPr>
            <w:noProof/>
            <w:webHidden/>
          </w:rPr>
        </w:r>
        <w:r w:rsidR="00D417E6">
          <w:rPr>
            <w:noProof/>
            <w:webHidden/>
          </w:rPr>
          <w:fldChar w:fldCharType="separate"/>
        </w:r>
        <w:r w:rsidR="00D417E6">
          <w:rPr>
            <w:noProof/>
            <w:webHidden/>
          </w:rPr>
          <w:t>69</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59"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_Toc167052259 \h </w:instrText>
        </w:r>
        <w:r w:rsidR="00D417E6">
          <w:rPr>
            <w:noProof/>
            <w:webHidden/>
          </w:rPr>
        </w:r>
        <w:r w:rsidR="00D417E6">
          <w:rPr>
            <w:noProof/>
            <w:webHidden/>
          </w:rPr>
          <w:fldChar w:fldCharType="separate"/>
        </w:r>
        <w:r w:rsidR="00D417E6">
          <w:rPr>
            <w:noProof/>
            <w:webHidden/>
          </w:rPr>
          <w:t>71</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60" w:history="1">
        <w:r w:rsidR="00D417E6" w:rsidRPr="008A38BA">
          <w:rPr>
            <w:rStyle w:val="af7"/>
            <w:rFonts w:eastAsia="Tahoma"/>
          </w:rPr>
          <w:t>5. Зона специализированной общественной застройки  объектами капитального строительства физической культуры и спорта (ОД3.3)</w:t>
        </w:r>
        <w:r w:rsidR="00D417E6">
          <w:rPr>
            <w:webHidden/>
          </w:rPr>
          <w:tab/>
        </w:r>
        <w:r w:rsidR="00D417E6">
          <w:rPr>
            <w:webHidden/>
          </w:rPr>
          <w:fldChar w:fldCharType="begin"/>
        </w:r>
        <w:r w:rsidR="00D417E6">
          <w:rPr>
            <w:webHidden/>
          </w:rPr>
          <w:instrText xml:space="preserve"> PAGEREF _Toc167052260 \h </w:instrText>
        </w:r>
        <w:r w:rsidR="00D417E6">
          <w:rPr>
            <w:webHidden/>
          </w:rPr>
        </w:r>
        <w:r w:rsidR="00D417E6">
          <w:rPr>
            <w:webHidden/>
          </w:rPr>
          <w:fldChar w:fldCharType="separate"/>
        </w:r>
        <w:r w:rsidR="00D417E6">
          <w:rPr>
            <w:webHidden/>
          </w:rPr>
          <w:t>72</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61"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_Toc167052261 \h </w:instrText>
        </w:r>
        <w:r w:rsidR="00D417E6">
          <w:rPr>
            <w:noProof/>
            <w:webHidden/>
          </w:rPr>
        </w:r>
        <w:r w:rsidR="00D417E6">
          <w:rPr>
            <w:noProof/>
            <w:webHidden/>
          </w:rPr>
          <w:fldChar w:fldCharType="separate"/>
        </w:r>
        <w:r w:rsidR="00D417E6">
          <w:rPr>
            <w:noProof/>
            <w:webHidden/>
          </w:rPr>
          <w:t>72</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62"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_Toc167052262 \h </w:instrText>
        </w:r>
        <w:r w:rsidR="00D417E6">
          <w:rPr>
            <w:noProof/>
            <w:webHidden/>
          </w:rPr>
        </w:r>
        <w:r w:rsidR="00D417E6">
          <w:rPr>
            <w:noProof/>
            <w:webHidden/>
          </w:rPr>
          <w:fldChar w:fldCharType="separate"/>
        </w:r>
        <w:r w:rsidR="00D417E6">
          <w:rPr>
            <w:noProof/>
            <w:webHidden/>
          </w:rPr>
          <w:t>77</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63"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_Toc167052263 \h </w:instrText>
        </w:r>
        <w:r w:rsidR="00D417E6">
          <w:rPr>
            <w:noProof/>
            <w:webHidden/>
          </w:rPr>
        </w:r>
        <w:r w:rsidR="00D417E6">
          <w:rPr>
            <w:noProof/>
            <w:webHidden/>
          </w:rPr>
          <w:fldChar w:fldCharType="separate"/>
        </w:r>
        <w:r w:rsidR="00D417E6">
          <w:rPr>
            <w:noProof/>
            <w:webHidden/>
          </w:rPr>
          <w:t>77</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64"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_Toc167052264 \h </w:instrText>
        </w:r>
        <w:r w:rsidR="00D417E6">
          <w:rPr>
            <w:noProof/>
            <w:webHidden/>
          </w:rPr>
        </w:r>
        <w:r w:rsidR="00D417E6">
          <w:rPr>
            <w:noProof/>
            <w:webHidden/>
          </w:rPr>
          <w:fldChar w:fldCharType="separate"/>
        </w:r>
        <w:r w:rsidR="00D417E6">
          <w:rPr>
            <w:noProof/>
            <w:webHidden/>
          </w:rPr>
          <w:t>78</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65"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_Toc167052265 \h </w:instrText>
        </w:r>
        <w:r w:rsidR="00D417E6">
          <w:rPr>
            <w:noProof/>
            <w:webHidden/>
          </w:rPr>
        </w:r>
        <w:r w:rsidR="00D417E6">
          <w:rPr>
            <w:noProof/>
            <w:webHidden/>
          </w:rPr>
          <w:fldChar w:fldCharType="separate"/>
        </w:r>
        <w:r w:rsidR="00D417E6">
          <w:rPr>
            <w:noProof/>
            <w:webHidden/>
          </w:rPr>
          <w:t>79</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66" w:history="1">
        <w:r w:rsidR="00D417E6" w:rsidRPr="008A38BA">
          <w:rPr>
            <w:rStyle w:val="af7"/>
            <w:rFonts w:eastAsia="Tahoma"/>
          </w:rPr>
          <w:t>6. Зона религиозного использования (ОД4)</w:t>
        </w:r>
        <w:r w:rsidR="00D417E6">
          <w:rPr>
            <w:webHidden/>
          </w:rPr>
          <w:tab/>
        </w:r>
        <w:r w:rsidR="00D417E6">
          <w:rPr>
            <w:webHidden/>
          </w:rPr>
          <w:fldChar w:fldCharType="begin"/>
        </w:r>
        <w:r w:rsidR="00D417E6">
          <w:rPr>
            <w:webHidden/>
          </w:rPr>
          <w:instrText xml:space="preserve"> PAGEREF _Toc167052266 \h </w:instrText>
        </w:r>
        <w:r w:rsidR="00D417E6">
          <w:rPr>
            <w:webHidden/>
          </w:rPr>
        </w:r>
        <w:r w:rsidR="00D417E6">
          <w:rPr>
            <w:webHidden/>
          </w:rPr>
          <w:fldChar w:fldCharType="separate"/>
        </w:r>
        <w:r w:rsidR="00D417E6">
          <w:rPr>
            <w:webHidden/>
          </w:rPr>
          <w:t>80</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67"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_Toc167052267 \h </w:instrText>
        </w:r>
        <w:r w:rsidR="00D417E6">
          <w:rPr>
            <w:noProof/>
            <w:webHidden/>
          </w:rPr>
        </w:r>
        <w:r w:rsidR="00D417E6">
          <w:rPr>
            <w:noProof/>
            <w:webHidden/>
          </w:rPr>
          <w:fldChar w:fldCharType="separate"/>
        </w:r>
        <w:r w:rsidR="00D417E6">
          <w:rPr>
            <w:noProof/>
            <w:webHidden/>
          </w:rPr>
          <w:t>80</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68"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_Toc167052268 \h </w:instrText>
        </w:r>
        <w:r w:rsidR="00D417E6">
          <w:rPr>
            <w:noProof/>
            <w:webHidden/>
          </w:rPr>
        </w:r>
        <w:r w:rsidR="00D417E6">
          <w:rPr>
            <w:noProof/>
            <w:webHidden/>
          </w:rPr>
          <w:fldChar w:fldCharType="separate"/>
        </w:r>
        <w:r w:rsidR="00D417E6">
          <w:rPr>
            <w:noProof/>
            <w:webHidden/>
          </w:rPr>
          <w:t>84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69"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_Toc167052269 \h </w:instrText>
        </w:r>
        <w:r w:rsidR="00D417E6">
          <w:rPr>
            <w:noProof/>
            <w:webHidden/>
          </w:rPr>
        </w:r>
        <w:r w:rsidR="00D417E6">
          <w:rPr>
            <w:noProof/>
            <w:webHidden/>
          </w:rPr>
          <w:fldChar w:fldCharType="separate"/>
        </w:r>
        <w:r w:rsidR="00D417E6">
          <w:rPr>
            <w:noProof/>
            <w:webHidden/>
          </w:rPr>
          <w:t>84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70"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_Toc167052270 \h </w:instrText>
        </w:r>
        <w:r w:rsidR="00D417E6">
          <w:rPr>
            <w:noProof/>
            <w:webHidden/>
          </w:rPr>
        </w:r>
        <w:r w:rsidR="00D417E6">
          <w:rPr>
            <w:noProof/>
            <w:webHidden/>
          </w:rPr>
          <w:fldChar w:fldCharType="separate"/>
        </w:r>
        <w:r w:rsidR="00D417E6">
          <w:rPr>
            <w:noProof/>
            <w:webHidden/>
          </w:rPr>
          <w:t>86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71"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_Toc167052271 \h </w:instrText>
        </w:r>
        <w:r w:rsidR="00D417E6">
          <w:rPr>
            <w:noProof/>
            <w:webHidden/>
          </w:rPr>
        </w:r>
        <w:r w:rsidR="00D417E6">
          <w:rPr>
            <w:noProof/>
            <w:webHidden/>
          </w:rPr>
          <w:fldChar w:fldCharType="separate"/>
        </w:r>
        <w:r w:rsidR="00D417E6">
          <w:rPr>
            <w:noProof/>
            <w:webHidden/>
          </w:rPr>
          <w:t>87</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72" w:history="1">
        <w:r w:rsidR="00D417E6" w:rsidRPr="008A38BA">
          <w:rPr>
            <w:rStyle w:val="af7"/>
            <w:rFonts w:eastAsia="Tahoma"/>
          </w:rPr>
          <w:t>7. Производственная зона размещения предприятий, производств и объектов IV–V класса опасности (П1.3)</w:t>
        </w:r>
        <w:r w:rsidR="00D417E6">
          <w:rPr>
            <w:webHidden/>
          </w:rPr>
          <w:tab/>
        </w:r>
        <w:r w:rsidR="00D417E6">
          <w:rPr>
            <w:webHidden/>
          </w:rPr>
          <w:fldChar w:fldCharType="begin"/>
        </w:r>
        <w:r w:rsidR="00D417E6">
          <w:rPr>
            <w:webHidden/>
          </w:rPr>
          <w:instrText xml:space="preserve"> PAGEREF _Toc167052272 \h </w:instrText>
        </w:r>
        <w:r w:rsidR="00D417E6">
          <w:rPr>
            <w:webHidden/>
          </w:rPr>
        </w:r>
        <w:r w:rsidR="00D417E6">
          <w:rPr>
            <w:webHidden/>
          </w:rPr>
          <w:fldChar w:fldCharType="separate"/>
        </w:r>
        <w:r w:rsidR="00D417E6">
          <w:rPr>
            <w:webHidden/>
          </w:rPr>
          <w:t>88</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73"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_Toc167052273 \h </w:instrText>
        </w:r>
        <w:r w:rsidR="00D417E6">
          <w:rPr>
            <w:noProof/>
            <w:webHidden/>
          </w:rPr>
        </w:r>
        <w:r w:rsidR="00D417E6">
          <w:rPr>
            <w:noProof/>
            <w:webHidden/>
          </w:rPr>
          <w:fldChar w:fldCharType="separate"/>
        </w:r>
        <w:r w:rsidR="00D417E6">
          <w:rPr>
            <w:noProof/>
            <w:webHidden/>
          </w:rPr>
          <w:t>88</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74"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_Toc167052274 \h </w:instrText>
        </w:r>
        <w:r w:rsidR="00D417E6">
          <w:rPr>
            <w:noProof/>
            <w:webHidden/>
          </w:rPr>
        </w:r>
        <w:r w:rsidR="00D417E6">
          <w:rPr>
            <w:noProof/>
            <w:webHidden/>
          </w:rPr>
          <w:fldChar w:fldCharType="separate"/>
        </w:r>
        <w:r w:rsidR="00D417E6">
          <w:rPr>
            <w:noProof/>
            <w:webHidden/>
          </w:rPr>
          <w:t>95</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75"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_Toc167052275 \h </w:instrText>
        </w:r>
        <w:r w:rsidR="00D417E6">
          <w:rPr>
            <w:noProof/>
            <w:webHidden/>
          </w:rPr>
        </w:r>
        <w:r w:rsidR="00D417E6">
          <w:rPr>
            <w:noProof/>
            <w:webHidden/>
          </w:rPr>
          <w:fldChar w:fldCharType="separate"/>
        </w:r>
        <w:r w:rsidR="00D417E6">
          <w:rPr>
            <w:noProof/>
            <w:webHidden/>
          </w:rPr>
          <w:t>96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76"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_Toc167052276 \h </w:instrText>
        </w:r>
        <w:r w:rsidR="00D417E6">
          <w:rPr>
            <w:noProof/>
            <w:webHidden/>
          </w:rPr>
        </w:r>
        <w:r w:rsidR="00D417E6">
          <w:rPr>
            <w:noProof/>
            <w:webHidden/>
          </w:rPr>
          <w:fldChar w:fldCharType="separate"/>
        </w:r>
        <w:r w:rsidR="00D417E6">
          <w:rPr>
            <w:noProof/>
            <w:webHidden/>
          </w:rPr>
          <w:t>103</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77"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_Toc167052277 \h </w:instrText>
        </w:r>
        <w:r w:rsidR="00D417E6">
          <w:rPr>
            <w:noProof/>
            <w:webHidden/>
          </w:rPr>
        </w:r>
        <w:r w:rsidR="00D417E6">
          <w:rPr>
            <w:noProof/>
            <w:webHidden/>
          </w:rPr>
          <w:fldChar w:fldCharType="separate"/>
        </w:r>
        <w:r w:rsidR="00D417E6">
          <w:rPr>
            <w:noProof/>
            <w:webHidden/>
          </w:rPr>
          <w:t>105</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78" w:history="1">
        <w:r w:rsidR="00D417E6" w:rsidRPr="008A38BA">
          <w:rPr>
            <w:rStyle w:val="af7"/>
            <w:rFonts w:eastAsia="Tahoma"/>
          </w:rPr>
          <w:t>8. Производственная зона размещения предприятий, производств и объектов V класса опасности (П1.4)</w:t>
        </w:r>
        <w:r w:rsidR="00D417E6">
          <w:rPr>
            <w:webHidden/>
          </w:rPr>
          <w:tab/>
        </w:r>
        <w:r w:rsidR="00D417E6">
          <w:rPr>
            <w:webHidden/>
          </w:rPr>
          <w:fldChar w:fldCharType="begin"/>
        </w:r>
        <w:r w:rsidR="00D417E6">
          <w:rPr>
            <w:webHidden/>
          </w:rPr>
          <w:instrText xml:space="preserve"> PAGEREF _Toc167052278 \h </w:instrText>
        </w:r>
        <w:r w:rsidR="00D417E6">
          <w:rPr>
            <w:webHidden/>
          </w:rPr>
        </w:r>
        <w:r w:rsidR="00D417E6">
          <w:rPr>
            <w:webHidden/>
          </w:rPr>
          <w:fldChar w:fldCharType="separate"/>
        </w:r>
        <w:r w:rsidR="00D417E6">
          <w:rPr>
            <w:webHidden/>
          </w:rPr>
          <w:t>106</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79"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_Toc167052279 \h </w:instrText>
        </w:r>
        <w:r w:rsidR="00D417E6">
          <w:rPr>
            <w:noProof/>
            <w:webHidden/>
          </w:rPr>
        </w:r>
        <w:r w:rsidR="00D417E6">
          <w:rPr>
            <w:noProof/>
            <w:webHidden/>
          </w:rPr>
          <w:fldChar w:fldCharType="separate"/>
        </w:r>
        <w:r w:rsidR="00D417E6">
          <w:rPr>
            <w:noProof/>
            <w:webHidden/>
          </w:rPr>
          <w:t>106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80"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_Toc167052280 \h </w:instrText>
        </w:r>
        <w:r w:rsidR="00D417E6">
          <w:rPr>
            <w:noProof/>
            <w:webHidden/>
          </w:rPr>
        </w:r>
        <w:r w:rsidR="00D417E6">
          <w:rPr>
            <w:noProof/>
            <w:webHidden/>
          </w:rPr>
          <w:fldChar w:fldCharType="separate"/>
        </w:r>
        <w:r w:rsidR="00D417E6">
          <w:rPr>
            <w:noProof/>
            <w:webHidden/>
          </w:rPr>
          <w:t>113</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81"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_Toc167052281 \h </w:instrText>
        </w:r>
        <w:r w:rsidR="00D417E6">
          <w:rPr>
            <w:noProof/>
            <w:webHidden/>
          </w:rPr>
        </w:r>
        <w:r w:rsidR="00D417E6">
          <w:rPr>
            <w:noProof/>
            <w:webHidden/>
          </w:rPr>
          <w:fldChar w:fldCharType="separate"/>
        </w:r>
        <w:r w:rsidR="00D417E6">
          <w:rPr>
            <w:noProof/>
            <w:webHidden/>
          </w:rPr>
          <w:t>114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82"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_Toc167052282 \h </w:instrText>
        </w:r>
        <w:r w:rsidR="00D417E6">
          <w:rPr>
            <w:noProof/>
            <w:webHidden/>
          </w:rPr>
        </w:r>
        <w:r w:rsidR="00D417E6">
          <w:rPr>
            <w:noProof/>
            <w:webHidden/>
          </w:rPr>
          <w:fldChar w:fldCharType="separate"/>
        </w:r>
        <w:r w:rsidR="00D417E6">
          <w:rPr>
            <w:noProof/>
            <w:webHidden/>
          </w:rPr>
          <w:t>121</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83"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_Toc167052283 \h </w:instrText>
        </w:r>
        <w:r w:rsidR="00D417E6">
          <w:rPr>
            <w:noProof/>
            <w:webHidden/>
          </w:rPr>
        </w:r>
        <w:r w:rsidR="00D417E6">
          <w:rPr>
            <w:noProof/>
            <w:webHidden/>
          </w:rPr>
          <w:fldChar w:fldCharType="separate"/>
        </w:r>
        <w:r w:rsidR="00D417E6">
          <w:rPr>
            <w:noProof/>
            <w:webHidden/>
          </w:rPr>
          <w:t>123</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84" w:history="1">
        <w:r w:rsidR="00D417E6" w:rsidRPr="008A38BA">
          <w:rPr>
            <w:rStyle w:val="af7"/>
            <w:rFonts w:eastAsia="Tahoma"/>
          </w:rPr>
          <w:t>9. Зона инженерной инфраструктуры (И1)</w:t>
        </w:r>
        <w:r w:rsidR="00D417E6">
          <w:rPr>
            <w:webHidden/>
          </w:rPr>
          <w:tab/>
        </w:r>
        <w:r w:rsidR="00D417E6">
          <w:rPr>
            <w:webHidden/>
          </w:rPr>
          <w:fldChar w:fldCharType="begin"/>
        </w:r>
        <w:r w:rsidR="00D417E6">
          <w:rPr>
            <w:webHidden/>
          </w:rPr>
          <w:instrText xml:space="preserve"> PAGEREF _Toc167052284 \h </w:instrText>
        </w:r>
        <w:r w:rsidR="00D417E6">
          <w:rPr>
            <w:webHidden/>
          </w:rPr>
        </w:r>
        <w:r w:rsidR="00D417E6">
          <w:rPr>
            <w:webHidden/>
          </w:rPr>
          <w:fldChar w:fldCharType="separate"/>
        </w:r>
        <w:r w:rsidR="00D417E6">
          <w:rPr>
            <w:webHidden/>
          </w:rPr>
          <w:t>124</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85"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_Toc167052285 \h </w:instrText>
        </w:r>
        <w:r w:rsidR="00D417E6">
          <w:rPr>
            <w:noProof/>
            <w:webHidden/>
          </w:rPr>
        </w:r>
        <w:r w:rsidR="00D417E6">
          <w:rPr>
            <w:noProof/>
            <w:webHidden/>
          </w:rPr>
          <w:fldChar w:fldCharType="separate"/>
        </w:r>
        <w:r w:rsidR="00D417E6">
          <w:rPr>
            <w:noProof/>
            <w:webHidden/>
          </w:rPr>
          <w:t>124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86"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_Toc167052286 \h </w:instrText>
        </w:r>
        <w:r w:rsidR="00D417E6">
          <w:rPr>
            <w:noProof/>
            <w:webHidden/>
          </w:rPr>
        </w:r>
        <w:r w:rsidR="00D417E6">
          <w:rPr>
            <w:noProof/>
            <w:webHidden/>
          </w:rPr>
          <w:fldChar w:fldCharType="separate"/>
        </w:r>
        <w:r w:rsidR="00D417E6">
          <w:rPr>
            <w:noProof/>
            <w:webHidden/>
          </w:rPr>
          <w:t>130</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87"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_Toc167052287 \h </w:instrText>
        </w:r>
        <w:r w:rsidR="00D417E6">
          <w:rPr>
            <w:noProof/>
            <w:webHidden/>
          </w:rPr>
        </w:r>
        <w:r w:rsidR="00D417E6">
          <w:rPr>
            <w:noProof/>
            <w:webHidden/>
          </w:rPr>
          <w:fldChar w:fldCharType="separate"/>
        </w:r>
        <w:r w:rsidR="00D417E6">
          <w:rPr>
            <w:noProof/>
            <w:webHidden/>
          </w:rPr>
          <w:t>130</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88"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_Toc167052288 \h </w:instrText>
        </w:r>
        <w:r w:rsidR="00D417E6">
          <w:rPr>
            <w:noProof/>
            <w:webHidden/>
          </w:rPr>
        </w:r>
        <w:r w:rsidR="00D417E6">
          <w:rPr>
            <w:noProof/>
            <w:webHidden/>
          </w:rPr>
          <w:fldChar w:fldCharType="separate"/>
        </w:r>
        <w:r w:rsidR="00D417E6">
          <w:rPr>
            <w:noProof/>
            <w:webHidden/>
          </w:rPr>
          <w:t>132</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89"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_Toc167052289 \h </w:instrText>
        </w:r>
        <w:r w:rsidR="00D417E6">
          <w:rPr>
            <w:noProof/>
            <w:webHidden/>
          </w:rPr>
        </w:r>
        <w:r w:rsidR="00D417E6">
          <w:rPr>
            <w:noProof/>
            <w:webHidden/>
          </w:rPr>
          <w:fldChar w:fldCharType="separate"/>
        </w:r>
        <w:r w:rsidR="00D417E6">
          <w:rPr>
            <w:noProof/>
            <w:webHidden/>
          </w:rPr>
          <w:t>133</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90" w:history="1">
        <w:r w:rsidR="00D417E6" w:rsidRPr="008A38BA">
          <w:rPr>
            <w:rStyle w:val="af7"/>
            <w:rFonts w:eastAsia="Tahoma"/>
          </w:rPr>
          <w:t>10. Зона транспортной инфраструктуры (Т1)</w:t>
        </w:r>
        <w:r w:rsidR="00D417E6">
          <w:rPr>
            <w:webHidden/>
          </w:rPr>
          <w:tab/>
        </w:r>
        <w:r w:rsidR="00D417E6">
          <w:rPr>
            <w:webHidden/>
          </w:rPr>
          <w:fldChar w:fldCharType="begin"/>
        </w:r>
        <w:r w:rsidR="00D417E6">
          <w:rPr>
            <w:webHidden/>
          </w:rPr>
          <w:instrText xml:space="preserve"> PAGEREF _Toc167052290 \h </w:instrText>
        </w:r>
        <w:r w:rsidR="00D417E6">
          <w:rPr>
            <w:webHidden/>
          </w:rPr>
        </w:r>
        <w:r w:rsidR="00D417E6">
          <w:rPr>
            <w:webHidden/>
          </w:rPr>
          <w:fldChar w:fldCharType="separate"/>
        </w:r>
        <w:r w:rsidR="00D417E6">
          <w:rPr>
            <w:webHidden/>
          </w:rPr>
          <w:t>134</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91"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_Toc167052291 \h </w:instrText>
        </w:r>
        <w:r w:rsidR="00D417E6">
          <w:rPr>
            <w:noProof/>
            <w:webHidden/>
          </w:rPr>
        </w:r>
        <w:r w:rsidR="00D417E6">
          <w:rPr>
            <w:noProof/>
            <w:webHidden/>
          </w:rPr>
          <w:fldChar w:fldCharType="separate"/>
        </w:r>
        <w:r w:rsidR="00D417E6">
          <w:rPr>
            <w:noProof/>
            <w:webHidden/>
          </w:rPr>
          <w:t>134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92"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_Toc167052292 \h </w:instrText>
        </w:r>
        <w:r w:rsidR="00D417E6">
          <w:rPr>
            <w:noProof/>
            <w:webHidden/>
          </w:rPr>
        </w:r>
        <w:r w:rsidR="00D417E6">
          <w:rPr>
            <w:noProof/>
            <w:webHidden/>
          </w:rPr>
          <w:fldChar w:fldCharType="separate"/>
        </w:r>
        <w:r w:rsidR="00D417E6">
          <w:rPr>
            <w:noProof/>
            <w:webHidden/>
          </w:rPr>
          <w:t>140</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93"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_Toc167052293 \h </w:instrText>
        </w:r>
        <w:r w:rsidR="00D417E6">
          <w:rPr>
            <w:noProof/>
            <w:webHidden/>
          </w:rPr>
        </w:r>
        <w:r w:rsidR="00D417E6">
          <w:rPr>
            <w:noProof/>
            <w:webHidden/>
          </w:rPr>
          <w:fldChar w:fldCharType="separate"/>
        </w:r>
        <w:r w:rsidR="00D417E6">
          <w:rPr>
            <w:noProof/>
            <w:webHidden/>
          </w:rPr>
          <w:t>140</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94"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_Toc167052294 \h </w:instrText>
        </w:r>
        <w:r w:rsidR="00D417E6">
          <w:rPr>
            <w:noProof/>
            <w:webHidden/>
          </w:rPr>
        </w:r>
        <w:r w:rsidR="00D417E6">
          <w:rPr>
            <w:noProof/>
            <w:webHidden/>
          </w:rPr>
          <w:fldChar w:fldCharType="separate"/>
        </w:r>
        <w:r w:rsidR="00D417E6">
          <w:rPr>
            <w:noProof/>
            <w:webHidden/>
          </w:rPr>
          <w:t>142</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95"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_Toc167052295 \h </w:instrText>
        </w:r>
        <w:r w:rsidR="00D417E6">
          <w:rPr>
            <w:noProof/>
            <w:webHidden/>
          </w:rPr>
        </w:r>
        <w:r w:rsidR="00D417E6">
          <w:rPr>
            <w:noProof/>
            <w:webHidden/>
          </w:rPr>
          <w:fldChar w:fldCharType="separate"/>
        </w:r>
        <w:r w:rsidR="00D417E6">
          <w:rPr>
            <w:noProof/>
            <w:webHidden/>
          </w:rPr>
          <w:t>144</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296" w:history="1">
        <w:r w:rsidR="00D417E6" w:rsidRPr="008A38BA">
          <w:rPr>
            <w:rStyle w:val="af7"/>
            <w:rFonts w:eastAsia="Tahoma"/>
          </w:rPr>
          <w:t>11. Зона улично-дорожной сети (УДС1)</w:t>
        </w:r>
        <w:r w:rsidR="00D417E6">
          <w:rPr>
            <w:webHidden/>
          </w:rPr>
          <w:tab/>
        </w:r>
        <w:r w:rsidR="00D417E6">
          <w:rPr>
            <w:webHidden/>
          </w:rPr>
          <w:fldChar w:fldCharType="begin"/>
        </w:r>
        <w:r w:rsidR="00D417E6">
          <w:rPr>
            <w:webHidden/>
          </w:rPr>
          <w:instrText xml:space="preserve"> PAGEREF _Toc167052296 \h </w:instrText>
        </w:r>
        <w:r w:rsidR="00D417E6">
          <w:rPr>
            <w:webHidden/>
          </w:rPr>
        </w:r>
        <w:r w:rsidR="00D417E6">
          <w:rPr>
            <w:webHidden/>
          </w:rPr>
          <w:fldChar w:fldCharType="separate"/>
        </w:r>
        <w:r w:rsidR="00D417E6">
          <w:rPr>
            <w:webHidden/>
          </w:rPr>
          <w:t>145</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97"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_Toc167052297 \h </w:instrText>
        </w:r>
        <w:r w:rsidR="00D417E6">
          <w:rPr>
            <w:noProof/>
            <w:webHidden/>
          </w:rPr>
        </w:r>
        <w:r w:rsidR="00D417E6">
          <w:rPr>
            <w:noProof/>
            <w:webHidden/>
          </w:rPr>
          <w:fldChar w:fldCharType="separate"/>
        </w:r>
        <w:r w:rsidR="00D417E6">
          <w:rPr>
            <w:noProof/>
            <w:webHidden/>
          </w:rPr>
          <w:t>145</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98"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_Toc167052298 \h </w:instrText>
        </w:r>
        <w:r w:rsidR="00D417E6">
          <w:rPr>
            <w:noProof/>
            <w:webHidden/>
          </w:rPr>
        </w:r>
        <w:r w:rsidR="00D417E6">
          <w:rPr>
            <w:noProof/>
            <w:webHidden/>
          </w:rPr>
          <w:fldChar w:fldCharType="separate"/>
        </w:r>
        <w:r w:rsidR="00D417E6">
          <w:rPr>
            <w:noProof/>
            <w:webHidden/>
          </w:rPr>
          <w:t>145</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299"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_Toc167052299 \h </w:instrText>
        </w:r>
        <w:r w:rsidR="00D417E6">
          <w:rPr>
            <w:noProof/>
            <w:webHidden/>
          </w:rPr>
        </w:r>
        <w:r w:rsidR="00D417E6">
          <w:rPr>
            <w:noProof/>
            <w:webHidden/>
          </w:rPr>
          <w:fldChar w:fldCharType="separate"/>
        </w:r>
        <w:r w:rsidR="00D417E6">
          <w:rPr>
            <w:noProof/>
            <w:webHidden/>
          </w:rPr>
          <w:t>145</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300" w:history="1">
        <w:r w:rsidR="00D417E6" w:rsidRPr="008A38BA">
          <w:rPr>
            <w:rStyle w:val="af7"/>
            <w:rFonts w:eastAsia="Tahoma"/>
          </w:rPr>
          <w:t>12. Зона сельскохозяйственных угодий в составе границ населенного пункта (СХ1)</w:t>
        </w:r>
        <w:r w:rsidR="00D417E6">
          <w:rPr>
            <w:webHidden/>
          </w:rPr>
          <w:tab/>
        </w:r>
        <w:r w:rsidR="00D417E6">
          <w:rPr>
            <w:webHidden/>
          </w:rPr>
          <w:fldChar w:fldCharType="begin"/>
        </w:r>
        <w:r w:rsidR="00D417E6">
          <w:rPr>
            <w:webHidden/>
          </w:rPr>
          <w:instrText xml:space="preserve"> PAGEREF _Toc167052300 \h </w:instrText>
        </w:r>
        <w:r w:rsidR="00D417E6">
          <w:rPr>
            <w:webHidden/>
          </w:rPr>
        </w:r>
        <w:r w:rsidR="00D417E6">
          <w:rPr>
            <w:webHidden/>
          </w:rPr>
          <w:fldChar w:fldCharType="separate"/>
        </w:r>
        <w:r w:rsidR="00D417E6">
          <w:rPr>
            <w:webHidden/>
          </w:rPr>
          <w:t>146</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01"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_Toc167052301 \h </w:instrText>
        </w:r>
        <w:r w:rsidR="00D417E6">
          <w:rPr>
            <w:noProof/>
            <w:webHidden/>
          </w:rPr>
        </w:r>
        <w:r w:rsidR="00D417E6">
          <w:rPr>
            <w:noProof/>
            <w:webHidden/>
          </w:rPr>
          <w:fldChar w:fldCharType="separate"/>
        </w:r>
        <w:r w:rsidR="00D417E6">
          <w:rPr>
            <w:noProof/>
            <w:webHidden/>
          </w:rPr>
          <w:t>146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02"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_Toc167052302 \h </w:instrText>
        </w:r>
        <w:r w:rsidR="00D417E6">
          <w:rPr>
            <w:noProof/>
            <w:webHidden/>
          </w:rPr>
        </w:r>
        <w:r w:rsidR="00D417E6">
          <w:rPr>
            <w:noProof/>
            <w:webHidden/>
          </w:rPr>
          <w:fldChar w:fldCharType="separate"/>
        </w:r>
        <w:r w:rsidR="00D417E6">
          <w:rPr>
            <w:noProof/>
            <w:webHidden/>
          </w:rPr>
          <w:t>150</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03"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_Toc167052303 \h </w:instrText>
        </w:r>
        <w:r w:rsidR="00D417E6">
          <w:rPr>
            <w:noProof/>
            <w:webHidden/>
          </w:rPr>
        </w:r>
        <w:r w:rsidR="00D417E6">
          <w:rPr>
            <w:noProof/>
            <w:webHidden/>
          </w:rPr>
          <w:fldChar w:fldCharType="separate"/>
        </w:r>
        <w:r w:rsidR="00D417E6">
          <w:rPr>
            <w:noProof/>
            <w:webHidden/>
          </w:rPr>
          <w:t>150</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04"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_Toc167052304 \h </w:instrText>
        </w:r>
        <w:r w:rsidR="00D417E6">
          <w:rPr>
            <w:noProof/>
            <w:webHidden/>
          </w:rPr>
        </w:r>
        <w:r w:rsidR="00D417E6">
          <w:rPr>
            <w:noProof/>
            <w:webHidden/>
          </w:rPr>
          <w:fldChar w:fldCharType="separate"/>
        </w:r>
        <w:r w:rsidR="00D417E6">
          <w:rPr>
            <w:noProof/>
            <w:webHidden/>
          </w:rPr>
          <w:t>151</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05"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_Toc167052305 \h </w:instrText>
        </w:r>
        <w:r w:rsidR="00D417E6">
          <w:rPr>
            <w:noProof/>
            <w:webHidden/>
          </w:rPr>
        </w:r>
        <w:r w:rsidR="00D417E6">
          <w:rPr>
            <w:noProof/>
            <w:webHidden/>
          </w:rPr>
          <w:fldChar w:fldCharType="separate"/>
        </w:r>
        <w:r w:rsidR="00D417E6">
          <w:rPr>
            <w:noProof/>
            <w:webHidden/>
          </w:rPr>
          <w:t>152</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306" w:history="1">
        <w:r w:rsidR="00D417E6" w:rsidRPr="008A38BA">
          <w:rPr>
            <w:rStyle w:val="af7"/>
            <w:rFonts w:eastAsia="Tahoma"/>
          </w:rPr>
          <w:t>13. Зона сельскохозяйственных предприятий (СХ2)</w:t>
        </w:r>
        <w:r w:rsidR="00D417E6">
          <w:rPr>
            <w:webHidden/>
          </w:rPr>
          <w:tab/>
        </w:r>
        <w:r w:rsidR="00D417E6">
          <w:rPr>
            <w:webHidden/>
          </w:rPr>
          <w:fldChar w:fldCharType="begin"/>
        </w:r>
        <w:r w:rsidR="00D417E6">
          <w:rPr>
            <w:webHidden/>
          </w:rPr>
          <w:instrText xml:space="preserve"> PAGEREF _Toc167052306 \h </w:instrText>
        </w:r>
        <w:r w:rsidR="00D417E6">
          <w:rPr>
            <w:webHidden/>
          </w:rPr>
        </w:r>
        <w:r w:rsidR="00D417E6">
          <w:rPr>
            <w:webHidden/>
          </w:rPr>
          <w:fldChar w:fldCharType="separate"/>
        </w:r>
        <w:r w:rsidR="00D417E6">
          <w:rPr>
            <w:webHidden/>
          </w:rPr>
          <w:t>153</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07"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_Toc167052307 \h </w:instrText>
        </w:r>
        <w:r w:rsidR="00D417E6">
          <w:rPr>
            <w:noProof/>
            <w:webHidden/>
          </w:rPr>
        </w:r>
        <w:r w:rsidR="00D417E6">
          <w:rPr>
            <w:noProof/>
            <w:webHidden/>
          </w:rPr>
          <w:fldChar w:fldCharType="separate"/>
        </w:r>
        <w:r w:rsidR="00D417E6">
          <w:rPr>
            <w:noProof/>
            <w:webHidden/>
          </w:rPr>
          <w:t>153</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08"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_Toc167052308 \h </w:instrText>
        </w:r>
        <w:r w:rsidR="00D417E6">
          <w:rPr>
            <w:noProof/>
            <w:webHidden/>
          </w:rPr>
        </w:r>
        <w:r w:rsidR="00D417E6">
          <w:rPr>
            <w:noProof/>
            <w:webHidden/>
          </w:rPr>
          <w:fldChar w:fldCharType="separate"/>
        </w:r>
        <w:r w:rsidR="00D417E6">
          <w:rPr>
            <w:noProof/>
            <w:webHidden/>
          </w:rPr>
          <w:t>161</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09"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_Toc167052309 \h </w:instrText>
        </w:r>
        <w:r w:rsidR="00D417E6">
          <w:rPr>
            <w:noProof/>
            <w:webHidden/>
          </w:rPr>
        </w:r>
        <w:r w:rsidR="00D417E6">
          <w:rPr>
            <w:noProof/>
            <w:webHidden/>
          </w:rPr>
          <w:fldChar w:fldCharType="separate"/>
        </w:r>
        <w:r w:rsidR="00D417E6">
          <w:rPr>
            <w:noProof/>
            <w:webHidden/>
          </w:rPr>
          <w:t>161</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10"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_Toc167052310 \h </w:instrText>
        </w:r>
        <w:r w:rsidR="00D417E6">
          <w:rPr>
            <w:noProof/>
            <w:webHidden/>
          </w:rPr>
        </w:r>
        <w:r w:rsidR="00D417E6">
          <w:rPr>
            <w:noProof/>
            <w:webHidden/>
          </w:rPr>
          <w:fldChar w:fldCharType="separate"/>
        </w:r>
        <w:r w:rsidR="00D417E6">
          <w:rPr>
            <w:noProof/>
            <w:webHidden/>
          </w:rPr>
          <w:t>164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11"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_Toc167052311 \h </w:instrText>
        </w:r>
        <w:r w:rsidR="00D417E6">
          <w:rPr>
            <w:noProof/>
            <w:webHidden/>
          </w:rPr>
        </w:r>
        <w:r w:rsidR="00D417E6">
          <w:rPr>
            <w:noProof/>
            <w:webHidden/>
          </w:rPr>
          <w:fldChar w:fldCharType="separate"/>
        </w:r>
        <w:r w:rsidR="00D417E6">
          <w:rPr>
            <w:noProof/>
            <w:webHidden/>
          </w:rPr>
          <w:t>165</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312" w:history="1">
        <w:r w:rsidR="00D417E6" w:rsidRPr="008A38BA">
          <w:rPr>
            <w:rStyle w:val="af7"/>
            <w:rFonts w:eastAsia="Tahoma"/>
          </w:rPr>
          <w:t>14. Зона сельскохозяйственных предприятий  сельскохозяйственной авиации (СХ2.1)</w:t>
        </w:r>
        <w:r w:rsidR="00D417E6">
          <w:rPr>
            <w:webHidden/>
          </w:rPr>
          <w:tab/>
        </w:r>
        <w:r w:rsidR="00D417E6">
          <w:rPr>
            <w:webHidden/>
          </w:rPr>
          <w:fldChar w:fldCharType="begin"/>
        </w:r>
        <w:r w:rsidR="00D417E6">
          <w:rPr>
            <w:webHidden/>
          </w:rPr>
          <w:instrText xml:space="preserve"> PAGEREF _Toc167052312 \h </w:instrText>
        </w:r>
        <w:r w:rsidR="00D417E6">
          <w:rPr>
            <w:webHidden/>
          </w:rPr>
        </w:r>
        <w:r w:rsidR="00D417E6">
          <w:rPr>
            <w:webHidden/>
          </w:rPr>
          <w:fldChar w:fldCharType="separate"/>
        </w:r>
        <w:r w:rsidR="00D417E6">
          <w:rPr>
            <w:webHidden/>
          </w:rPr>
          <w:t>166</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13"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_Toc167052313 \h </w:instrText>
        </w:r>
        <w:r w:rsidR="00D417E6">
          <w:rPr>
            <w:noProof/>
            <w:webHidden/>
          </w:rPr>
        </w:r>
        <w:r w:rsidR="00D417E6">
          <w:rPr>
            <w:noProof/>
            <w:webHidden/>
          </w:rPr>
          <w:fldChar w:fldCharType="separate"/>
        </w:r>
        <w:r w:rsidR="00D417E6">
          <w:rPr>
            <w:noProof/>
            <w:webHidden/>
          </w:rPr>
          <w:t>166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14"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_Toc167052314 \h </w:instrText>
        </w:r>
        <w:r w:rsidR="00D417E6">
          <w:rPr>
            <w:noProof/>
            <w:webHidden/>
          </w:rPr>
        </w:r>
        <w:r w:rsidR="00D417E6">
          <w:rPr>
            <w:noProof/>
            <w:webHidden/>
          </w:rPr>
          <w:fldChar w:fldCharType="separate"/>
        </w:r>
        <w:r w:rsidR="00D417E6">
          <w:rPr>
            <w:noProof/>
            <w:webHidden/>
          </w:rPr>
          <w:t>170</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15"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_Toc167052315 \h </w:instrText>
        </w:r>
        <w:r w:rsidR="00D417E6">
          <w:rPr>
            <w:noProof/>
            <w:webHidden/>
          </w:rPr>
        </w:r>
        <w:r w:rsidR="00D417E6">
          <w:rPr>
            <w:noProof/>
            <w:webHidden/>
          </w:rPr>
          <w:fldChar w:fldCharType="separate"/>
        </w:r>
        <w:r w:rsidR="00D417E6">
          <w:rPr>
            <w:noProof/>
            <w:webHidden/>
          </w:rPr>
          <w:t>170</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16"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_Toc167052316 \h </w:instrText>
        </w:r>
        <w:r w:rsidR="00D417E6">
          <w:rPr>
            <w:noProof/>
            <w:webHidden/>
          </w:rPr>
        </w:r>
        <w:r w:rsidR="00D417E6">
          <w:rPr>
            <w:noProof/>
            <w:webHidden/>
          </w:rPr>
          <w:fldChar w:fldCharType="separate"/>
        </w:r>
        <w:r w:rsidR="00D417E6">
          <w:rPr>
            <w:noProof/>
            <w:webHidden/>
          </w:rPr>
          <w:t>171</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17"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_Toc167052317 \h </w:instrText>
        </w:r>
        <w:r w:rsidR="00D417E6">
          <w:rPr>
            <w:noProof/>
            <w:webHidden/>
          </w:rPr>
        </w:r>
        <w:r w:rsidR="00D417E6">
          <w:rPr>
            <w:noProof/>
            <w:webHidden/>
          </w:rPr>
          <w:fldChar w:fldCharType="separate"/>
        </w:r>
        <w:r w:rsidR="00D417E6">
          <w:rPr>
            <w:noProof/>
            <w:webHidden/>
          </w:rPr>
          <w:t>171</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318" w:history="1">
        <w:r w:rsidR="00D417E6" w:rsidRPr="008A38BA">
          <w:rPr>
            <w:rStyle w:val="af7"/>
            <w:rFonts w:eastAsia="Tahoma"/>
          </w:rPr>
          <w:t>15. Зона сельскохозяйственных угодий в составе земель сельскохозяйственного назначения (СХУ1)</w:t>
        </w:r>
        <w:r w:rsidR="00D417E6">
          <w:rPr>
            <w:webHidden/>
          </w:rPr>
          <w:tab/>
        </w:r>
        <w:r w:rsidR="00D417E6">
          <w:rPr>
            <w:webHidden/>
          </w:rPr>
          <w:fldChar w:fldCharType="begin"/>
        </w:r>
        <w:r w:rsidR="00D417E6">
          <w:rPr>
            <w:webHidden/>
          </w:rPr>
          <w:instrText xml:space="preserve"> PAGEREF _Toc167052318 \h </w:instrText>
        </w:r>
        <w:r w:rsidR="00D417E6">
          <w:rPr>
            <w:webHidden/>
          </w:rPr>
        </w:r>
        <w:r w:rsidR="00D417E6">
          <w:rPr>
            <w:webHidden/>
          </w:rPr>
          <w:fldChar w:fldCharType="separate"/>
        </w:r>
        <w:r w:rsidR="00D417E6">
          <w:rPr>
            <w:webHidden/>
          </w:rPr>
          <w:t>172</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19"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_Toc167052319 \h </w:instrText>
        </w:r>
        <w:r w:rsidR="00D417E6">
          <w:rPr>
            <w:noProof/>
            <w:webHidden/>
          </w:rPr>
        </w:r>
        <w:r w:rsidR="00D417E6">
          <w:rPr>
            <w:noProof/>
            <w:webHidden/>
          </w:rPr>
          <w:fldChar w:fldCharType="separate"/>
        </w:r>
        <w:r w:rsidR="00D417E6">
          <w:rPr>
            <w:noProof/>
            <w:webHidden/>
          </w:rPr>
          <w:t>172</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20"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_Toc167052320 \h </w:instrText>
        </w:r>
        <w:r w:rsidR="00D417E6">
          <w:rPr>
            <w:noProof/>
            <w:webHidden/>
          </w:rPr>
        </w:r>
        <w:r w:rsidR="00D417E6">
          <w:rPr>
            <w:noProof/>
            <w:webHidden/>
          </w:rPr>
          <w:fldChar w:fldCharType="separate"/>
        </w:r>
        <w:r w:rsidR="00D417E6">
          <w:rPr>
            <w:noProof/>
            <w:webHidden/>
          </w:rPr>
          <w:t>172</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21"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_Toc167052321 \h </w:instrText>
        </w:r>
        <w:r w:rsidR="00D417E6">
          <w:rPr>
            <w:noProof/>
            <w:webHidden/>
          </w:rPr>
        </w:r>
        <w:r w:rsidR="00D417E6">
          <w:rPr>
            <w:noProof/>
            <w:webHidden/>
          </w:rPr>
          <w:fldChar w:fldCharType="separate"/>
        </w:r>
        <w:r w:rsidR="00D417E6">
          <w:rPr>
            <w:noProof/>
            <w:webHidden/>
          </w:rPr>
          <w:t>172</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22"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_Toc167052322 \h </w:instrText>
        </w:r>
        <w:r w:rsidR="00D417E6">
          <w:rPr>
            <w:noProof/>
            <w:webHidden/>
          </w:rPr>
        </w:r>
        <w:r w:rsidR="00D417E6">
          <w:rPr>
            <w:noProof/>
            <w:webHidden/>
          </w:rPr>
          <w:fldChar w:fldCharType="separate"/>
        </w:r>
        <w:r w:rsidR="00D417E6">
          <w:rPr>
            <w:noProof/>
            <w:webHidden/>
          </w:rPr>
          <w:t>172</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23"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_Toc167052323 \h </w:instrText>
        </w:r>
        <w:r w:rsidR="00D417E6">
          <w:rPr>
            <w:noProof/>
            <w:webHidden/>
          </w:rPr>
        </w:r>
        <w:r w:rsidR="00D417E6">
          <w:rPr>
            <w:noProof/>
            <w:webHidden/>
          </w:rPr>
          <w:fldChar w:fldCharType="separate"/>
        </w:r>
        <w:r w:rsidR="00D417E6">
          <w:rPr>
            <w:noProof/>
            <w:webHidden/>
          </w:rPr>
          <w:t>173</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324" w:history="1">
        <w:r w:rsidR="00D417E6" w:rsidRPr="008A38BA">
          <w:rPr>
            <w:rStyle w:val="af7"/>
            <w:rFonts w:eastAsia="Tahoma"/>
          </w:rPr>
          <w:t>16. Зона отдыха , естественного ландшафта и природных территорий (ЗО1.1)</w:t>
        </w:r>
        <w:r w:rsidR="00D417E6">
          <w:rPr>
            <w:webHidden/>
          </w:rPr>
          <w:tab/>
        </w:r>
        <w:r w:rsidR="00D417E6">
          <w:rPr>
            <w:webHidden/>
          </w:rPr>
          <w:fldChar w:fldCharType="begin"/>
        </w:r>
        <w:r w:rsidR="00D417E6">
          <w:rPr>
            <w:webHidden/>
          </w:rPr>
          <w:instrText xml:space="preserve"> PAGEREF _Toc167052324 \h </w:instrText>
        </w:r>
        <w:r w:rsidR="00D417E6">
          <w:rPr>
            <w:webHidden/>
          </w:rPr>
        </w:r>
        <w:r w:rsidR="00D417E6">
          <w:rPr>
            <w:webHidden/>
          </w:rPr>
          <w:fldChar w:fldCharType="separate"/>
        </w:r>
        <w:r w:rsidR="00D417E6">
          <w:rPr>
            <w:webHidden/>
          </w:rPr>
          <w:t>174</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25"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_Toc167052325 \h </w:instrText>
        </w:r>
        <w:r w:rsidR="00D417E6">
          <w:rPr>
            <w:noProof/>
            <w:webHidden/>
          </w:rPr>
        </w:r>
        <w:r w:rsidR="00D417E6">
          <w:rPr>
            <w:noProof/>
            <w:webHidden/>
          </w:rPr>
          <w:fldChar w:fldCharType="separate"/>
        </w:r>
        <w:r w:rsidR="00D417E6">
          <w:rPr>
            <w:noProof/>
            <w:webHidden/>
          </w:rPr>
          <w:t>174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26"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_Toc167052326 \h </w:instrText>
        </w:r>
        <w:r w:rsidR="00D417E6">
          <w:rPr>
            <w:noProof/>
            <w:webHidden/>
          </w:rPr>
        </w:r>
        <w:r w:rsidR="00D417E6">
          <w:rPr>
            <w:noProof/>
            <w:webHidden/>
          </w:rPr>
          <w:fldChar w:fldCharType="separate"/>
        </w:r>
        <w:r w:rsidR="00D417E6">
          <w:rPr>
            <w:noProof/>
            <w:webHidden/>
          </w:rPr>
          <w:t>176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27"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_Toc167052327 \h </w:instrText>
        </w:r>
        <w:r w:rsidR="00D417E6">
          <w:rPr>
            <w:noProof/>
            <w:webHidden/>
          </w:rPr>
        </w:r>
        <w:r w:rsidR="00D417E6">
          <w:rPr>
            <w:noProof/>
            <w:webHidden/>
          </w:rPr>
          <w:fldChar w:fldCharType="separate"/>
        </w:r>
        <w:r w:rsidR="00D417E6">
          <w:rPr>
            <w:noProof/>
            <w:webHidden/>
          </w:rPr>
          <w:t>176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28"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_Toc167052328 \h </w:instrText>
        </w:r>
        <w:r w:rsidR="00D417E6">
          <w:rPr>
            <w:noProof/>
            <w:webHidden/>
          </w:rPr>
        </w:r>
        <w:r w:rsidR="00D417E6">
          <w:rPr>
            <w:noProof/>
            <w:webHidden/>
          </w:rPr>
          <w:fldChar w:fldCharType="separate"/>
        </w:r>
        <w:r w:rsidR="00D417E6">
          <w:rPr>
            <w:noProof/>
            <w:webHidden/>
          </w:rPr>
          <w:t>177</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29"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_Toc167052329 \h </w:instrText>
        </w:r>
        <w:r w:rsidR="00D417E6">
          <w:rPr>
            <w:noProof/>
            <w:webHidden/>
          </w:rPr>
        </w:r>
        <w:r w:rsidR="00D417E6">
          <w:rPr>
            <w:noProof/>
            <w:webHidden/>
          </w:rPr>
          <w:fldChar w:fldCharType="separate"/>
        </w:r>
        <w:r w:rsidR="00D417E6">
          <w:rPr>
            <w:noProof/>
            <w:webHidden/>
          </w:rPr>
          <w:t>178</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330" w:history="1">
        <w:r w:rsidR="00D417E6" w:rsidRPr="008A38BA">
          <w:rPr>
            <w:rStyle w:val="af7"/>
            <w:rFonts w:eastAsia="Tahoma"/>
          </w:rPr>
          <w:t>17. Зона зелёных насаждений общего пользования (парки, скверы, бульвары, сады) (ОП1.1)</w:t>
        </w:r>
        <w:r w:rsidR="00D417E6">
          <w:rPr>
            <w:webHidden/>
          </w:rPr>
          <w:tab/>
        </w:r>
        <w:r w:rsidR="00D417E6">
          <w:rPr>
            <w:webHidden/>
          </w:rPr>
          <w:fldChar w:fldCharType="begin"/>
        </w:r>
        <w:r w:rsidR="00D417E6">
          <w:rPr>
            <w:webHidden/>
          </w:rPr>
          <w:instrText xml:space="preserve"> PAGEREF _Toc167052330 \h </w:instrText>
        </w:r>
        <w:r w:rsidR="00D417E6">
          <w:rPr>
            <w:webHidden/>
          </w:rPr>
        </w:r>
        <w:r w:rsidR="00D417E6">
          <w:rPr>
            <w:webHidden/>
          </w:rPr>
          <w:fldChar w:fldCharType="separate"/>
        </w:r>
        <w:r w:rsidR="00D417E6">
          <w:rPr>
            <w:webHidden/>
          </w:rPr>
          <w:t>179</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31"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_Toc167052331 \h </w:instrText>
        </w:r>
        <w:r w:rsidR="00D417E6">
          <w:rPr>
            <w:noProof/>
            <w:webHidden/>
          </w:rPr>
        </w:r>
        <w:r w:rsidR="00D417E6">
          <w:rPr>
            <w:noProof/>
            <w:webHidden/>
          </w:rPr>
          <w:fldChar w:fldCharType="separate"/>
        </w:r>
        <w:r w:rsidR="00D417E6">
          <w:rPr>
            <w:noProof/>
            <w:webHidden/>
          </w:rPr>
          <w:t>179</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32"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_Toc167052332 \h </w:instrText>
        </w:r>
        <w:r w:rsidR="00D417E6">
          <w:rPr>
            <w:noProof/>
            <w:webHidden/>
          </w:rPr>
        </w:r>
        <w:r w:rsidR="00D417E6">
          <w:rPr>
            <w:noProof/>
            <w:webHidden/>
          </w:rPr>
          <w:fldChar w:fldCharType="separate"/>
        </w:r>
        <w:r w:rsidR="00D417E6">
          <w:rPr>
            <w:noProof/>
            <w:webHidden/>
          </w:rPr>
          <w:t>181</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33"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_Toc167052333 \h </w:instrText>
        </w:r>
        <w:r w:rsidR="00D417E6">
          <w:rPr>
            <w:noProof/>
            <w:webHidden/>
          </w:rPr>
        </w:r>
        <w:r w:rsidR="00D417E6">
          <w:rPr>
            <w:noProof/>
            <w:webHidden/>
          </w:rPr>
          <w:fldChar w:fldCharType="separate"/>
        </w:r>
        <w:r w:rsidR="00D417E6">
          <w:rPr>
            <w:noProof/>
            <w:webHidden/>
          </w:rPr>
          <w:t>181</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34"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_Toc167052334 \h </w:instrText>
        </w:r>
        <w:r w:rsidR="00D417E6">
          <w:rPr>
            <w:noProof/>
            <w:webHidden/>
          </w:rPr>
        </w:r>
        <w:r w:rsidR="00D417E6">
          <w:rPr>
            <w:noProof/>
            <w:webHidden/>
          </w:rPr>
          <w:fldChar w:fldCharType="separate"/>
        </w:r>
        <w:r w:rsidR="00D417E6">
          <w:rPr>
            <w:noProof/>
            <w:webHidden/>
          </w:rPr>
          <w:t>182</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35"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_Toc167052335 \h </w:instrText>
        </w:r>
        <w:r w:rsidR="00D417E6">
          <w:rPr>
            <w:noProof/>
            <w:webHidden/>
          </w:rPr>
        </w:r>
        <w:r w:rsidR="00D417E6">
          <w:rPr>
            <w:noProof/>
            <w:webHidden/>
          </w:rPr>
          <w:fldChar w:fldCharType="separate"/>
        </w:r>
        <w:r w:rsidR="00D417E6">
          <w:rPr>
            <w:noProof/>
            <w:webHidden/>
          </w:rPr>
          <w:t>183</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336" w:history="1">
        <w:r w:rsidR="00D417E6" w:rsidRPr="008A38BA">
          <w:rPr>
            <w:rStyle w:val="af7"/>
            <w:rFonts w:eastAsia="Tahoma"/>
          </w:rPr>
          <w:t>18. Зона ритуальной деятельности (К1)</w:t>
        </w:r>
        <w:r w:rsidR="00D417E6">
          <w:rPr>
            <w:webHidden/>
          </w:rPr>
          <w:tab/>
        </w:r>
        <w:r w:rsidR="00D417E6">
          <w:rPr>
            <w:webHidden/>
          </w:rPr>
          <w:fldChar w:fldCharType="begin"/>
        </w:r>
        <w:r w:rsidR="00D417E6">
          <w:rPr>
            <w:webHidden/>
          </w:rPr>
          <w:instrText xml:space="preserve"> PAGEREF _Toc167052336 \h </w:instrText>
        </w:r>
        <w:r w:rsidR="00D417E6">
          <w:rPr>
            <w:webHidden/>
          </w:rPr>
        </w:r>
        <w:r w:rsidR="00D417E6">
          <w:rPr>
            <w:webHidden/>
          </w:rPr>
          <w:fldChar w:fldCharType="separate"/>
        </w:r>
        <w:r w:rsidR="00D417E6">
          <w:rPr>
            <w:webHidden/>
          </w:rPr>
          <w:t>184</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37"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_Toc167052337 \h </w:instrText>
        </w:r>
        <w:r w:rsidR="00D417E6">
          <w:rPr>
            <w:noProof/>
            <w:webHidden/>
          </w:rPr>
        </w:r>
        <w:r w:rsidR="00D417E6">
          <w:rPr>
            <w:noProof/>
            <w:webHidden/>
          </w:rPr>
          <w:fldChar w:fldCharType="separate"/>
        </w:r>
        <w:r w:rsidR="00D417E6">
          <w:rPr>
            <w:noProof/>
            <w:webHidden/>
          </w:rPr>
          <w:t>184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38"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_Toc167052338 \h </w:instrText>
        </w:r>
        <w:r w:rsidR="00D417E6">
          <w:rPr>
            <w:noProof/>
            <w:webHidden/>
          </w:rPr>
        </w:r>
        <w:r w:rsidR="00D417E6">
          <w:rPr>
            <w:noProof/>
            <w:webHidden/>
          </w:rPr>
          <w:fldChar w:fldCharType="separate"/>
        </w:r>
        <w:r w:rsidR="00D417E6">
          <w:rPr>
            <w:noProof/>
            <w:webHidden/>
          </w:rPr>
          <w:t>186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39"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_Toc167052339 \h </w:instrText>
        </w:r>
        <w:r w:rsidR="00D417E6">
          <w:rPr>
            <w:noProof/>
            <w:webHidden/>
          </w:rPr>
        </w:r>
        <w:r w:rsidR="00D417E6">
          <w:rPr>
            <w:noProof/>
            <w:webHidden/>
          </w:rPr>
          <w:fldChar w:fldCharType="separate"/>
        </w:r>
        <w:r w:rsidR="00D417E6">
          <w:rPr>
            <w:noProof/>
            <w:webHidden/>
          </w:rPr>
          <w:t>186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40"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_Toc167052340 \h </w:instrText>
        </w:r>
        <w:r w:rsidR="00D417E6">
          <w:rPr>
            <w:noProof/>
            <w:webHidden/>
          </w:rPr>
        </w:r>
        <w:r w:rsidR="00D417E6">
          <w:rPr>
            <w:noProof/>
            <w:webHidden/>
          </w:rPr>
          <w:fldChar w:fldCharType="separate"/>
        </w:r>
        <w:r w:rsidR="00D417E6">
          <w:rPr>
            <w:noProof/>
            <w:webHidden/>
          </w:rPr>
          <w:t>188</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41"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_Toc167052341 \h </w:instrText>
        </w:r>
        <w:r w:rsidR="00D417E6">
          <w:rPr>
            <w:noProof/>
            <w:webHidden/>
          </w:rPr>
        </w:r>
        <w:r w:rsidR="00D417E6">
          <w:rPr>
            <w:noProof/>
            <w:webHidden/>
          </w:rPr>
          <w:fldChar w:fldCharType="separate"/>
        </w:r>
        <w:r w:rsidR="00D417E6">
          <w:rPr>
            <w:noProof/>
            <w:webHidden/>
          </w:rPr>
          <w:t>190</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342" w:history="1">
        <w:r w:rsidR="00D417E6" w:rsidRPr="008A38BA">
          <w:rPr>
            <w:rStyle w:val="af7"/>
            <w:rFonts w:eastAsia="Tahoma"/>
          </w:rPr>
          <w:t>19. Зона скотомогильника (СКМ1)</w:t>
        </w:r>
        <w:r w:rsidR="00D417E6">
          <w:rPr>
            <w:webHidden/>
          </w:rPr>
          <w:tab/>
        </w:r>
        <w:r w:rsidR="00D417E6">
          <w:rPr>
            <w:webHidden/>
          </w:rPr>
          <w:fldChar w:fldCharType="begin"/>
        </w:r>
        <w:r w:rsidR="00D417E6">
          <w:rPr>
            <w:webHidden/>
          </w:rPr>
          <w:instrText xml:space="preserve"> PAGEREF _Toc167052342 \h </w:instrText>
        </w:r>
        <w:r w:rsidR="00D417E6">
          <w:rPr>
            <w:webHidden/>
          </w:rPr>
        </w:r>
        <w:r w:rsidR="00D417E6">
          <w:rPr>
            <w:webHidden/>
          </w:rPr>
          <w:fldChar w:fldCharType="separate"/>
        </w:r>
        <w:r w:rsidR="00D417E6">
          <w:rPr>
            <w:webHidden/>
          </w:rPr>
          <w:t>191</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43"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_Toc167052343 \h </w:instrText>
        </w:r>
        <w:r w:rsidR="00D417E6">
          <w:rPr>
            <w:noProof/>
            <w:webHidden/>
          </w:rPr>
        </w:r>
        <w:r w:rsidR="00D417E6">
          <w:rPr>
            <w:noProof/>
            <w:webHidden/>
          </w:rPr>
          <w:fldChar w:fldCharType="separate"/>
        </w:r>
        <w:r w:rsidR="00D417E6">
          <w:rPr>
            <w:noProof/>
            <w:webHidden/>
          </w:rPr>
          <w:t>191</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44"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_Toc167052344 \h </w:instrText>
        </w:r>
        <w:r w:rsidR="00D417E6">
          <w:rPr>
            <w:noProof/>
            <w:webHidden/>
          </w:rPr>
        </w:r>
        <w:r w:rsidR="00D417E6">
          <w:rPr>
            <w:noProof/>
            <w:webHidden/>
          </w:rPr>
          <w:fldChar w:fldCharType="separate"/>
        </w:r>
        <w:r w:rsidR="00D417E6">
          <w:rPr>
            <w:noProof/>
            <w:webHidden/>
          </w:rPr>
          <w:t>193</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45"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_Toc167052345 \h </w:instrText>
        </w:r>
        <w:r w:rsidR="00D417E6">
          <w:rPr>
            <w:noProof/>
            <w:webHidden/>
          </w:rPr>
        </w:r>
        <w:r w:rsidR="00D417E6">
          <w:rPr>
            <w:noProof/>
            <w:webHidden/>
          </w:rPr>
          <w:fldChar w:fldCharType="separate"/>
        </w:r>
        <w:r w:rsidR="00D417E6">
          <w:rPr>
            <w:noProof/>
            <w:webHidden/>
          </w:rPr>
          <w:t>193</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46"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_Toc167052346 \h </w:instrText>
        </w:r>
        <w:r w:rsidR="00D417E6">
          <w:rPr>
            <w:noProof/>
            <w:webHidden/>
          </w:rPr>
        </w:r>
        <w:r w:rsidR="00D417E6">
          <w:rPr>
            <w:noProof/>
            <w:webHidden/>
          </w:rPr>
          <w:fldChar w:fldCharType="separate"/>
        </w:r>
        <w:r w:rsidR="00D417E6">
          <w:rPr>
            <w:noProof/>
            <w:webHidden/>
          </w:rPr>
          <w:t>194</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47"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_Toc167052347 \h </w:instrText>
        </w:r>
        <w:r w:rsidR="00D417E6">
          <w:rPr>
            <w:noProof/>
            <w:webHidden/>
          </w:rPr>
        </w:r>
        <w:r w:rsidR="00D417E6">
          <w:rPr>
            <w:noProof/>
            <w:webHidden/>
          </w:rPr>
          <w:fldChar w:fldCharType="separate"/>
        </w:r>
        <w:r w:rsidR="00D417E6">
          <w:rPr>
            <w:noProof/>
            <w:webHidden/>
          </w:rPr>
          <w:t>195</w:t>
        </w:r>
        <w:r w:rsidR="00D417E6">
          <w:rPr>
            <w:noProof/>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348" w:history="1">
        <w:r w:rsidR="00D417E6" w:rsidRPr="008A38BA">
          <w:rPr>
            <w:rStyle w:val="af7"/>
            <w:rFonts w:eastAsia="Tahoma"/>
          </w:rPr>
          <w:t>20. Зона озелененных территорий специального назначения (ОС1)</w:t>
        </w:r>
        <w:r w:rsidR="00D417E6">
          <w:rPr>
            <w:webHidden/>
          </w:rPr>
          <w:tab/>
        </w:r>
        <w:r w:rsidR="00D417E6">
          <w:rPr>
            <w:webHidden/>
          </w:rPr>
          <w:fldChar w:fldCharType="begin"/>
        </w:r>
        <w:r w:rsidR="00D417E6">
          <w:rPr>
            <w:webHidden/>
          </w:rPr>
          <w:instrText xml:space="preserve"> PAGEREF _Toc167052348 \h </w:instrText>
        </w:r>
        <w:r w:rsidR="00D417E6">
          <w:rPr>
            <w:webHidden/>
          </w:rPr>
        </w:r>
        <w:r w:rsidR="00D417E6">
          <w:rPr>
            <w:webHidden/>
          </w:rPr>
          <w:fldChar w:fldCharType="separate"/>
        </w:r>
        <w:r w:rsidR="00D417E6">
          <w:rPr>
            <w:webHidden/>
          </w:rPr>
          <w:t>196</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49" w:history="1">
        <w:r w:rsidR="00D417E6" w:rsidRPr="008A38BA">
          <w:rPr>
            <w:rStyle w:val="af7"/>
            <w:rFonts w:eastAsia="Tahoma"/>
            <w:bCs/>
            <w:noProof/>
          </w:rPr>
          <w:t>Основные виды разрешенного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_Toc167052349 \h </w:instrText>
        </w:r>
        <w:r w:rsidR="00D417E6">
          <w:rPr>
            <w:noProof/>
            <w:webHidden/>
          </w:rPr>
        </w:r>
        <w:r w:rsidR="00D417E6">
          <w:rPr>
            <w:noProof/>
            <w:webHidden/>
          </w:rPr>
          <w:fldChar w:fldCharType="separate"/>
        </w:r>
        <w:r w:rsidR="00D417E6">
          <w:rPr>
            <w:noProof/>
            <w:webHidden/>
          </w:rPr>
          <w:t>196</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50" w:history="1">
        <w:r w:rsidR="00D417E6" w:rsidRPr="008A38BA">
          <w:rPr>
            <w:rStyle w:val="af7"/>
            <w:rFonts w:eastAsia="Tahoma"/>
            <w:bCs/>
            <w:noProof/>
          </w:rPr>
          <w:t>Вспомогательные виды разрешенного использования земельных участков и объектов капитального строительства не установлены</w:t>
        </w:r>
        <w:r w:rsidR="00D417E6">
          <w:rPr>
            <w:noProof/>
            <w:webHidden/>
          </w:rPr>
          <w:tab/>
        </w:r>
        <w:r w:rsidR="00D417E6">
          <w:rPr>
            <w:noProof/>
            <w:webHidden/>
          </w:rPr>
          <w:fldChar w:fldCharType="begin"/>
        </w:r>
        <w:r w:rsidR="00D417E6">
          <w:rPr>
            <w:noProof/>
            <w:webHidden/>
          </w:rPr>
          <w:instrText xml:space="preserve"> PAGEREF _Toc167052350 \h </w:instrText>
        </w:r>
        <w:r w:rsidR="00D417E6">
          <w:rPr>
            <w:noProof/>
            <w:webHidden/>
          </w:rPr>
        </w:r>
        <w:r w:rsidR="00D417E6">
          <w:rPr>
            <w:noProof/>
            <w:webHidden/>
          </w:rPr>
          <w:fldChar w:fldCharType="separate"/>
        </w:r>
        <w:r w:rsidR="00D417E6">
          <w:rPr>
            <w:noProof/>
            <w:webHidden/>
          </w:rPr>
          <w:t>197</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51" w:history="1">
        <w:r w:rsidR="00D417E6" w:rsidRPr="008A38BA">
          <w:rPr>
            <w:rStyle w:val="af7"/>
            <w:rFonts w:eastAsia="Tahoma"/>
            <w:bCs/>
            <w:noProof/>
          </w:rPr>
          <w:t>Условно разрешенные виды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_Toc167052351 \h </w:instrText>
        </w:r>
        <w:r w:rsidR="00D417E6">
          <w:rPr>
            <w:noProof/>
            <w:webHidden/>
          </w:rPr>
        </w:r>
        <w:r w:rsidR="00D417E6">
          <w:rPr>
            <w:noProof/>
            <w:webHidden/>
          </w:rPr>
          <w:fldChar w:fldCharType="separate"/>
        </w:r>
        <w:r w:rsidR="00D417E6">
          <w:rPr>
            <w:noProof/>
            <w:webHidden/>
          </w:rPr>
          <w:t>197</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52" w:history="1">
        <w:r w:rsidR="00D417E6" w:rsidRPr="008A38BA">
          <w:rPr>
            <w:rStyle w:val="af7"/>
            <w:rFonts w:eastAsia="Tahoma"/>
            <w:bCs/>
            <w:noProof/>
          </w:rPr>
          <w:t>Особенности применения градостроительного регламента</w:t>
        </w:r>
        <w:r w:rsidR="00D417E6">
          <w:rPr>
            <w:noProof/>
            <w:webHidden/>
          </w:rPr>
          <w:tab/>
        </w:r>
        <w:r w:rsidR="00D417E6">
          <w:rPr>
            <w:noProof/>
            <w:webHidden/>
          </w:rPr>
          <w:fldChar w:fldCharType="begin"/>
        </w:r>
        <w:r w:rsidR="00D417E6">
          <w:rPr>
            <w:noProof/>
            <w:webHidden/>
          </w:rPr>
          <w:instrText xml:space="preserve"> PAGEREF _Toc167052352 \h </w:instrText>
        </w:r>
        <w:r w:rsidR="00D417E6">
          <w:rPr>
            <w:noProof/>
            <w:webHidden/>
          </w:rPr>
        </w:r>
        <w:r w:rsidR="00D417E6">
          <w:rPr>
            <w:noProof/>
            <w:webHidden/>
          </w:rPr>
          <w:fldChar w:fldCharType="separate"/>
        </w:r>
        <w:r w:rsidR="00D417E6">
          <w:rPr>
            <w:noProof/>
            <w:webHidden/>
          </w:rPr>
          <w:t>199</w:t>
        </w:r>
        <w:r w:rsidR="00D417E6">
          <w:rPr>
            <w:noProof/>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53" w:history="1">
        <w:r w:rsidR="00D417E6" w:rsidRPr="008A38BA">
          <w:rPr>
            <w:rStyle w:val="af7"/>
            <w:rFonts w:eastAsia="Tahoma"/>
            <w:bCs/>
            <w:noProof/>
          </w:rPr>
          <w:t>Требования к архитектурно-градостроительному облику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_Toc167052353 \h </w:instrText>
        </w:r>
        <w:r w:rsidR="00D417E6">
          <w:rPr>
            <w:noProof/>
            <w:webHidden/>
          </w:rPr>
        </w:r>
        <w:r w:rsidR="00D417E6">
          <w:rPr>
            <w:noProof/>
            <w:webHidden/>
          </w:rPr>
          <w:fldChar w:fldCharType="separate"/>
        </w:r>
        <w:r w:rsidR="00D417E6">
          <w:rPr>
            <w:noProof/>
            <w:webHidden/>
          </w:rPr>
          <w:t>199</w:t>
        </w:r>
        <w:r w:rsidR="00D417E6">
          <w:rPr>
            <w:noProof/>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54" w:history="1">
        <w:r w:rsidR="00D417E6" w:rsidRPr="008A38BA">
          <w:rPr>
            <w:rStyle w:val="af7"/>
            <w:lang w:eastAsia="ar-SA"/>
          </w:rPr>
          <w:t xml:space="preserve">Статья 35. Территории, </w:t>
        </w:r>
        <w:r w:rsidR="00D417E6" w:rsidRPr="008A38BA">
          <w:rPr>
            <w:rStyle w:val="af7"/>
            <w:lang w:eastAsia="ru-RU"/>
          </w:rPr>
          <w:t>на которые действие градостроительных регламентов не распространяется или для которых градостроительные регламенты не устанавливаются</w:t>
        </w:r>
        <w:r w:rsidR="00D417E6">
          <w:rPr>
            <w:webHidden/>
          </w:rPr>
          <w:tab/>
        </w:r>
        <w:r w:rsidR="00D417E6">
          <w:rPr>
            <w:webHidden/>
          </w:rPr>
          <w:fldChar w:fldCharType="begin"/>
        </w:r>
        <w:r w:rsidR="00D417E6">
          <w:rPr>
            <w:webHidden/>
          </w:rPr>
          <w:instrText xml:space="preserve"> PAGEREF _Toc167052354 \h </w:instrText>
        </w:r>
        <w:r w:rsidR="00D417E6">
          <w:rPr>
            <w:webHidden/>
          </w:rPr>
        </w:r>
        <w:r w:rsidR="00D417E6">
          <w:rPr>
            <w:webHidden/>
          </w:rPr>
          <w:fldChar w:fldCharType="separate"/>
        </w:r>
        <w:r w:rsidR="00D417E6">
          <w:rPr>
            <w:webHidden/>
          </w:rPr>
          <w:t>200</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55" w:history="1">
        <w:r w:rsidR="00D417E6" w:rsidRPr="008A38BA">
          <w:rPr>
            <w:rStyle w:val="af7"/>
            <w:noProof/>
          </w:rPr>
          <w:t>ГЛАВА 9. ГРАДОСТРОИТЕЛЬНЫЕ РЕГЛАМЕНТЫ В ЧАСТИ ОГРАНИЧЕНИЙ ИСПОЛЬЗОВАНИЯ ЗЕМЕЛЬНЫХ УЧАСТКОВ И ОБЪЕКТОВ КАПИТАЛЬНОГО СТРОИТЕЛЬСТВА</w:t>
        </w:r>
        <w:r w:rsidR="00D417E6">
          <w:rPr>
            <w:noProof/>
            <w:webHidden/>
          </w:rPr>
          <w:tab/>
        </w:r>
        <w:r w:rsidR="00D417E6">
          <w:rPr>
            <w:noProof/>
            <w:webHidden/>
          </w:rPr>
          <w:fldChar w:fldCharType="begin"/>
        </w:r>
        <w:r w:rsidR="00D417E6">
          <w:rPr>
            <w:noProof/>
            <w:webHidden/>
          </w:rPr>
          <w:instrText xml:space="preserve"> PAGEREF _Toc167052355 \h </w:instrText>
        </w:r>
        <w:r w:rsidR="00D417E6">
          <w:rPr>
            <w:noProof/>
            <w:webHidden/>
          </w:rPr>
        </w:r>
        <w:r w:rsidR="00D417E6">
          <w:rPr>
            <w:noProof/>
            <w:webHidden/>
          </w:rPr>
          <w:fldChar w:fldCharType="separate"/>
        </w:r>
        <w:r w:rsidR="00D417E6">
          <w:rPr>
            <w:noProof/>
            <w:webHidden/>
          </w:rPr>
          <w:t>202</w:t>
        </w:r>
        <w:r w:rsidR="00D417E6">
          <w:rPr>
            <w:noProof/>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56" w:history="1">
        <w:r w:rsidR="00D417E6" w:rsidRPr="008A38BA">
          <w:rPr>
            <w:rStyle w:val="af7"/>
          </w:rPr>
          <w:t>Статья 36. Ограничения использования земельных участков и объектов капитального строительства</w:t>
        </w:r>
        <w:r w:rsidR="00D417E6">
          <w:rPr>
            <w:webHidden/>
          </w:rPr>
          <w:tab/>
        </w:r>
        <w:r w:rsidR="00D417E6">
          <w:rPr>
            <w:webHidden/>
          </w:rPr>
          <w:fldChar w:fldCharType="begin"/>
        </w:r>
        <w:r w:rsidR="00D417E6">
          <w:rPr>
            <w:webHidden/>
          </w:rPr>
          <w:instrText xml:space="preserve"> PAGEREF _Toc167052356 \h </w:instrText>
        </w:r>
        <w:r w:rsidR="00D417E6">
          <w:rPr>
            <w:webHidden/>
          </w:rPr>
        </w:r>
        <w:r w:rsidR="00D417E6">
          <w:rPr>
            <w:webHidden/>
          </w:rPr>
          <w:fldChar w:fldCharType="separate"/>
        </w:r>
        <w:r w:rsidR="00D417E6">
          <w:rPr>
            <w:webHidden/>
          </w:rPr>
          <w:t>202</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57" w:history="1">
        <w:r w:rsidR="00D417E6" w:rsidRPr="008A38BA">
          <w:rPr>
            <w:rStyle w:val="af7"/>
          </w:rPr>
          <w:t>Статья 37. Установление, изменение, прекращение существования зон с особыми условиями использования территорий</w:t>
        </w:r>
        <w:r w:rsidR="00D417E6">
          <w:rPr>
            <w:webHidden/>
          </w:rPr>
          <w:tab/>
        </w:r>
        <w:r w:rsidR="00D417E6">
          <w:rPr>
            <w:webHidden/>
          </w:rPr>
          <w:fldChar w:fldCharType="begin"/>
        </w:r>
        <w:r w:rsidR="00D417E6">
          <w:rPr>
            <w:webHidden/>
          </w:rPr>
          <w:instrText xml:space="preserve"> PAGEREF _Toc167052357 \h </w:instrText>
        </w:r>
        <w:r w:rsidR="00D417E6">
          <w:rPr>
            <w:webHidden/>
          </w:rPr>
        </w:r>
        <w:r w:rsidR="00D417E6">
          <w:rPr>
            <w:webHidden/>
          </w:rPr>
          <w:fldChar w:fldCharType="separate"/>
        </w:r>
        <w:r w:rsidR="00D417E6">
          <w:rPr>
            <w:webHidden/>
          </w:rPr>
          <w:t>203</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58" w:history="1">
        <w:r w:rsidR="00D417E6" w:rsidRPr="008A38BA">
          <w:rPr>
            <w:rStyle w:val="af7"/>
          </w:rPr>
          <w:t>Статья 38. Ограничения использования территорий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sidR="00D417E6">
          <w:rPr>
            <w:webHidden/>
          </w:rPr>
          <w:tab/>
        </w:r>
        <w:r w:rsidR="00D417E6">
          <w:rPr>
            <w:webHidden/>
          </w:rPr>
          <w:fldChar w:fldCharType="begin"/>
        </w:r>
        <w:r w:rsidR="00D417E6">
          <w:rPr>
            <w:webHidden/>
          </w:rPr>
          <w:instrText xml:space="preserve"> PAGEREF _Toc167052358 \h </w:instrText>
        </w:r>
        <w:r w:rsidR="00D417E6">
          <w:rPr>
            <w:webHidden/>
          </w:rPr>
        </w:r>
        <w:r w:rsidR="00D417E6">
          <w:rPr>
            <w:webHidden/>
          </w:rPr>
          <w:fldChar w:fldCharType="separate"/>
        </w:r>
        <w:r w:rsidR="00D417E6">
          <w:rPr>
            <w:webHidden/>
          </w:rPr>
          <w:t>204</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59" w:history="1">
        <w:r w:rsidR="00D417E6" w:rsidRPr="008A38BA">
          <w:rPr>
            <w:rStyle w:val="af7"/>
          </w:rPr>
          <w:t>Статья 39. Ограничения использования земельных участков и объектов капитального строительства в границах водоохранных зон, прибрежных защитных полос и береговых полос водных объектов общего пользования</w:t>
        </w:r>
        <w:r w:rsidR="00D417E6">
          <w:rPr>
            <w:webHidden/>
          </w:rPr>
          <w:tab/>
        </w:r>
        <w:r w:rsidR="00D417E6">
          <w:rPr>
            <w:webHidden/>
          </w:rPr>
          <w:fldChar w:fldCharType="begin"/>
        </w:r>
        <w:r w:rsidR="00D417E6">
          <w:rPr>
            <w:webHidden/>
          </w:rPr>
          <w:instrText xml:space="preserve"> PAGEREF _Toc167052359 \h </w:instrText>
        </w:r>
        <w:r w:rsidR="00D417E6">
          <w:rPr>
            <w:webHidden/>
          </w:rPr>
        </w:r>
        <w:r w:rsidR="00D417E6">
          <w:rPr>
            <w:webHidden/>
          </w:rPr>
          <w:fldChar w:fldCharType="separate"/>
        </w:r>
        <w:r w:rsidR="00D417E6">
          <w:rPr>
            <w:webHidden/>
          </w:rPr>
          <w:t>205</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60" w:history="1">
        <w:r w:rsidR="00D417E6" w:rsidRPr="008A38BA">
          <w:rPr>
            <w:rStyle w:val="af7"/>
          </w:rPr>
          <w:t>Статья 40. Ограничения использования земельных участков и объектов капитального строительства в границах санитарно-защитных зон</w:t>
        </w:r>
        <w:r w:rsidR="00D417E6">
          <w:rPr>
            <w:webHidden/>
          </w:rPr>
          <w:tab/>
        </w:r>
        <w:r w:rsidR="00D417E6">
          <w:rPr>
            <w:webHidden/>
          </w:rPr>
          <w:fldChar w:fldCharType="begin"/>
        </w:r>
        <w:r w:rsidR="00D417E6">
          <w:rPr>
            <w:webHidden/>
          </w:rPr>
          <w:instrText xml:space="preserve"> PAGEREF _Toc167052360 \h </w:instrText>
        </w:r>
        <w:r w:rsidR="00D417E6">
          <w:rPr>
            <w:webHidden/>
          </w:rPr>
        </w:r>
        <w:r w:rsidR="00D417E6">
          <w:rPr>
            <w:webHidden/>
          </w:rPr>
          <w:fldChar w:fldCharType="separate"/>
        </w:r>
        <w:r w:rsidR="00D417E6">
          <w:rPr>
            <w:webHidden/>
          </w:rPr>
          <w:t>207</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61" w:history="1">
        <w:r w:rsidR="00D417E6" w:rsidRPr="008A38BA">
          <w:rPr>
            <w:rStyle w:val="af7"/>
          </w:rPr>
          <w:t>Статья 41. Ограничения использования земельных участков и объектов капитального строительства в границах охранной зоны объектов электроэнергетики (объектов электросетевого хозяйства и объектов по производству электрической энергии)</w:t>
        </w:r>
        <w:r w:rsidR="00D417E6">
          <w:rPr>
            <w:webHidden/>
          </w:rPr>
          <w:tab/>
        </w:r>
        <w:r w:rsidR="00D417E6">
          <w:rPr>
            <w:webHidden/>
          </w:rPr>
          <w:fldChar w:fldCharType="begin"/>
        </w:r>
        <w:r w:rsidR="00D417E6">
          <w:rPr>
            <w:webHidden/>
          </w:rPr>
          <w:instrText xml:space="preserve"> PAGEREF _Toc167052361 \h </w:instrText>
        </w:r>
        <w:r w:rsidR="00D417E6">
          <w:rPr>
            <w:webHidden/>
          </w:rPr>
        </w:r>
        <w:r w:rsidR="00D417E6">
          <w:rPr>
            <w:webHidden/>
          </w:rPr>
          <w:fldChar w:fldCharType="separate"/>
        </w:r>
        <w:r w:rsidR="00D417E6">
          <w:rPr>
            <w:webHidden/>
          </w:rPr>
          <w:t>208</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62" w:history="1">
        <w:r w:rsidR="00D417E6" w:rsidRPr="008A38BA">
          <w:rPr>
            <w:rStyle w:val="af7"/>
          </w:rPr>
          <w:t>Статья 42. Ограничения использования земельных участков и объектов капитального строительства в границах охранной зоны линий и сооружений связи</w:t>
        </w:r>
        <w:r w:rsidR="00D417E6">
          <w:rPr>
            <w:webHidden/>
          </w:rPr>
          <w:tab/>
        </w:r>
        <w:r w:rsidR="00D417E6">
          <w:rPr>
            <w:webHidden/>
          </w:rPr>
          <w:fldChar w:fldCharType="begin"/>
        </w:r>
        <w:r w:rsidR="00D417E6">
          <w:rPr>
            <w:webHidden/>
          </w:rPr>
          <w:instrText xml:space="preserve"> PAGEREF _Toc167052362 \h </w:instrText>
        </w:r>
        <w:r w:rsidR="00D417E6">
          <w:rPr>
            <w:webHidden/>
          </w:rPr>
        </w:r>
        <w:r w:rsidR="00D417E6">
          <w:rPr>
            <w:webHidden/>
          </w:rPr>
          <w:fldChar w:fldCharType="separate"/>
        </w:r>
        <w:r w:rsidR="00D417E6">
          <w:rPr>
            <w:webHidden/>
          </w:rPr>
          <w:t>209</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63" w:history="1">
        <w:r w:rsidR="00D417E6" w:rsidRPr="008A38BA">
          <w:rPr>
            <w:rStyle w:val="af7"/>
          </w:rPr>
          <w:t>Статья 43. Ограничения использования земельных участков и объектов капитального строительства в границах охранной зоны трубопроводов (газопроводов, нефтепроводов и нефтепродуктопроводов, аммиакопроводов)</w:t>
        </w:r>
        <w:r w:rsidR="00D417E6">
          <w:rPr>
            <w:webHidden/>
          </w:rPr>
          <w:tab/>
        </w:r>
        <w:r w:rsidR="00D417E6">
          <w:rPr>
            <w:webHidden/>
          </w:rPr>
          <w:fldChar w:fldCharType="begin"/>
        </w:r>
        <w:r w:rsidR="00D417E6">
          <w:rPr>
            <w:webHidden/>
          </w:rPr>
          <w:instrText xml:space="preserve"> PAGEREF _Toc167052363 \h </w:instrText>
        </w:r>
        <w:r w:rsidR="00D417E6">
          <w:rPr>
            <w:webHidden/>
          </w:rPr>
        </w:r>
        <w:r w:rsidR="00D417E6">
          <w:rPr>
            <w:webHidden/>
          </w:rPr>
          <w:fldChar w:fldCharType="separate"/>
        </w:r>
        <w:r w:rsidR="00D417E6">
          <w:rPr>
            <w:webHidden/>
          </w:rPr>
          <w:t>210</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64" w:history="1">
        <w:r w:rsidR="00D417E6" w:rsidRPr="008A38BA">
          <w:rPr>
            <w:rStyle w:val="af7"/>
          </w:rPr>
          <w:t>Статья 44. Ограничения использования земельных участков и объектов капитального строительства в границах охранной зоны пунктов государственной геодезической сети, государственной нивелирной сети и государственной гравиметрической сети</w:t>
        </w:r>
        <w:r w:rsidR="00D417E6">
          <w:rPr>
            <w:webHidden/>
          </w:rPr>
          <w:tab/>
        </w:r>
        <w:r w:rsidR="00D417E6">
          <w:rPr>
            <w:webHidden/>
          </w:rPr>
          <w:fldChar w:fldCharType="begin"/>
        </w:r>
        <w:r w:rsidR="00D417E6">
          <w:rPr>
            <w:webHidden/>
          </w:rPr>
          <w:instrText xml:space="preserve"> PAGEREF _Toc167052364 \h </w:instrText>
        </w:r>
        <w:r w:rsidR="00D417E6">
          <w:rPr>
            <w:webHidden/>
          </w:rPr>
        </w:r>
        <w:r w:rsidR="00D417E6">
          <w:rPr>
            <w:webHidden/>
          </w:rPr>
          <w:fldChar w:fldCharType="separate"/>
        </w:r>
        <w:r w:rsidR="00D417E6">
          <w:rPr>
            <w:webHidden/>
          </w:rPr>
          <w:t>211</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65" w:history="1">
        <w:r w:rsidR="00D417E6" w:rsidRPr="008A38BA">
          <w:rPr>
            <w:rStyle w:val="af7"/>
          </w:rPr>
          <w:t>Статья 45. Ограничения использования земельных участков и объектов капитального строительства в границах охранной зоны стационарных пунктов наблюдений за состоянием окружающей среды, ее загрязнением.</w:t>
        </w:r>
        <w:r w:rsidR="00D417E6">
          <w:rPr>
            <w:webHidden/>
          </w:rPr>
          <w:tab/>
        </w:r>
        <w:r w:rsidR="00D417E6">
          <w:rPr>
            <w:webHidden/>
          </w:rPr>
          <w:fldChar w:fldCharType="begin"/>
        </w:r>
        <w:r w:rsidR="00D417E6">
          <w:rPr>
            <w:webHidden/>
          </w:rPr>
          <w:instrText xml:space="preserve"> PAGEREF _Toc167052365 \h </w:instrText>
        </w:r>
        <w:r w:rsidR="00D417E6">
          <w:rPr>
            <w:webHidden/>
          </w:rPr>
        </w:r>
        <w:r w:rsidR="00D417E6">
          <w:rPr>
            <w:webHidden/>
          </w:rPr>
          <w:fldChar w:fldCharType="separate"/>
        </w:r>
        <w:r w:rsidR="00D417E6">
          <w:rPr>
            <w:webHidden/>
          </w:rPr>
          <w:t>212</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66" w:history="1">
        <w:r w:rsidR="00D417E6" w:rsidRPr="008A38BA">
          <w:rPr>
            <w:rStyle w:val="af7"/>
          </w:rPr>
          <w:t>Статья 46. Ограничения использования земельных участков и объектов капитального строительства в границах зоны затопления и подтопления</w:t>
        </w:r>
        <w:r w:rsidR="00D417E6">
          <w:rPr>
            <w:webHidden/>
          </w:rPr>
          <w:tab/>
        </w:r>
        <w:r w:rsidR="00D417E6">
          <w:rPr>
            <w:webHidden/>
          </w:rPr>
          <w:fldChar w:fldCharType="begin"/>
        </w:r>
        <w:r w:rsidR="00D417E6">
          <w:rPr>
            <w:webHidden/>
          </w:rPr>
          <w:instrText xml:space="preserve"> PAGEREF _Toc167052366 \h </w:instrText>
        </w:r>
        <w:r w:rsidR="00D417E6">
          <w:rPr>
            <w:webHidden/>
          </w:rPr>
        </w:r>
        <w:r w:rsidR="00D417E6">
          <w:rPr>
            <w:webHidden/>
          </w:rPr>
          <w:fldChar w:fldCharType="separate"/>
        </w:r>
        <w:r w:rsidR="00D417E6">
          <w:rPr>
            <w:webHidden/>
          </w:rPr>
          <w:t>213</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67" w:history="1">
        <w:r w:rsidR="00D417E6" w:rsidRPr="008A38BA">
          <w:rPr>
            <w:rStyle w:val="af7"/>
          </w:rPr>
          <w:t>Статья 47. Ограничение использования территорий в границах придорожных полос автомобильных дорог</w:t>
        </w:r>
        <w:r w:rsidR="00D417E6">
          <w:rPr>
            <w:webHidden/>
          </w:rPr>
          <w:tab/>
        </w:r>
        <w:r w:rsidR="00D417E6">
          <w:rPr>
            <w:webHidden/>
          </w:rPr>
          <w:fldChar w:fldCharType="begin"/>
        </w:r>
        <w:r w:rsidR="00D417E6">
          <w:rPr>
            <w:webHidden/>
          </w:rPr>
          <w:instrText xml:space="preserve"> PAGEREF _Toc167052367 \h </w:instrText>
        </w:r>
        <w:r w:rsidR="00D417E6">
          <w:rPr>
            <w:webHidden/>
          </w:rPr>
        </w:r>
        <w:r w:rsidR="00D417E6">
          <w:rPr>
            <w:webHidden/>
          </w:rPr>
          <w:fldChar w:fldCharType="separate"/>
        </w:r>
        <w:r w:rsidR="00D417E6">
          <w:rPr>
            <w:webHidden/>
          </w:rPr>
          <w:t>214</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68" w:history="1">
        <w:r w:rsidR="00D417E6" w:rsidRPr="008A38BA">
          <w:rPr>
            <w:rStyle w:val="af7"/>
          </w:rPr>
          <w:t>Статья 48. Ограничения использования земельных участков и объектов капитального строительства в границах территории объектов культурного наследия, в границах зоны охраны и защитной зоны объекта культурного наследия</w:t>
        </w:r>
        <w:r w:rsidR="00D417E6">
          <w:rPr>
            <w:webHidden/>
          </w:rPr>
          <w:tab/>
        </w:r>
        <w:r w:rsidR="00D417E6">
          <w:rPr>
            <w:webHidden/>
          </w:rPr>
          <w:fldChar w:fldCharType="begin"/>
        </w:r>
        <w:r w:rsidR="00D417E6">
          <w:rPr>
            <w:webHidden/>
          </w:rPr>
          <w:instrText xml:space="preserve"> PAGEREF _Toc167052368 \h </w:instrText>
        </w:r>
        <w:r w:rsidR="00D417E6">
          <w:rPr>
            <w:webHidden/>
          </w:rPr>
        </w:r>
        <w:r w:rsidR="00D417E6">
          <w:rPr>
            <w:webHidden/>
          </w:rPr>
          <w:fldChar w:fldCharType="separate"/>
        </w:r>
        <w:r w:rsidR="00D417E6">
          <w:rPr>
            <w:webHidden/>
          </w:rPr>
          <w:t>214</w:t>
        </w:r>
        <w:r w:rsidR="00D417E6">
          <w:rPr>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69" w:history="1">
        <w:r w:rsidR="00D417E6" w:rsidRPr="008A38BA">
          <w:rPr>
            <w:rStyle w:val="af7"/>
            <w:rFonts w:eastAsia="Times New Roman"/>
            <w:lang w:eastAsia="ru-RU"/>
          </w:rPr>
          <w:t xml:space="preserve">Статья 49. </w:t>
        </w:r>
        <w:r w:rsidR="00D417E6" w:rsidRPr="008A38BA">
          <w:rPr>
            <w:rStyle w:val="af7"/>
          </w:rPr>
          <w:t>Ограничения использования земельных участков и объектов капитального строительства в границах особо охраняемых природных территорий</w:t>
        </w:r>
        <w:r w:rsidR="00D417E6">
          <w:rPr>
            <w:webHidden/>
          </w:rPr>
          <w:tab/>
        </w:r>
        <w:r w:rsidR="00D417E6">
          <w:rPr>
            <w:webHidden/>
          </w:rPr>
          <w:fldChar w:fldCharType="begin"/>
        </w:r>
        <w:r w:rsidR="00D417E6">
          <w:rPr>
            <w:webHidden/>
          </w:rPr>
          <w:instrText xml:space="preserve"> PAGEREF _Toc167052369 \h </w:instrText>
        </w:r>
        <w:r w:rsidR="00D417E6">
          <w:rPr>
            <w:webHidden/>
          </w:rPr>
        </w:r>
        <w:r w:rsidR="00D417E6">
          <w:rPr>
            <w:webHidden/>
          </w:rPr>
          <w:fldChar w:fldCharType="separate"/>
        </w:r>
        <w:r w:rsidR="00D417E6">
          <w:rPr>
            <w:webHidden/>
          </w:rPr>
          <w:t>221</w:t>
        </w:r>
        <w:r w:rsidR="00D417E6">
          <w:rPr>
            <w:webHidden/>
          </w:rPr>
          <w:fldChar w:fldCharType="end"/>
        </w:r>
      </w:hyperlink>
    </w:p>
    <w:p w:rsidR="00D417E6" w:rsidRDefault="00702A05">
      <w:pPr>
        <w:pStyle w:val="11"/>
        <w:rPr>
          <w:rFonts w:asciiTheme="minorHAnsi" w:eastAsiaTheme="minorEastAsia" w:hAnsiTheme="minorHAnsi" w:cstheme="minorBidi"/>
          <w:bCs w:val="0"/>
          <w:iCs w:val="0"/>
          <w:color w:val="auto"/>
          <w:sz w:val="22"/>
          <w:szCs w:val="22"/>
          <w:lang w:eastAsia="ru-RU"/>
        </w:rPr>
      </w:pPr>
      <w:hyperlink w:anchor="_Toc167052370" w:history="1">
        <w:r w:rsidR="00D417E6" w:rsidRPr="008A38BA">
          <w:rPr>
            <w:rStyle w:val="af7"/>
          </w:rPr>
          <w:t xml:space="preserve">Часть III. КАРТА ГРАДОСТРОИТЕЛЬНОГО ЗОНИРОВАНИЯ </w:t>
        </w:r>
        <w:r w:rsidR="00D417E6" w:rsidRPr="008A38BA">
          <w:rPr>
            <w:rStyle w:val="af7"/>
            <w:rFonts w:eastAsia="SimSun"/>
          </w:rPr>
          <w:t>НОВОАЛЕКСЕЕВСКОГО СЕЛЬСКОГО ПОСЕЛЕНИЯ КУРГАНИНСКОГО РАЙОНА</w:t>
        </w:r>
        <w:r w:rsidR="00D417E6">
          <w:rPr>
            <w:webHidden/>
          </w:rPr>
          <w:tab/>
        </w:r>
        <w:r w:rsidR="00D417E6">
          <w:rPr>
            <w:webHidden/>
          </w:rPr>
          <w:fldChar w:fldCharType="begin"/>
        </w:r>
        <w:r w:rsidR="00D417E6">
          <w:rPr>
            <w:webHidden/>
          </w:rPr>
          <w:instrText xml:space="preserve"> PAGEREF _Toc167052370 \h </w:instrText>
        </w:r>
        <w:r w:rsidR="00D417E6">
          <w:rPr>
            <w:webHidden/>
          </w:rPr>
        </w:r>
        <w:r w:rsidR="00D417E6">
          <w:rPr>
            <w:webHidden/>
          </w:rPr>
          <w:fldChar w:fldCharType="separate"/>
        </w:r>
        <w:r w:rsidR="00D417E6">
          <w:rPr>
            <w:webHidden/>
          </w:rPr>
          <w:t>223</w:t>
        </w:r>
        <w:r w:rsidR="00D417E6">
          <w:rPr>
            <w:webHidden/>
          </w:rPr>
          <w:fldChar w:fldCharType="end"/>
        </w:r>
      </w:hyperlink>
    </w:p>
    <w:p w:rsidR="00D417E6" w:rsidRDefault="00702A05">
      <w:pPr>
        <w:pStyle w:val="24"/>
        <w:tabs>
          <w:tab w:val="right" w:pos="9640"/>
        </w:tabs>
        <w:rPr>
          <w:rFonts w:eastAsiaTheme="minorEastAsia" w:cstheme="minorBidi"/>
          <w:smallCaps w:val="0"/>
          <w:noProof/>
          <w:color w:val="auto"/>
          <w:sz w:val="22"/>
          <w:szCs w:val="22"/>
          <w:lang w:eastAsia="ru-RU"/>
        </w:rPr>
      </w:pPr>
      <w:hyperlink w:anchor="_Toc167052371" w:history="1">
        <w:r w:rsidR="00D417E6" w:rsidRPr="008A38BA">
          <w:rPr>
            <w:rStyle w:val="af7"/>
            <w:noProof/>
          </w:rPr>
          <w:t>Глава 10. КАРТА ГРАДОСТРОИТЕЛЬНОГО ЗОНИРОВАНИЯ</w:t>
        </w:r>
        <w:r w:rsidR="00D417E6">
          <w:rPr>
            <w:noProof/>
            <w:webHidden/>
          </w:rPr>
          <w:tab/>
        </w:r>
        <w:r w:rsidR="00D417E6">
          <w:rPr>
            <w:noProof/>
            <w:webHidden/>
          </w:rPr>
          <w:fldChar w:fldCharType="begin"/>
        </w:r>
        <w:r w:rsidR="00D417E6">
          <w:rPr>
            <w:noProof/>
            <w:webHidden/>
          </w:rPr>
          <w:instrText xml:space="preserve"> PAGEREF _Toc167052371 \h </w:instrText>
        </w:r>
        <w:r w:rsidR="00D417E6">
          <w:rPr>
            <w:noProof/>
            <w:webHidden/>
          </w:rPr>
        </w:r>
        <w:r w:rsidR="00D417E6">
          <w:rPr>
            <w:noProof/>
            <w:webHidden/>
          </w:rPr>
          <w:fldChar w:fldCharType="separate"/>
        </w:r>
        <w:r w:rsidR="00D417E6">
          <w:rPr>
            <w:noProof/>
            <w:webHidden/>
          </w:rPr>
          <w:t>223</w:t>
        </w:r>
        <w:r w:rsidR="00D417E6">
          <w:rPr>
            <w:noProof/>
            <w:webHidden/>
          </w:rPr>
          <w:fldChar w:fldCharType="end"/>
        </w:r>
      </w:hyperlink>
    </w:p>
    <w:p w:rsidR="00D417E6" w:rsidRDefault="00702A05">
      <w:pPr>
        <w:pStyle w:val="33"/>
        <w:rPr>
          <w:rFonts w:eastAsiaTheme="minorEastAsia" w:cstheme="minorBidi"/>
          <w:i w:val="0"/>
          <w:iCs w:val="0"/>
          <w:color w:val="auto"/>
          <w:sz w:val="22"/>
          <w:szCs w:val="22"/>
          <w:lang w:eastAsia="ru-RU"/>
        </w:rPr>
      </w:pPr>
      <w:hyperlink w:anchor="_Toc167052372" w:history="1">
        <w:r w:rsidR="00D417E6" w:rsidRPr="008A38BA">
          <w:rPr>
            <w:rStyle w:val="af7"/>
            <w:rFonts w:eastAsia="Times New Roman"/>
            <w:lang w:eastAsia="ru-RU"/>
          </w:rPr>
          <w:t>Статья 50. Карта градостроительного зонирования</w:t>
        </w:r>
        <w:r w:rsidR="00D417E6">
          <w:rPr>
            <w:webHidden/>
          </w:rPr>
          <w:tab/>
        </w:r>
        <w:r w:rsidR="00D417E6">
          <w:rPr>
            <w:webHidden/>
          </w:rPr>
          <w:fldChar w:fldCharType="begin"/>
        </w:r>
        <w:r w:rsidR="00D417E6">
          <w:rPr>
            <w:webHidden/>
          </w:rPr>
          <w:instrText xml:space="preserve"> PAGEREF _Toc167052372 \h </w:instrText>
        </w:r>
        <w:r w:rsidR="00D417E6">
          <w:rPr>
            <w:webHidden/>
          </w:rPr>
        </w:r>
        <w:r w:rsidR="00D417E6">
          <w:rPr>
            <w:webHidden/>
          </w:rPr>
          <w:fldChar w:fldCharType="separate"/>
        </w:r>
        <w:r w:rsidR="00D417E6">
          <w:rPr>
            <w:webHidden/>
          </w:rPr>
          <w:t>223</w:t>
        </w:r>
        <w:r w:rsidR="00D417E6">
          <w:rPr>
            <w:webHidden/>
          </w:rPr>
          <w:fldChar w:fldCharType="end"/>
        </w:r>
      </w:hyperlink>
    </w:p>
    <w:p w:rsidR="005547AB" w:rsidRPr="00E331A9" w:rsidRDefault="005547AB" w:rsidP="005547AB">
      <w:pPr>
        <w:pStyle w:val="af4"/>
      </w:pPr>
      <w:r w:rsidRPr="00E331A9">
        <w:fldChar w:fldCharType="end"/>
      </w:r>
    </w:p>
    <w:p w:rsidR="00222580" w:rsidRPr="00CD4CF0" w:rsidRDefault="00222580" w:rsidP="002531E4">
      <w:pPr>
        <w:keepNext/>
        <w:keepLines/>
        <w:ind w:left="709" w:firstLine="0"/>
        <w:rPr>
          <w:color w:val="44546A" w:themeColor="text2"/>
        </w:rPr>
      </w:pPr>
    </w:p>
    <w:p w:rsidR="00E30A7D" w:rsidRPr="00CD4CF0" w:rsidRDefault="00E30A7D" w:rsidP="002531E4">
      <w:pPr>
        <w:pStyle w:val="31"/>
        <w:rPr>
          <w:color w:val="44546A" w:themeColor="text2"/>
        </w:rPr>
      </w:pPr>
      <w:bookmarkStart w:id="6" w:name="_Toc163774672"/>
      <w:bookmarkEnd w:id="5"/>
    </w:p>
    <w:p w:rsidR="001F01C5" w:rsidRPr="00CD4CF0" w:rsidRDefault="001F01C5" w:rsidP="002531E4">
      <w:pPr>
        <w:keepNext/>
        <w:keepLines/>
        <w:ind w:left="709" w:firstLine="0"/>
        <w:rPr>
          <w:color w:val="44546A" w:themeColor="text2"/>
        </w:rPr>
      </w:pPr>
    </w:p>
    <w:p w:rsidR="00325D54" w:rsidRPr="00CD4CF0" w:rsidRDefault="00325D54" w:rsidP="002531E4">
      <w:pPr>
        <w:keepNext/>
        <w:keepLines/>
        <w:widowControl w:val="0"/>
        <w:suppressLineNumbers/>
        <w:spacing w:before="240" w:after="120"/>
        <w:ind w:left="708" w:firstLine="0"/>
        <w:jc w:val="center"/>
        <w:outlineLvl w:val="0"/>
        <w:rPr>
          <w:rFonts w:eastAsia="Times New Roman"/>
          <w:b/>
          <w:color w:val="44546A" w:themeColor="text2"/>
        </w:rPr>
      </w:pPr>
      <w:bookmarkStart w:id="7" w:name="_Toc165504953"/>
      <w:bookmarkStart w:id="8" w:name="_Toc166598711"/>
      <w:bookmarkStart w:id="9" w:name="_Toc167030304"/>
      <w:bookmarkStart w:id="10" w:name="_Toc167052230"/>
      <w:bookmarkStart w:id="11" w:name="_Toc163774517"/>
      <w:bookmarkEnd w:id="6"/>
      <w:r w:rsidRPr="00CD4CF0">
        <w:rPr>
          <w:rFonts w:eastAsia="Times New Roman"/>
          <w:b/>
          <w:color w:val="44546A" w:themeColor="text2"/>
          <w:sz w:val="24"/>
        </w:rPr>
        <w:t>СОСТАВ ПРОЕКТА</w:t>
      </w:r>
      <w:bookmarkEnd w:id="7"/>
      <w:bookmarkEnd w:id="8"/>
      <w:bookmarkEnd w:id="9"/>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6"/>
      </w:tblGrid>
      <w:tr w:rsidR="00CD4CF0" w:rsidRPr="00CD4CF0" w:rsidTr="00693D6C">
        <w:trPr>
          <w:trHeight w:val="462"/>
        </w:trPr>
        <w:tc>
          <w:tcPr>
            <w:tcW w:w="5000" w:type="pct"/>
            <w:tcBorders>
              <w:top w:val="single" w:sz="4" w:space="0" w:color="auto"/>
              <w:left w:val="single" w:sz="4" w:space="0" w:color="auto"/>
              <w:bottom w:val="single" w:sz="4" w:space="0" w:color="auto"/>
              <w:right w:val="single" w:sz="4" w:space="0" w:color="auto"/>
            </w:tcBorders>
            <w:vAlign w:val="center"/>
            <w:hideMark/>
          </w:tcPr>
          <w:p w:rsidR="00325D54" w:rsidRPr="00CD4CF0" w:rsidRDefault="00325D54" w:rsidP="002531E4">
            <w:pPr>
              <w:keepNext/>
              <w:keepLines/>
              <w:widowControl w:val="0"/>
              <w:suppressLineNumbers/>
              <w:tabs>
                <w:tab w:val="left" w:pos="382"/>
              </w:tabs>
              <w:ind w:firstLine="0"/>
              <w:rPr>
                <w:rFonts w:eastAsia="Calibri"/>
                <w:b/>
                <w:color w:val="44546A" w:themeColor="text2"/>
                <w:sz w:val="24"/>
                <w:szCs w:val="24"/>
              </w:rPr>
            </w:pPr>
            <w:r w:rsidRPr="00CD4CF0">
              <w:rPr>
                <w:rFonts w:eastAsia="Calibri"/>
                <w:b/>
                <w:color w:val="44546A" w:themeColor="text2"/>
                <w:sz w:val="24"/>
                <w:szCs w:val="24"/>
              </w:rPr>
              <w:t>ЧАСТЬ I.</w:t>
            </w:r>
            <w:r w:rsidRPr="00CD4CF0">
              <w:rPr>
                <w:rFonts w:eastAsia="Calibri"/>
                <w:color w:val="44546A" w:themeColor="text2"/>
                <w:sz w:val="24"/>
                <w:szCs w:val="24"/>
              </w:rPr>
              <w:t xml:space="preserve"> ПОРЯДОК ПРИМЕНЕНИЯ ПРАВИЛ ЗЕМЛЕПОЛЬЗОВАНИЯ И ЗАСТРОЙКИ И ВНЕСЕНИЯ В НИХ ИЗМЕНЕНИЙ</w:t>
            </w:r>
          </w:p>
        </w:tc>
      </w:tr>
      <w:tr w:rsidR="00CD4CF0" w:rsidRPr="00CD4CF0" w:rsidTr="00693D6C">
        <w:trPr>
          <w:trHeight w:val="431"/>
        </w:trPr>
        <w:tc>
          <w:tcPr>
            <w:tcW w:w="5000" w:type="pct"/>
            <w:tcBorders>
              <w:top w:val="single" w:sz="4" w:space="0" w:color="auto"/>
              <w:left w:val="single" w:sz="4" w:space="0" w:color="auto"/>
              <w:bottom w:val="single" w:sz="4" w:space="0" w:color="auto"/>
              <w:right w:val="single" w:sz="4" w:space="0" w:color="auto"/>
            </w:tcBorders>
            <w:vAlign w:val="center"/>
            <w:hideMark/>
          </w:tcPr>
          <w:p w:rsidR="00325D54" w:rsidRPr="00CD4CF0" w:rsidRDefault="00325D54" w:rsidP="002531E4">
            <w:pPr>
              <w:keepNext/>
              <w:keepLines/>
              <w:widowControl w:val="0"/>
              <w:suppressLineNumbers/>
              <w:tabs>
                <w:tab w:val="left" w:pos="382"/>
              </w:tabs>
              <w:ind w:firstLine="0"/>
              <w:rPr>
                <w:rFonts w:eastAsia="Calibri"/>
                <w:b/>
                <w:color w:val="44546A" w:themeColor="text2"/>
                <w:sz w:val="24"/>
                <w:szCs w:val="24"/>
              </w:rPr>
            </w:pPr>
            <w:bookmarkStart w:id="12" w:name="_Toc151979603"/>
            <w:bookmarkStart w:id="13" w:name="_Toc163774673"/>
            <w:r w:rsidRPr="00CD4CF0">
              <w:rPr>
                <w:rFonts w:eastAsia="Times New Roman"/>
                <w:b/>
                <w:color w:val="44546A" w:themeColor="text2"/>
                <w:sz w:val="24"/>
                <w:szCs w:val="24"/>
              </w:rPr>
              <w:t>ЧАСТЬ II.</w:t>
            </w:r>
            <w:r w:rsidRPr="00CD4CF0">
              <w:rPr>
                <w:rFonts w:eastAsia="Times New Roman"/>
                <w:color w:val="44546A" w:themeColor="text2"/>
                <w:sz w:val="24"/>
                <w:szCs w:val="24"/>
              </w:rPr>
              <w:t xml:space="preserve"> ГРАДОСТРОИТЕЛЬНЫЕ РЕГЛАМЕНТЫ</w:t>
            </w:r>
            <w:bookmarkEnd w:id="12"/>
            <w:bookmarkEnd w:id="13"/>
            <w:r w:rsidRPr="00CD4CF0">
              <w:rPr>
                <w:rFonts w:eastAsia="Calibri"/>
                <w:b/>
                <w:color w:val="44546A" w:themeColor="text2"/>
                <w:sz w:val="24"/>
                <w:szCs w:val="24"/>
              </w:rPr>
              <w:t xml:space="preserve"> </w:t>
            </w:r>
          </w:p>
          <w:p w:rsidR="00325D54" w:rsidRPr="00CD4CF0" w:rsidRDefault="00325D54" w:rsidP="002531E4">
            <w:pPr>
              <w:keepNext/>
              <w:keepLines/>
              <w:widowControl w:val="0"/>
              <w:suppressLineNumbers/>
              <w:tabs>
                <w:tab w:val="left" w:pos="382"/>
              </w:tabs>
              <w:ind w:firstLine="0"/>
              <w:rPr>
                <w:rFonts w:eastAsia="SimSun"/>
                <w:color w:val="44546A" w:themeColor="text2"/>
                <w:sz w:val="24"/>
                <w:szCs w:val="24"/>
              </w:rPr>
            </w:pPr>
            <w:r w:rsidRPr="00CD4CF0">
              <w:rPr>
                <w:rFonts w:eastAsia="Calibri"/>
                <w:b/>
                <w:color w:val="44546A" w:themeColor="text2"/>
                <w:sz w:val="24"/>
                <w:szCs w:val="24"/>
              </w:rPr>
              <w:t>ЧАСТЬ III.</w:t>
            </w:r>
            <w:r w:rsidRPr="00CD4CF0">
              <w:rPr>
                <w:rFonts w:eastAsia="Calibri"/>
                <w:color w:val="44546A" w:themeColor="text2"/>
                <w:sz w:val="24"/>
                <w:szCs w:val="24"/>
              </w:rPr>
              <w:t xml:space="preserve"> КАРТА ГРАДОСТРОИТЕЛЬНОГО ЗОНИРОВАНИЯ </w:t>
            </w:r>
            <w:r w:rsidR="009E1DE2">
              <w:rPr>
                <w:rFonts w:eastAsia="SimSun"/>
                <w:color w:val="44546A" w:themeColor="text2"/>
                <w:sz w:val="24"/>
                <w:szCs w:val="24"/>
              </w:rPr>
              <w:t>НОВОАЛЕКСЕЕВСК</w:t>
            </w:r>
            <w:r w:rsidRPr="00CD4CF0">
              <w:rPr>
                <w:rFonts w:eastAsia="SimSun"/>
                <w:color w:val="44546A" w:themeColor="text2"/>
                <w:sz w:val="24"/>
                <w:szCs w:val="24"/>
              </w:rPr>
              <w:t>ОГО СЕЛЬСКОГО ПОСЕЛЕНИЯ КУРГАНИНСКОГО РАЙОНА</w:t>
            </w:r>
          </w:p>
        </w:tc>
      </w:tr>
      <w:tr w:rsidR="00CD4CF0" w:rsidRPr="00CD4CF0" w:rsidTr="00693D6C">
        <w:trPr>
          <w:trHeight w:val="354"/>
        </w:trPr>
        <w:tc>
          <w:tcPr>
            <w:tcW w:w="5000" w:type="pct"/>
            <w:tcBorders>
              <w:top w:val="single" w:sz="4" w:space="0" w:color="auto"/>
              <w:left w:val="single" w:sz="4" w:space="0" w:color="auto"/>
              <w:bottom w:val="single" w:sz="4" w:space="0" w:color="auto"/>
              <w:right w:val="single" w:sz="4" w:space="0" w:color="auto"/>
            </w:tcBorders>
            <w:vAlign w:val="center"/>
            <w:hideMark/>
          </w:tcPr>
          <w:p w:rsidR="00325D54" w:rsidRPr="00CD4CF0" w:rsidRDefault="00325D54" w:rsidP="002531E4">
            <w:pPr>
              <w:keepNext/>
              <w:keepLines/>
              <w:widowControl w:val="0"/>
              <w:suppressLineNumbers/>
              <w:tabs>
                <w:tab w:val="left" w:pos="382"/>
              </w:tabs>
              <w:ind w:firstLine="0"/>
              <w:rPr>
                <w:rFonts w:eastAsia="Calibri"/>
                <w:b/>
                <w:color w:val="44546A" w:themeColor="text2"/>
                <w:sz w:val="24"/>
                <w:szCs w:val="24"/>
              </w:rPr>
            </w:pPr>
            <w:r w:rsidRPr="00CD4CF0">
              <w:rPr>
                <w:rFonts w:eastAsia="Calibri"/>
                <w:b/>
                <w:color w:val="44546A" w:themeColor="text2"/>
                <w:sz w:val="24"/>
                <w:szCs w:val="24"/>
              </w:rPr>
              <w:t xml:space="preserve">Приложение. </w:t>
            </w:r>
            <w:r w:rsidRPr="00CD4CF0">
              <w:rPr>
                <w:rFonts w:eastAsia="Calibri"/>
                <w:color w:val="44546A" w:themeColor="text2"/>
                <w:sz w:val="24"/>
                <w:szCs w:val="24"/>
              </w:rPr>
              <w:t>Сведения о границах территориальных зон</w:t>
            </w:r>
          </w:p>
        </w:tc>
      </w:tr>
    </w:tbl>
    <w:p w:rsidR="00706A38" w:rsidRPr="00CD4CF0" w:rsidRDefault="00445EDE" w:rsidP="002531E4">
      <w:pPr>
        <w:keepNext/>
        <w:keepLines/>
        <w:ind w:left="709" w:firstLine="0"/>
        <w:jc w:val="center"/>
        <w:rPr>
          <w:color w:val="44546A" w:themeColor="text2"/>
        </w:rPr>
      </w:pPr>
      <w:r w:rsidRPr="00CD4CF0">
        <w:rPr>
          <w:color w:val="44546A" w:themeColor="text2"/>
        </w:rPr>
        <w:br w:type="page"/>
      </w:r>
      <w:bookmarkStart w:id="14" w:name="_Toc166598712"/>
      <w:bookmarkStart w:id="15" w:name="_Toc167030305"/>
      <w:bookmarkStart w:id="16" w:name="_Toc167052231"/>
      <w:r w:rsidR="00706A38" w:rsidRPr="00CD4CF0">
        <w:rPr>
          <w:rStyle w:val="10"/>
          <w:color w:val="44546A" w:themeColor="text2"/>
        </w:rPr>
        <w:lastRenderedPageBreak/>
        <w:t>ЧАСТЬ II. ГРАДОСТРОИТЕЛЬНЫЕ РЕГЛАМЕНТЫ</w:t>
      </w:r>
      <w:bookmarkEnd w:id="11"/>
      <w:bookmarkEnd w:id="14"/>
      <w:bookmarkEnd w:id="15"/>
      <w:bookmarkEnd w:id="16"/>
    </w:p>
    <w:p w:rsidR="00706A38" w:rsidRPr="00CD4CF0" w:rsidRDefault="00706A38" w:rsidP="002531E4">
      <w:pPr>
        <w:pStyle w:val="20"/>
        <w:rPr>
          <w:color w:val="44546A" w:themeColor="text2"/>
        </w:rPr>
      </w:pPr>
      <w:bookmarkStart w:id="17" w:name="_Toc163774518"/>
      <w:bookmarkStart w:id="18" w:name="_Toc166598713"/>
      <w:bookmarkStart w:id="19" w:name="_Toc167030306"/>
      <w:bookmarkStart w:id="20" w:name="_Toc167052232"/>
      <w:r w:rsidRPr="00CD4CF0">
        <w:rPr>
          <w:rStyle w:val="21"/>
          <w:b/>
          <w:color w:val="44546A" w:themeColor="text2"/>
        </w:rPr>
        <w:t>ГЛАВА 8. ГРАДОСТРОИТЕЛЬНЫЕ РЕГЛАМЕНТЫ</w:t>
      </w:r>
      <w:bookmarkEnd w:id="17"/>
      <w:bookmarkEnd w:id="18"/>
      <w:bookmarkEnd w:id="19"/>
      <w:bookmarkEnd w:id="20"/>
      <w:r w:rsidRPr="00CD4CF0">
        <w:rPr>
          <w:color w:val="44546A" w:themeColor="text2"/>
        </w:rPr>
        <w:t xml:space="preserve"> </w:t>
      </w:r>
    </w:p>
    <w:p w:rsidR="00706A38" w:rsidRPr="00CD4CF0" w:rsidRDefault="00DB0ADB" w:rsidP="002531E4">
      <w:pPr>
        <w:pStyle w:val="31"/>
        <w:ind w:left="708"/>
        <w:rPr>
          <w:b/>
          <w:i w:val="0"/>
          <w:color w:val="44546A" w:themeColor="text2"/>
          <w:sz w:val="28"/>
        </w:rPr>
      </w:pPr>
      <w:bookmarkStart w:id="21" w:name="_Toc163774519"/>
      <w:bookmarkStart w:id="22" w:name="_Toc166598714"/>
      <w:bookmarkStart w:id="23" w:name="_Toc167030307"/>
      <w:bookmarkStart w:id="24" w:name="_Toc167052233"/>
      <w:r w:rsidRPr="00CD4CF0">
        <w:rPr>
          <w:b/>
          <w:i w:val="0"/>
          <w:color w:val="44546A" w:themeColor="text2"/>
          <w:sz w:val="24"/>
        </w:rPr>
        <w:t>Статья 32</w:t>
      </w:r>
      <w:r w:rsidR="00706A38" w:rsidRPr="00CD4CF0">
        <w:rPr>
          <w:b/>
          <w:i w:val="0"/>
          <w:color w:val="44546A" w:themeColor="text2"/>
          <w:sz w:val="24"/>
        </w:rPr>
        <w:t>. Порядок применения градостроительных регламентов</w:t>
      </w:r>
      <w:bookmarkEnd w:id="21"/>
      <w:bookmarkEnd w:id="22"/>
      <w:bookmarkEnd w:id="23"/>
      <w:bookmarkEnd w:id="24"/>
    </w:p>
    <w:p w:rsidR="00706A38" w:rsidRPr="00CD4CF0" w:rsidRDefault="00706A38" w:rsidP="002531E4">
      <w:pPr>
        <w:keepNext/>
        <w:keepLines/>
        <w:tabs>
          <w:tab w:val="left" w:pos="1134"/>
        </w:tabs>
        <w:rPr>
          <w:color w:val="44546A" w:themeColor="text2"/>
        </w:rPr>
      </w:pPr>
      <w:r w:rsidRPr="00CD4CF0">
        <w:rPr>
          <w:color w:val="44546A" w:themeColor="text2"/>
        </w:rPr>
        <w:t>1. Градостроительным регламентом определяется правовой режим з</w:t>
      </w:r>
      <w:r w:rsidRPr="00CD4CF0">
        <w:rPr>
          <w:color w:val="44546A" w:themeColor="text2"/>
        </w:rPr>
        <w:t>е</w:t>
      </w:r>
      <w:r w:rsidRPr="00CD4CF0">
        <w:rPr>
          <w:color w:val="44546A" w:themeColor="text2"/>
        </w:rPr>
        <w:t>мельных участков, а также всего, что находится над и под поверхностью з</w:t>
      </w:r>
      <w:r w:rsidRPr="00CD4CF0">
        <w:rPr>
          <w:color w:val="44546A" w:themeColor="text2"/>
        </w:rPr>
        <w:t>е</w:t>
      </w:r>
      <w:r w:rsidRPr="00CD4CF0">
        <w:rPr>
          <w:color w:val="44546A" w:themeColor="text2"/>
        </w:rPr>
        <w:t>мельных участков и используется в процессе их застройки и последующей эк</w:t>
      </w:r>
      <w:r w:rsidRPr="00CD4CF0">
        <w:rPr>
          <w:color w:val="44546A" w:themeColor="text2"/>
        </w:rPr>
        <w:t>с</w:t>
      </w:r>
      <w:r w:rsidRPr="00CD4CF0">
        <w:rPr>
          <w:color w:val="44546A" w:themeColor="text2"/>
        </w:rPr>
        <w:t>плуатации объектов капитального строительства.</w:t>
      </w:r>
    </w:p>
    <w:p w:rsidR="00706A38" w:rsidRPr="00CD4CF0" w:rsidRDefault="00706A38" w:rsidP="002531E4">
      <w:pPr>
        <w:keepNext/>
        <w:keepLines/>
        <w:tabs>
          <w:tab w:val="left" w:pos="1134"/>
        </w:tabs>
        <w:rPr>
          <w:color w:val="44546A" w:themeColor="text2"/>
        </w:rPr>
      </w:pPr>
      <w:r w:rsidRPr="00CD4CF0">
        <w:rPr>
          <w:color w:val="44546A" w:themeColor="text2"/>
        </w:rPr>
        <w:t>2. Градостроительные регламенты устанавливаются с учётом:</w:t>
      </w:r>
    </w:p>
    <w:p w:rsidR="00706A38" w:rsidRPr="00CD4CF0" w:rsidRDefault="00706A38" w:rsidP="002531E4">
      <w:pPr>
        <w:pStyle w:val="ac"/>
        <w:keepNext/>
        <w:keepLines/>
        <w:numPr>
          <w:ilvl w:val="0"/>
          <w:numId w:val="1"/>
        </w:numPr>
        <w:tabs>
          <w:tab w:val="left" w:pos="1134"/>
        </w:tabs>
        <w:ind w:left="0" w:firstLine="709"/>
        <w:rPr>
          <w:color w:val="44546A" w:themeColor="text2"/>
        </w:rPr>
      </w:pPr>
      <w:r w:rsidRPr="00CD4CF0">
        <w:rPr>
          <w:color w:val="44546A" w:themeColor="text2"/>
        </w:rPr>
        <w:t>фактического использования земельных участков и объектов кап</w:t>
      </w:r>
      <w:r w:rsidRPr="00CD4CF0">
        <w:rPr>
          <w:color w:val="44546A" w:themeColor="text2"/>
        </w:rPr>
        <w:t>и</w:t>
      </w:r>
      <w:r w:rsidRPr="00CD4CF0">
        <w:rPr>
          <w:color w:val="44546A" w:themeColor="text2"/>
        </w:rPr>
        <w:t>тального строительства в границах территориальной зоны;</w:t>
      </w:r>
    </w:p>
    <w:p w:rsidR="00706A38" w:rsidRPr="00CD4CF0" w:rsidRDefault="00706A38" w:rsidP="002531E4">
      <w:pPr>
        <w:pStyle w:val="ac"/>
        <w:keepNext/>
        <w:keepLines/>
        <w:numPr>
          <w:ilvl w:val="0"/>
          <w:numId w:val="1"/>
        </w:numPr>
        <w:tabs>
          <w:tab w:val="left" w:pos="1134"/>
        </w:tabs>
        <w:ind w:left="0" w:firstLine="709"/>
        <w:rPr>
          <w:color w:val="44546A" w:themeColor="text2"/>
        </w:rPr>
      </w:pPr>
      <w:r w:rsidRPr="00CD4CF0">
        <w:rPr>
          <w:color w:val="44546A" w:themeColor="text2"/>
        </w:rPr>
        <w:t>возможности сочетания в пределах одной территориальной зоны ра</w:t>
      </w:r>
      <w:r w:rsidRPr="00CD4CF0">
        <w:rPr>
          <w:color w:val="44546A" w:themeColor="text2"/>
        </w:rPr>
        <w:t>з</w:t>
      </w:r>
      <w:r w:rsidRPr="00CD4CF0">
        <w:rPr>
          <w:color w:val="44546A" w:themeColor="text2"/>
        </w:rPr>
        <w:t>личных видов существующего и планируемого использования земельных участков и объектов капитального строительства;</w:t>
      </w:r>
    </w:p>
    <w:p w:rsidR="00706A38" w:rsidRPr="00CD4CF0" w:rsidRDefault="00706A38" w:rsidP="002531E4">
      <w:pPr>
        <w:pStyle w:val="ac"/>
        <w:keepNext/>
        <w:keepLines/>
        <w:numPr>
          <w:ilvl w:val="0"/>
          <w:numId w:val="1"/>
        </w:numPr>
        <w:tabs>
          <w:tab w:val="left" w:pos="1134"/>
        </w:tabs>
        <w:ind w:left="0" w:firstLine="709"/>
        <w:rPr>
          <w:color w:val="44546A" w:themeColor="text2"/>
        </w:rPr>
      </w:pPr>
      <w:r w:rsidRPr="00CD4CF0">
        <w:rPr>
          <w:color w:val="44546A" w:themeColor="text2"/>
        </w:rPr>
        <w:t>функциональных зон и характеристик их планируемого развития;</w:t>
      </w:r>
    </w:p>
    <w:p w:rsidR="00706A38" w:rsidRPr="00CD4CF0" w:rsidRDefault="00706A38" w:rsidP="002531E4">
      <w:pPr>
        <w:pStyle w:val="ac"/>
        <w:keepNext/>
        <w:keepLines/>
        <w:numPr>
          <w:ilvl w:val="0"/>
          <w:numId w:val="1"/>
        </w:numPr>
        <w:tabs>
          <w:tab w:val="left" w:pos="1134"/>
        </w:tabs>
        <w:ind w:left="0" w:firstLine="709"/>
        <w:rPr>
          <w:color w:val="44546A" w:themeColor="text2"/>
        </w:rPr>
      </w:pPr>
      <w:r w:rsidRPr="00CD4CF0">
        <w:rPr>
          <w:color w:val="44546A" w:themeColor="text2"/>
        </w:rPr>
        <w:t>видов территориальных зон;</w:t>
      </w:r>
    </w:p>
    <w:p w:rsidR="00706A38" w:rsidRPr="00CD4CF0" w:rsidRDefault="00706A38" w:rsidP="002531E4">
      <w:pPr>
        <w:pStyle w:val="ac"/>
        <w:keepNext/>
        <w:keepLines/>
        <w:numPr>
          <w:ilvl w:val="0"/>
          <w:numId w:val="1"/>
        </w:numPr>
        <w:tabs>
          <w:tab w:val="left" w:pos="1134"/>
        </w:tabs>
        <w:ind w:left="0" w:firstLine="709"/>
        <w:rPr>
          <w:color w:val="44546A" w:themeColor="text2"/>
        </w:rPr>
      </w:pPr>
      <w:r w:rsidRPr="00CD4CF0">
        <w:rPr>
          <w:color w:val="44546A" w:themeColor="text2"/>
        </w:rPr>
        <w:t>требований охраны объектов культурного наследия, а также особо охраняемых природных территорий, иных природных объектов.</w:t>
      </w:r>
    </w:p>
    <w:p w:rsidR="00706A38" w:rsidRPr="00CD4CF0" w:rsidRDefault="00706A38" w:rsidP="002531E4">
      <w:pPr>
        <w:keepNext/>
        <w:keepLines/>
        <w:tabs>
          <w:tab w:val="left" w:pos="1134"/>
        </w:tabs>
        <w:rPr>
          <w:color w:val="44546A" w:themeColor="text2"/>
        </w:rPr>
      </w:pPr>
      <w:r w:rsidRPr="00CD4CF0">
        <w:rPr>
          <w:color w:val="44546A" w:themeColor="text2"/>
        </w:rPr>
        <w:t xml:space="preserve">3. </w:t>
      </w:r>
      <w:r w:rsidR="00E81BC7" w:rsidRPr="00CD4CF0">
        <w:rPr>
          <w:color w:val="44546A" w:themeColor="text2"/>
        </w:rPr>
        <w:t>Действие градостроительного регламента распространяется в равной мере на все земельные участки и объекты капитального строительства, расп</w:t>
      </w:r>
      <w:r w:rsidR="00E81BC7" w:rsidRPr="00CD4CF0">
        <w:rPr>
          <w:color w:val="44546A" w:themeColor="text2"/>
        </w:rPr>
        <w:t>о</w:t>
      </w:r>
      <w:r w:rsidR="00E81BC7" w:rsidRPr="00CD4CF0">
        <w:rPr>
          <w:color w:val="44546A" w:themeColor="text2"/>
        </w:rPr>
        <w:t>ложенные в пределах границ территориальной зоны, обозначенной на карте градостроительного зонирования</w:t>
      </w:r>
      <w:r w:rsidRPr="00CD4CF0">
        <w:rPr>
          <w:color w:val="44546A" w:themeColor="text2"/>
        </w:rPr>
        <w:t>.</w:t>
      </w:r>
    </w:p>
    <w:p w:rsidR="00706A38" w:rsidRPr="00CD4CF0" w:rsidRDefault="00706A38" w:rsidP="002531E4">
      <w:pPr>
        <w:keepNext/>
        <w:keepLines/>
        <w:tabs>
          <w:tab w:val="left" w:pos="1134"/>
        </w:tabs>
        <w:rPr>
          <w:color w:val="44546A" w:themeColor="text2"/>
        </w:rPr>
      </w:pPr>
      <w:r w:rsidRPr="00CD4CF0">
        <w:rPr>
          <w:color w:val="44546A" w:themeColor="text2"/>
        </w:rPr>
        <w:t>4. Действие градостроительного регламента не распространяется на з</w:t>
      </w:r>
      <w:r w:rsidRPr="00CD4CF0">
        <w:rPr>
          <w:color w:val="44546A" w:themeColor="text2"/>
        </w:rPr>
        <w:t>е</w:t>
      </w:r>
      <w:r w:rsidRPr="00CD4CF0">
        <w:rPr>
          <w:color w:val="44546A" w:themeColor="text2"/>
        </w:rPr>
        <w:t>мельные участки:</w:t>
      </w:r>
    </w:p>
    <w:p w:rsidR="00706A38" w:rsidRPr="00CD4CF0" w:rsidRDefault="00706A38" w:rsidP="002531E4">
      <w:pPr>
        <w:pStyle w:val="ac"/>
        <w:keepNext/>
        <w:keepLines/>
        <w:numPr>
          <w:ilvl w:val="0"/>
          <w:numId w:val="2"/>
        </w:numPr>
        <w:tabs>
          <w:tab w:val="left" w:pos="1134"/>
          <w:tab w:val="left" w:pos="1418"/>
        </w:tabs>
        <w:ind w:left="0" w:firstLine="709"/>
        <w:rPr>
          <w:color w:val="44546A" w:themeColor="text2"/>
        </w:rPr>
      </w:pPr>
      <w:proofErr w:type="gramStart"/>
      <w:r w:rsidRPr="00CD4CF0">
        <w:rPr>
          <w:color w:val="44546A" w:themeColor="text2"/>
        </w:rPr>
        <w:t>в границах территорий памятников и ансамблей, включенных в ед</w:t>
      </w:r>
      <w:r w:rsidRPr="00CD4CF0">
        <w:rPr>
          <w:color w:val="44546A" w:themeColor="text2"/>
        </w:rPr>
        <w:t>и</w:t>
      </w:r>
      <w:r w:rsidRPr="00CD4CF0">
        <w:rPr>
          <w:color w:val="44546A" w:themeColor="text2"/>
        </w:rPr>
        <w:t>ный государственный реестр объектов культурного наследия (памятников и</w:t>
      </w:r>
      <w:r w:rsidRPr="00CD4CF0">
        <w:rPr>
          <w:color w:val="44546A" w:themeColor="text2"/>
        </w:rPr>
        <w:t>с</w:t>
      </w:r>
      <w:r w:rsidRPr="00CD4CF0">
        <w:rPr>
          <w:color w:val="44546A" w:themeColor="text2"/>
        </w:rPr>
        <w:t>тории и культуры) народов Российской Федерации, а также в границах терр</w:t>
      </w:r>
      <w:r w:rsidRPr="00CD4CF0">
        <w:rPr>
          <w:color w:val="44546A" w:themeColor="text2"/>
        </w:rPr>
        <w:t>и</w:t>
      </w:r>
      <w:r w:rsidRPr="00CD4CF0">
        <w:rPr>
          <w:color w:val="44546A" w:themeColor="text2"/>
        </w:rPr>
        <w:t>торий памятников или ансамблей, которые являются выявленными объектами культурного наследия и решения о режиме содержания, параметрах реставр</w:t>
      </w:r>
      <w:r w:rsidRPr="00CD4CF0">
        <w:rPr>
          <w:color w:val="44546A" w:themeColor="text2"/>
        </w:rPr>
        <w:t>а</w:t>
      </w:r>
      <w:r w:rsidRPr="00CD4CF0">
        <w:rPr>
          <w:color w:val="44546A" w:themeColor="text2"/>
        </w:rPr>
        <w:t>ции, консервации, воссоздания, ремонта и приспособлении которых приним</w:t>
      </w:r>
      <w:r w:rsidRPr="00CD4CF0">
        <w:rPr>
          <w:color w:val="44546A" w:themeColor="text2"/>
        </w:rPr>
        <w:t>а</w:t>
      </w:r>
      <w:r w:rsidRPr="00CD4CF0">
        <w:rPr>
          <w:color w:val="44546A" w:themeColor="text2"/>
        </w:rPr>
        <w:t>ются в порядке, установленном законодательством Российской Федерации об охране объектов культурного наследия;</w:t>
      </w:r>
      <w:proofErr w:type="gramEnd"/>
    </w:p>
    <w:p w:rsidR="00706A38" w:rsidRPr="00CD4CF0" w:rsidRDefault="00706A38" w:rsidP="002531E4">
      <w:pPr>
        <w:pStyle w:val="ac"/>
        <w:keepNext/>
        <w:keepLines/>
        <w:numPr>
          <w:ilvl w:val="0"/>
          <w:numId w:val="2"/>
        </w:numPr>
        <w:tabs>
          <w:tab w:val="left" w:pos="1134"/>
          <w:tab w:val="left" w:pos="1418"/>
        </w:tabs>
        <w:ind w:left="0" w:firstLine="709"/>
        <w:rPr>
          <w:color w:val="44546A" w:themeColor="text2"/>
        </w:rPr>
      </w:pPr>
      <w:r w:rsidRPr="00CD4CF0">
        <w:rPr>
          <w:color w:val="44546A" w:themeColor="text2"/>
        </w:rPr>
        <w:t>в границах территорий общего пользования;</w:t>
      </w:r>
    </w:p>
    <w:p w:rsidR="00706A38" w:rsidRPr="00CD4CF0" w:rsidRDefault="00706A38" w:rsidP="002531E4">
      <w:pPr>
        <w:pStyle w:val="ac"/>
        <w:keepNext/>
        <w:keepLines/>
        <w:numPr>
          <w:ilvl w:val="0"/>
          <w:numId w:val="2"/>
        </w:numPr>
        <w:tabs>
          <w:tab w:val="left" w:pos="1134"/>
          <w:tab w:val="left" w:pos="1418"/>
        </w:tabs>
        <w:ind w:left="0" w:firstLine="709"/>
        <w:rPr>
          <w:color w:val="44546A" w:themeColor="text2"/>
        </w:rPr>
      </w:pPr>
      <w:proofErr w:type="gramStart"/>
      <w:r w:rsidRPr="00CD4CF0">
        <w:rPr>
          <w:color w:val="44546A" w:themeColor="text2"/>
        </w:rPr>
        <w:t>предназначенные для размещения линейных объектов и (или) занятые линейными объектами;</w:t>
      </w:r>
      <w:proofErr w:type="gramEnd"/>
    </w:p>
    <w:p w:rsidR="00706A38" w:rsidRPr="00CD4CF0" w:rsidRDefault="00706A38" w:rsidP="002531E4">
      <w:pPr>
        <w:pStyle w:val="ac"/>
        <w:keepNext/>
        <w:keepLines/>
        <w:numPr>
          <w:ilvl w:val="0"/>
          <w:numId w:val="2"/>
        </w:numPr>
        <w:tabs>
          <w:tab w:val="left" w:pos="1134"/>
          <w:tab w:val="left" w:pos="1418"/>
        </w:tabs>
        <w:ind w:left="0" w:firstLine="709"/>
        <w:rPr>
          <w:color w:val="44546A" w:themeColor="text2"/>
        </w:rPr>
      </w:pPr>
      <w:proofErr w:type="gramStart"/>
      <w:r w:rsidRPr="00CD4CF0">
        <w:rPr>
          <w:color w:val="44546A" w:themeColor="text2"/>
        </w:rPr>
        <w:t>предоставленные для добычи полезных ископаемых.</w:t>
      </w:r>
      <w:proofErr w:type="gramEnd"/>
    </w:p>
    <w:p w:rsidR="00706A38" w:rsidRPr="00CD4CF0" w:rsidRDefault="00706A38" w:rsidP="002531E4">
      <w:pPr>
        <w:keepNext/>
        <w:keepLines/>
        <w:tabs>
          <w:tab w:val="left" w:pos="-2552"/>
        </w:tabs>
        <w:rPr>
          <w:color w:val="44546A" w:themeColor="text2"/>
        </w:rPr>
      </w:pPr>
      <w:r w:rsidRPr="00CD4CF0">
        <w:rPr>
          <w:color w:val="44546A" w:themeColor="text2"/>
        </w:rPr>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w:t>
      </w:r>
      <w:r w:rsidRPr="00CD4CF0">
        <w:rPr>
          <w:color w:val="44546A" w:themeColor="text2"/>
        </w:rPr>
        <w:t>о</w:t>
      </w:r>
      <w:r w:rsidRPr="00CD4CF0">
        <w:rPr>
          <w:color w:val="44546A" w:themeColor="text2"/>
        </w:rPr>
        <w:t>ставе земель сельскохозяйственного назначения, земельных участков, распол</w:t>
      </w:r>
      <w:r w:rsidRPr="00CD4CF0">
        <w:rPr>
          <w:color w:val="44546A" w:themeColor="text2"/>
        </w:rPr>
        <w:t>о</w:t>
      </w:r>
      <w:r w:rsidRPr="00CD4CF0">
        <w:rPr>
          <w:color w:val="44546A" w:themeColor="text2"/>
        </w:rPr>
        <w:t>женных в границах особых экономических зон и территорий опережающего с</w:t>
      </w:r>
      <w:r w:rsidRPr="00CD4CF0">
        <w:rPr>
          <w:color w:val="44546A" w:themeColor="text2"/>
        </w:rPr>
        <w:t>о</w:t>
      </w:r>
      <w:r w:rsidRPr="00CD4CF0">
        <w:rPr>
          <w:color w:val="44546A" w:themeColor="text2"/>
        </w:rPr>
        <w:t>циально-экономического развития.</w:t>
      </w:r>
    </w:p>
    <w:p w:rsidR="00561375" w:rsidRPr="00CD4CF0" w:rsidRDefault="00561375" w:rsidP="002531E4">
      <w:pPr>
        <w:keepNext/>
        <w:keepLines/>
        <w:tabs>
          <w:tab w:val="left" w:pos="-2552"/>
        </w:tabs>
        <w:jc w:val="left"/>
        <w:rPr>
          <w:color w:val="44546A" w:themeColor="text2"/>
        </w:rPr>
        <w:sectPr w:rsidR="00561375" w:rsidRPr="00CD4CF0" w:rsidSect="00935F1D">
          <w:headerReference w:type="default" r:id="rId9"/>
          <w:type w:val="continuous"/>
          <w:pgSz w:w="11918" w:h="16854"/>
          <w:pgMar w:top="1134" w:right="567" w:bottom="1134" w:left="1701" w:header="720" w:footer="720" w:gutter="0"/>
          <w:pgNumType w:start="1"/>
          <w:cols w:space="720"/>
          <w:titlePg/>
          <w:docGrid w:linePitch="381"/>
        </w:sectPr>
      </w:pPr>
      <w:r w:rsidRPr="00CD4CF0">
        <w:rPr>
          <w:color w:val="44546A" w:themeColor="text2"/>
        </w:rPr>
        <w:lastRenderedPageBreak/>
        <w:t>6. При выдаче разрешения на строительство объектов капитального стр</w:t>
      </w:r>
      <w:r w:rsidRPr="00CD4CF0">
        <w:rPr>
          <w:color w:val="44546A" w:themeColor="text2"/>
        </w:rPr>
        <w:t>о</w:t>
      </w:r>
      <w:r w:rsidRPr="00CD4CF0">
        <w:rPr>
          <w:color w:val="44546A" w:themeColor="text2"/>
        </w:rPr>
        <w:t>ительства не допускается размещение нормативных площадок благоустройства многоквартирных жилых домов, а также парковок на территории, предусмо</w:t>
      </w:r>
      <w:r w:rsidRPr="00CD4CF0">
        <w:rPr>
          <w:color w:val="44546A" w:themeColor="text2"/>
        </w:rPr>
        <w:t>т</w:t>
      </w:r>
      <w:r w:rsidRPr="00CD4CF0">
        <w:rPr>
          <w:color w:val="44546A" w:themeColor="text2"/>
        </w:rPr>
        <w:t>ренной для размещения объектов указанных в перечне видов объектов, разм</w:t>
      </w:r>
      <w:r w:rsidRPr="00CD4CF0">
        <w:rPr>
          <w:color w:val="44546A" w:themeColor="text2"/>
        </w:rPr>
        <w:t>е</w:t>
      </w:r>
      <w:r w:rsidRPr="00CD4CF0">
        <w:rPr>
          <w:color w:val="44546A" w:themeColor="text2"/>
        </w:rPr>
        <w:t>щение которых может осуществляться на землях или земельных участках, находящихся в государственной или муниципальной собственности, без пред</w:t>
      </w:r>
      <w:r w:rsidRPr="00CD4CF0">
        <w:rPr>
          <w:color w:val="44546A" w:themeColor="text2"/>
        </w:rPr>
        <w:t>о</w:t>
      </w:r>
      <w:r w:rsidRPr="00CD4CF0">
        <w:rPr>
          <w:color w:val="44546A" w:themeColor="text2"/>
        </w:rPr>
        <w:t>ставления земельных участков и установления сервитутов, утвержденном п</w:t>
      </w:r>
      <w:r w:rsidRPr="00CD4CF0">
        <w:rPr>
          <w:color w:val="44546A" w:themeColor="text2"/>
        </w:rPr>
        <w:t>о</w:t>
      </w:r>
      <w:r w:rsidRPr="00CD4CF0">
        <w:rPr>
          <w:color w:val="44546A" w:themeColor="text2"/>
        </w:rPr>
        <w:t xml:space="preserve">становлением Правительства Российской Федерации от </w:t>
      </w:r>
      <w:proofErr w:type="gramStart"/>
      <w:r w:rsidRPr="00CD4CF0">
        <w:rPr>
          <w:color w:val="44546A" w:themeColor="text2"/>
        </w:rPr>
        <w:t>З</w:t>
      </w:r>
      <w:proofErr w:type="gramEnd"/>
      <w:r w:rsidRPr="00CD4CF0">
        <w:rPr>
          <w:color w:val="44546A" w:themeColor="text2"/>
        </w:rPr>
        <w:t xml:space="preserve"> декабря 2014 года №1300.</w:t>
      </w:r>
    </w:p>
    <w:p w:rsidR="00706A38" w:rsidRPr="00CD4CF0" w:rsidRDefault="00DB0ADB" w:rsidP="002531E4">
      <w:pPr>
        <w:pStyle w:val="31"/>
        <w:rPr>
          <w:b/>
          <w:i w:val="0"/>
          <w:color w:val="44546A" w:themeColor="text2"/>
          <w:sz w:val="28"/>
        </w:rPr>
      </w:pPr>
      <w:bookmarkStart w:id="25" w:name="_Toc163774520"/>
      <w:bookmarkStart w:id="26" w:name="_Toc166598715"/>
      <w:bookmarkStart w:id="27" w:name="_Toc167030308"/>
      <w:bookmarkStart w:id="28" w:name="_Toc167052234"/>
      <w:r w:rsidRPr="00CD4CF0">
        <w:rPr>
          <w:b/>
          <w:i w:val="0"/>
          <w:color w:val="44546A" w:themeColor="text2"/>
          <w:sz w:val="28"/>
        </w:rPr>
        <w:lastRenderedPageBreak/>
        <w:t>Статья 33</w:t>
      </w:r>
      <w:r w:rsidR="00706A38" w:rsidRPr="00CD4CF0">
        <w:rPr>
          <w:b/>
          <w:i w:val="0"/>
          <w:color w:val="44546A" w:themeColor="text2"/>
          <w:sz w:val="28"/>
        </w:rPr>
        <w:t>. Предельные размеры земельных участков и предельные параметры разрешенного строительства, р</w:t>
      </w:r>
      <w:r w:rsidR="00706A38" w:rsidRPr="00CD4CF0">
        <w:rPr>
          <w:b/>
          <w:i w:val="0"/>
          <w:color w:val="44546A" w:themeColor="text2"/>
          <w:sz w:val="28"/>
        </w:rPr>
        <w:t>е</w:t>
      </w:r>
      <w:r w:rsidR="00706A38" w:rsidRPr="00CD4CF0">
        <w:rPr>
          <w:b/>
          <w:i w:val="0"/>
          <w:color w:val="44546A" w:themeColor="text2"/>
          <w:sz w:val="28"/>
        </w:rPr>
        <w:t>конструкции объектов капитального строительства</w:t>
      </w:r>
      <w:bookmarkEnd w:id="25"/>
      <w:bookmarkEnd w:id="26"/>
      <w:bookmarkEnd w:id="27"/>
      <w:bookmarkEnd w:id="28"/>
    </w:p>
    <w:p w:rsidR="00706A38" w:rsidRPr="00CD4CF0" w:rsidRDefault="00706A38" w:rsidP="002531E4">
      <w:pPr>
        <w:keepNext/>
        <w:keepLines/>
        <w:rPr>
          <w:color w:val="44546A" w:themeColor="text2"/>
        </w:rPr>
      </w:pPr>
      <w:r w:rsidRPr="00CD4CF0">
        <w:rPr>
          <w:color w:val="44546A" w:themeColor="text2"/>
        </w:rPr>
        <w:t>1. Предельные (минимальные и (или) максимальные) размеры земельных участков и предельные параметры ра</w:t>
      </w:r>
      <w:r w:rsidRPr="00CD4CF0">
        <w:rPr>
          <w:color w:val="44546A" w:themeColor="text2"/>
        </w:rPr>
        <w:t>з</w:t>
      </w:r>
      <w:r w:rsidRPr="00CD4CF0">
        <w:rPr>
          <w:color w:val="44546A" w:themeColor="text2"/>
        </w:rPr>
        <w:t>решенного строительства, реконструкции объектов капитального строительства включают в себя:</w:t>
      </w:r>
    </w:p>
    <w:p w:rsidR="00706A38" w:rsidRPr="00CD4CF0" w:rsidRDefault="00706A38" w:rsidP="002531E4">
      <w:pPr>
        <w:pStyle w:val="ac"/>
        <w:keepNext/>
        <w:keepLines/>
        <w:numPr>
          <w:ilvl w:val="0"/>
          <w:numId w:val="3"/>
        </w:numPr>
        <w:tabs>
          <w:tab w:val="left" w:pos="1134"/>
          <w:tab w:val="left" w:pos="1418"/>
        </w:tabs>
        <w:ind w:left="0" w:firstLine="709"/>
        <w:rPr>
          <w:color w:val="44546A" w:themeColor="text2"/>
        </w:rPr>
      </w:pPr>
      <w:r w:rsidRPr="00CD4CF0">
        <w:rPr>
          <w:color w:val="44546A" w:themeColor="text2"/>
        </w:rPr>
        <w:t>предельные (минимальные и (или) максимальные) размеры земельных участков, в том числе их площадь;</w:t>
      </w:r>
    </w:p>
    <w:p w:rsidR="00706A38" w:rsidRPr="00CD4CF0" w:rsidRDefault="00706A38" w:rsidP="002531E4">
      <w:pPr>
        <w:pStyle w:val="ac"/>
        <w:keepNext/>
        <w:keepLines/>
        <w:numPr>
          <w:ilvl w:val="0"/>
          <w:numId w:val="3"/>
        </w:numPr>
        <w:tabs>
          <w:tab w:val="left" w:pos="1134"/>
          <w:tab w:val="left" w:pos="1418"/>
        </w:tabs>
        <w:ind w:left="0" w:firstLine="709"/>
        <w:rPr>
          <w:color w:val="44546A" w:themeColor="text2"/>
        </w:rPr>
      </w:pPr>
      <w:r w:rsidRPr="00CD4CF0">
        <w:rPr>
          <w:color w:val="44546A" w:themeColor="text2"/>
        </w:rPr>
        <w:t>минимальные отступы от границ земельных участков в целях определения мест допустимого размещения зд</w:t>
      </w:r>
      <w:r w:rsidRPr="00CD4CF0">
        <w:rPr>
          <w:color w:val="44546A" w:themeColor="text2"/>
        </w:rPr>
        <w:t>а</w:t>
      </w:r>
      <w:r w:rsidRPr="00CD4CF0">
        <w:rPr>
          <w:color w:val="44546A" w:themeColor="text2"/>
        </w:rPr>
        <w:t>ний, строений, сооружений, за пределами которых запрещено строительство зданий, строений, сооружений;</w:t>
      </w:r>
    </w:p>
    <w:p w:rsidR="00706A38" w:rsidRPr="00CD4CF0" w:rsidRDefault="00706A38" w:rsidP="002531E4">
      <w:pPr>
        <w:pStyle w:val="ac"/>
        <w:keepNext/>
        <w:keepLines/>
        <w:numPr>
          <w:ilvl w:val="0"/>
          <w:numId w:val="3"/>
        </w:numPr>
        <w:tabs>
          <w:tab w:val="left" w:pos="1134"/>
          <w:tab w:val="left" w:pos="1418"/>
        </w:tabs>
        <w:ind w:left="0" w:firstLine="709"/>
        <w:rPr>
          <w:color w:val="44546A" w:themeColor="text2"/>
        </w:rPr>
      </w:pPr>
      <w:r w:rsidRPr="00CD4CF0">
        <w:rPr>
          <w:color w:val="44546A" w:themeColor="text2"/>
        </w:rPr>
        <w:t>предельное количество этажей или предельную высоту зданий, строений, сооружений;</w:t>
      </w:r>
    </w:p>
    <w:p w:rsidR="00706A38" w:rsidRPr="00CD4CF0" w:rsidRDefault="00706A38" w:rsidP="002531E4">
      <w:pPr>
        <w:pStyle w:val="ac"/>
        <w:keepNext/>
        <w:keepLines/>
        <w:numPr>
          <w:ilvl w:val="0"/>
          <w:numId w:val="3"/>
        </w:numPr>
        <w:tabs>
          <w:tab w:val="left" w:pos="1134"/>
          <w:tab w:val="left" w:pos="1418"/>
        </w:tabs>
        <w:ind w:left="0" w:firstLine="709"/>
        <w:rPr>
          <w:color w:val="44546A" w:themeColor="text2"/>
        </w:rPr>
      </w:pPr>
      <w:r w:rsidRPr="00CD4CF0">
        <w:rPr>
          <w:color w:val="44546A" w:themeColor="text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06A38" w:rsidRPr="00CD4CF0" w:rsidRDefault="00706A38" w:rsidP="002531E4">
      <w:pPr>
        <w:keepNext/>
        <w:keepLines/>
        <w:rPr>
          <w:color w:val="44546A" w:themeColor="text2"/>
        </w:rPr>
      </w:pPr>
      <w:r w:rsidRPr="00CD4CF0">
        <w:rPr>
          <w:color w:val="44546A" w:themeColor="text2"/>
        </w:rPr>
        <w:t>2. В случае</w:t>
      </w:r>
      <w:proofErr w:type="gramStart"/>
      <w:r w:rsidRPr="00CD4CF0">
        <w:rPr>
          <w:color w:val="44546A" w:themeColor="text2"/>
        </w:rPr>
        <w:t>,</w:t>
      </w:r>
      <w:proofErr w:type="gramEnd"/>
      <w:r w:rsidRPr="00CD4CF0">
        <w:rPr>
          <w:color w:val="44546A" w:themeColor="text2"/>
        </w:rPr>
        <w:t xml:space="preserve"> если в градостроительном регламенте применительно к определенной территориальной зоне не уст</w:t>
      </w:r>
      <w:r w:rsidRPr="00CD4CF0">
        <w:rPr>
          <w:color w:val="44546A" w:themeColor="text2"/>
        </w:rPr>
        <w:t>а</w:t>
      </w:r>
      <w:r w:rsidRPr="00CD4CF0">
        <w:rPr>
          <w:color w:val="44546A" w:themeColor="text2"/>
        </w:rPr>
        <w:t>навливаются 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объектов капитального строительства, неп</w:t>
      </w:r>
      <w:r w:rsidRPr="00CD4CF0">
        <w:rPr>
          <w:color w:val="44546A" w:themeColor="text2"/>
        </w:rPr>
        <w:t>о</w:t>
      </w:r>
      <w:r w:rsidRPr="00CD4CF0">
        <w:rPr>
          <w:color w:val="44546A" w:themeColor="text2"/>
        </w:rPr>
        <w:t>средственно в градостроительном регламенте применительно к этой территориальной зоне указывается, что такие пр</w:t>
      </w:r>
      <w:r w:rsidRPr="00CD4CF0">
        <w:rPr>
          <w:color w:val="44546A" w:themeColor="text2"/>
        </w:rPr>
        <w:t>е</w:t>
      </w:r>
      <w:r w:rsidRPr="00CD4CF0">
        <w:rPr>
          <w:color w:val="44546A" w:themeColor="text2"/>
        </w:rPr>
        <w:t>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706A38" w:rsidRPr="00CD4CF0" w:rsidRDefault="00706A38" w:rsidP="002531E4">
      <w:pPr>
        <w:keepNext/>
        <w:keepLines/>
        <w:rPr>
          <w:color w:val="44546A" w:themeColor="text2"/>
        </w:rPr>
      </w:pPr>
      <w:r w:rsidRPr="00CD4CF0">
        <w:rPr>
          <w:color w:val="44546A" w:themeColor="text2"/>
        </w:rPr>
        <w:t>3. Применительно к каждой территориальной зоне устанавливаются указанные в пункте 1 настоящей статьи ра</w:t>
      </w:r>
      <w:r w:rsidRPr="00CD4CF0">
        <w:rPr>
          <w:color w:val="44546A" w:themeColor="text2"/>
        </w:rPr>
        <w:t>з</w:t>
      </w:r>
      <w:r w:rsidRPr="00CD4CF0">
        <w:rPr>
          <w:color w:val="44546A" w:themeColor="text2"/>
        </w:rPr>
        <w:t>меры и параметры, их сочетания.</w:t>
      </w:r>
    </w:p>
    <w:p w:rsidR="00465F33" w:rsidRPr="00CD4CF0" w:rsidRDefault="00465F33" w:rsidP="002531E4">
      <w:pPr>
        <w:pStyle w:val="31"/>
        <w:rPr>
          <w:b/>
          <w:i w:val="0"/>
          <w:color w:val="44546A" w:themeColor="text2"/>
          <w:w w:val="105"/>
          <w:sz w:val="28"/>
        </w:rPr>
      </w:pPr>
    </w:p>
    <w:p w:rsidR="00706A38" w:rsidRPr="00CD4CF0" w:rsidRDefault="00DB0ADB" w:rsidP="002531E4">
      <w:pPr>
        <w:pStyle w:val="31"/>
        <w:rPr>
          <w:b/>
          <w:i w:val="0"/>
          <w:color w:val="44546A" w:themeColor="text2"/>
          <w:w w:val="105"/>
          <w:sz w:val="28"/>
        </w:rPr>
      </w:pPr>
      <w:bookmarkStart w:id="29" w:name="_Toc163774521"/>
      <w:bookmarkStart w:id="30" w:name="_Toc166598716"/>
      <w:bookmarkStart w:id="31" w:name="_Toc167030309"/>
      <w:bookmarkStart w:id="32" w:name="_Toc167052235"/>
      <w:r w:rsidRPr="00CD4CF0">
        <w:rPr>
          <w:b/>
          <w:i w:val="0"/>
          <w:color w:val="44546A" w:themeColor="text2"/>
          <w:w w:val="105"/>
          <w:sz w:val="28"/>
        </w:rPr>
        <w:t>Статья 34</w:t>
      </w:r>
      <w:r w:rsidR="00706A38" w:rsidRPr="00CD4CF0">
        <w:rPr>
          <w:b/>
          <w:i w:val="0"/>
          <w:color w:val="44546A" w:themeColor="text2"/>
          <w:w w:val="105"/>
          <w:sz w:val="28"/>
        </w:rPr>
        <w:t xml:space="preserve">. Территориальные зоны </w:t>
      </w:r>
      <w:proofErr w:type="spellStart"/>
      <w:r w:rsidR="009E1DE2">
        <w:rPr>
          <w:b/>
          <w:i w:val="0"/>
          <w:color w:val="44546A" w:themeColor="text2"/>
          <w:w w:val="105"/>
          <w:sz w:val="28"/>
        </w:rPr>
        <w:t>Новоалексеевск</w:t>
      </w:r>
      <w:r w:rsidR="0099729C" w:rsidRPr="00CD4CF0">
        <w:rPr>
          <w:b/>
          <w:i w:val="0"/>
          <w:color w:val="44546A" w:themeColor="text2"/>
          <w:w w:val="105"/>
          <w:sz w:val="28"/>
        </w:rPr>
        <w:t>ого</w:t>
      </w:r>
      <w:proofErr w:type="spellEnd"/>
      <w:r w:rsidR="00706A38" w:rsidRPr="00CD4CF0">
        <w:rPr>
          <w:b/>
          <w:i w:val="0"/>
          <w:color w:val="44546A" w:themeColor="text2"/>
          <w:w w:val="105"/>
          <w:sz w:val="28"/>
        </w:rPr>
        <w:t xml:space="preserve"> сельского поселения</w:t>
      </w:r>
      <w:bookmarkEnd w:id="29"/>
      <w:bookmarkEnd w:id="30"/>
      <w:bookmarkEnd w:id="31"/>
      <w:bookmarkEnd w:id="32"/>
    </w:p>
    <w:p w:rsidR="0099729C" w:rsidRPr="00CD4CF0" w:rsidRDefault="00706A38" w:rsidP="002531E4">
      <w:pPr>
        <w:keepNext/>
        <w:keepLines/>
        <w:rPr>
          <w:color w:val="44546A" w:themeColor="text2"/>
        </w:rPr>
      </w:pPr>
      <w:r w:rsidRPr="00CD4CF0">
        <w:rPr>
          <w:color w:val="44546A" w:themeColor="text2"/>
        </w:rPr>
        <w:t xml:space="preserve">1. </w:t>
      </w:r>
      <w:r w:rsidRPr="00CD4CF0">
        <w:rPr>
          <w:color w:val="44546A" w:themeColor="text2"/>
          <w:w w:val="105"/>
        </w:rPr>
        <w:t>Состав и кодировка территориальных зон:</w:t>
      </w:r>
      <w:r w:rsidRPr="00CD4CF0">
        <w:rPr>
          <w:color w:val="44546A" w:themeColor="text2"/>
        </w:rPr>
        <w:t xml:space="preserve"> </w:t>
      </w:r>
    </w:p>
    <w:p w:rsidR="00706A38" w:rsidRPr="00CD4CF0" w:rsidRDefault="00706A38" w:rsidP="002531E4">
      <w:pPr>
        <w:keepNext/>
        <w:keepLines/>
        <w:ind w:left="709" w:firstLine="0"/>
        <w:rPr>
          <w:b/>
          <w:color w:val="44546A" w:themeColor="text2"/>
        </w:rPr>
      </w:pPr>
      <w:r w:rsidRPr="00CD4CF0">
        <w:rPr>
          <w:b/>
          <w:color w:val="44546A" w:themeColor="text2"/>
        </w:rPr>
        <w:t>Жилые зоны</w:t>
      </w:r>
      <w:r w:rsidR="008518F2" w:rsidRPr="00CD4CF0">
        <w:rPr>
          <w:b/>
          <w:color w:val="44546A" w:themeColor="text2"/>
        </w:rPr>
        <w:t>:</w:t>
      </w:r>
    </w:p>
    <w:p w:rsidR="00E874E3" w:rsidRPr="00CD4CF0" w:rsidRDefault="00E874E3" w:rsidP="002531E4">
      <w:pPr>
        <w:keepNext/>
        <w:keepLines/>
        <w:ind w:left="709" w:firstLine="0"/>
        <w:rPr>
          <w:color w:val="44546A" w:themeColor="text2"/>
        </w:rPr>
      </w:pPr>
      <w:r w:rsidRPr="00CD4CF0">
        <w:rPr>
          <w:color w:val="44546A" w:themeColor="text2"/>
        </w:rPr>
        <w:t>Ж</w:t>
      </w:r>
      <w:proofErr w:type="gramStart"/>
      <w:r w:rsidRPr="00CD4CF0">
        <w:rPr>
          <w:color w:val="44546A" w:themeColor="text2"/>
        </w:rPr>
        <w:t>1</w:t>
      </w:r>
      <w:proofErr w:type="gramEnd"/>
      <w:r w:rsidR="001645CA" w:rsidRPr="00CD4CF0">
        <w:rPr>
          <w:color w:val="44546A" w:themeColor="text2"/>
        </w:rPr>
        <w:t xml:space="preserve"> – </w:t>
      </w:r>
      <w:r w:rsidR="00B1245C" w:rsidRPr="00CD4CF0">
        <w:rPr>
          <w:color w:val="44546A" w:themeColor="text2"/>
        </w:rPr>
        <w:t xml:space="preserve">Зона застройки индивидуальными жилыми домами </w:t>
      </w:r>
    </w:p>
    <w:p w:rsidR="00706A38" w:rsidRPr="00CD4CF0" w:rsidRDefault="00706A38" w:rsidP="002531E4">
      <w:pPr>
        <w:keepNext/>
        <w:keepLines/>
        <w:ind w:left="709" w:firstLine="0"/>
        <w:rPr>
          <w:b/>
          <w:color w:val="44546A" w:themeColor="text2"/>
        </w:rPr>
      </w:pPr>
      <w:r w:rsidRPr="00CD4CF0">
        <w:rPr>
          <w:b/>
          <w:color w:val="44546A" w:themeColor="text2"/>
        </w:rPr>
        <w:t>Общественно-деловые зоны</w:t>
      </w:r>
      <w:r w:rsidR="008518F2" w:rsidRPr="00CD4CF0">
        <w:rPr>
          <w:b/>
          <w:color w:val="44546A" w:themeColor="text2"/>
        </w:rPr>
        <w:t>:</w:t>
      </w:r>
    </w:p>
    <w:p w:rsidR="00706A38" w:rsidRPr="00CD4CF0" w:rsidRDefault="00A166C8" w:rsidP="002531E4">
      <w:pPr>
        <w:keepNext/>
        <w:keepLines/>
        <w:ind w:left="709" w:firstLine="0"/>
        <w:rPr>
          <w:color w:val="44546A" w:themeColor="text2"/>
        </w:rPr>
      </w:pPr>
      <w:r w:rsidRPr="00CD4CF0">
        <w:rPr>
          <w:color w:val="44546A" w:themeColor="text2"/>
        </w:rPr>
        <w:t>ОД</w:t>
      </w:r>
      <w:proofErr w:type="gramStart"/>
      <w:r w:rsidR="00706A38" w:rsidRPr="00CD4CF0">
        <w:rPr>
          <w:color w:val="44546A" w:themeColor="text2"/>
        </w:rPr>
        <w:t>1</w:t>
      </w:r>
      <w:proofErr w:type="gramEnd"/>
      <w:r w:rsidR="00706A38" w:rsidRPr="00CD4CF0">
        <w:rPr>
          <w:color w:val="44546A" w:themeColor="text2"/>
        </w:rPr>
        <w:t xml:space="preserve"> </w:t>
      </w:r>
      <w:r w:rsidR="00492D3E" w:rsidRPr="00CD4CF0">
        <w:rPr>
          <w:color w:val="44546A" w:themeColor="text2"/>
        </w:rPr>
        <w:t>–</w:t>
      </w:r>
      <w:r w:rsidR="00706A38" w:rsidRPr="00CD4CF0">
        <w:rPr>
          <w:color w:val="44546A" w:themeColor="text2"/>
        </w:rPr>
        <w:t xml:space="preserve"> </w:t>
      </w:r>
      <w:r w:rsidR="00936671" w:rsidRPr="00CD4CF0">
        <w:rPr>
          <w:color w:val="44546A" w:themeColor="text2"/>
        </w:rPr>
        <w:t>Общественно-деловая зона</w:t>
      </w:r>
    </w:p>
    <w:p w:rsidR="004B7A47" w:rsidRPr="00CD4CF0" w:rsidRDefault="00B1245C" w:rsidP="002531E4">
      <w:pPr>
        <w:keepNext/>
        <w:keepLines/>
        <w:ind w:left="709" w:firstLine="0"/>
        <w:rPr>
          <w:color w:val="44546A" w:themeColor="text2"/>
        </w:rPr>
      </w:pPr>
      <w:r w:rsidRPr="00CD4CF0">
        <w:rPr>
          <w:color w:val="44546A" w:themeColor="text2"/>
        </w:rPr>
        <w:t>ОД3.1</w:t>
      </w:r>
      <w:r w:rsidR="004B7A47" w:rsidRPr="00CD4CF0">
        <w:rPr>
          <w:color w:val="44546A" w:themeColor="text2"/>
        </w:rPr>
        <w:t xml:space="preserve"> – </w:t>
      </w:r>
      <w:r w:rsidRPr="00CD4CF0">
        <w:rPr>
          <w:color w:val="44546A" w:themeColor="text2"/>
        </w:rPr>
        <w:t>Зона специализированной общественной застройки объектами образования и научной деятельности</w:t>
      </w:r>
    </w:p>
    <w:p w:rsidR="004B7A47" w:rsidRPr="00CD4CF0" w:rsidRDefault="00B1245C" w:rsidP="002531E4">
      <w:pPr>
        <w:keepNext/>
        <w:keepLines/>
        <w:ind w:left="709" w:firstLine="0"/>
        <w:rPr>
          <w:color w:val="44546A" w:themeColor="text2"/>
        </w:rPr>
      </w:pPr>
      <w:r w:rsidRPr="00CD4CF0">
        <w:rPr>
          <w:color w:val="44546A" w:themeColor="text2"/>
        </w:rPr>
        <w:t>ОД3.2</w:t>
      </w:r>
      <w:r w:rsidR="004B7A47" w:rsidRPr="00CD4CF0">
        <w:rPr>
          <w:color w:val="44546A" w:themeColor="text2"/>
        </w:rPr>
        <w:t xml:space="preserve"> – </w:t>
      </w:r>
      <w:r w:rsidRPr="00CD4CF0">
        <w:rPr>
          <w:color w:val="44546A" w:themeColor="text2"/>
        </w:rPr>
        <w:t>Зона специализированной общественной застройки объектами здравоохранения</w:t>
      </w:r>
    </w:p>
    <w:p w:rsidR="00706A38" w:rsidRPr="00CD4CF0" w:rsidRDefault="00E07D2C" w:rsidP="002531E4">
      <w:pPr>
        <w:keepNext/>
        <w:keepLines/>
        <w:ind w:left="709" w:firstLine="0"/>
        <w:rPr>
          <w:color w:val="44546A" w:themeColor="text2"/>
        </w:rPr>
      </w:pPr>
      <w:r w:rsidRPr="00CD4CF0">
        <w:rPr>
          <w:color w:val="44546A" w:themeColor="text2"/>
        </w:rPr>
        <w:lastRenderedPageBreak/>
        <w:t>ОД3.3</w:t>
      </w:r>
      <w:r w:rsidR="001645CA" w:rsidRPr="00CD4CF0">
        <w:rPr>
          <w:color w:val="44546A" w:themeColor="text2"/>
        </w:rPr>
        <w:t xml:space="preserve"> – </w:t>
      </w:r>
      <w:r w:rsidRPr="00CD4CF0">
        <w:rPr>
          <w:color w:val="44546A" w:themeColor="text2"/>
        </w:rPr>
        <w:t>Зона специализированной общественной застройки объектами капитального строительства физической культуры и спорта</w:t>
      </w:r>
    </w:p>
    <w:p w:rsidR="00492D3E" w:rsidRPr="00CD4CF0" w:rsidRDefault="00E07D2C" w:rsidP="002531E4">
      <w:pPr>
        <w:keepNext/>
        <w:keepLines/>
        <w:ind w:left="709" w:firstLine="0"/>
        <w:rPr>
          <w:color w:val="44546A" w:themeColor="text2"/>
        </w:rPr>
      </w:pPr>
      <w:r w:rsidRPr="00CD4CF0">
        <w:rPr>
          <w:color w:val="44546A" w:themeColor="text2"/>
        </w:rPr>
        <w:t>ОД</w:t>
      </w:r>
      <w:proofErr w:type="gramStart"/>
      <w:r w:rsidRPr="00CD4CF0">
        <w:rPr>
          <w:color w:val="44546A" w:themeColor="text2"/>
        </w:rPr>
        <w:t>4</w:t>
      </w:r>
      <w:proofErr w:type="gramEnd"/>
      <w:r w:rsidR="001645CA" w:rsidRPr="00CD4CF0">
        <w:rPr>
          <w:color w:val="44546A" w:themeColor="text2"/>
        </w:rPr>
        <w:t xml:space="preserve"> – </w:t>
      </w:r>
      <w:r w:rsidRPr="00CD4CF0">
        <w:rPr>
          <w:color w:val="44546A" w:themeColor="text2"/>
        </w:rPr>
        <w:t>Зона религиозного использования</w:t>
      </w:r>
    </w:p>
    <w:p w:rsidR="00706A38" w:rsidRPr="00CD4CF0" w:rsidRDefault="00706A38" w:rsidP="002531E4">
      <w:pPr>
        <w:keepNext/>
        <w:keepLines/>
        <w:ind w:left="709" w:firstLine="0"/>
        <w:rPr>
          <w:b/>
          <w:color w:val="44546A" w:themeColor="text2"/>
        </w:rPr>
      </w:pPr>
      <w:r w:rsidRPr="00CD4CF0">
        <w:rPr>
          <w:b/>
          <w:color w:val="44546A" w:themeColor="text2"/>
        </w:rPr>
        <w:t xml:space="preserve">Производственные </w:t>
      </w:r>
      <w:r w:rsidR="005A6790" w:rsidRPr="00CD4CF0">
        <w:rPr>
          <w:b/>
          <w:color w:val="44546A" w:themeColor="text2"/>
        </w:rPr>
        <w:t xml:space="preserve">и коммунально-складские </w:t>
      </w:r>
      <w:r w:rsidRPr="00CD4CF0">
        <w:rPr>
          <w:b/>
          <w:color w:val="44546A" w:themeColor="text2"/>
        </w:rPr>
        <w:t>зоны</w:t>
      </w:r>
      <w:r w:rsidR="00F959D0" w:rsidRPr="00CD4CF0">
        <w:rPr>
          <w:b/>
          <w:color w:val="44546A" w:themeColor="text2"/>
        </w:rPr>
        <w:t>:</w:t>
      </w:r>
    </w:p>
    <w:p w:rsidR="0011218D" w:rsidRPr="00E167A8" w:rsidRDefault="0011218D" w:rsidP="00E167A8">
      <w:pPr>
        <w:keepNext/>
        <w:keepLines/>
        <w:ind w:left="709" w:firstLine="0"/>
        <w:rPr>
          <w:color w:val="44546A" w:themeColor="text2"/>
        </w:rPr>
      </w:pPr>
      <w:r w:rsidRPr="00E167A8">
        <w:rPr>
          <w:color w:val="44546A" w:themeColor="text2"/>
        </w:rPr>
        <w:t>П</w:t>
      </w:r>
      <w:proofErr w:type="gramStart"/>
      <w:r w:rsidRPr="00E167A8">
        <w:rPr>
          <w:color w:val="44546A" w:themeColor="text2"/>
        </w:rPr>
        <w:t>1</w:t>
      </w:r>
      <w:proofErr w:type="gramEnd"/>
      <w:r w:rsidRPr="00E167A8">
        <w:rPr>
          <w:color w:val="44546A" w:themeColor="text2"/>
        </w:rPr>
        <w:t xml:space="preserve">.3 – Производственная зона размещения предприятий, производств и объектов </w:t>
      </w:r>
      <w:r w:rsidRPr="00E167A8">
        <w:rPr>
          <w:color w:val="44546A" w:themeColor="text2"/>
          <w:lang w:val="en-US"/>
        </w:rPr>
        <w:t>IV</w:t>
      </w:r>
      <w:r w:rsidRPr="00E167A8">
        <w:rPr>
          <w:color w:val="44546A" w:themeColor="text2"/>
        </w:rPr>
        <w:t>-V класса опасности</w:t>
      </w:r>
    </w:p>
    <w:p w:rsidR="00E167A8" w:rsidRPr="000520F9" w:rsidRDefault="00E167A8" w:rsidP="000520F9">
      <w:r w:rsidRPr="000520F9">
        <w:t>П</w:t>
      </w:r>
      <w:proofErr w:type="gramStart"/>
      <w:r w:rsidRPr="000520F9">
        <w:t>1</w:t>
      </w:r>
      <w:proofErr w:type="gramEnd"/>
      <w:r w:rsidRPr="000520F9">
        <w:t>.4 – Производственная зона размещения предприятий, производств и объектов V класса опасности</w:t>
      </w:r>
    </w:p>
    <w:p w:rsidR="00492D3E" w:rsidRPr="00CD4CF0" w:rsidRDefault="00492D3E" w:rsidP="002531E4">
      <w:pPr>
        <w:keepNext/>
        <w:keepLines/>
        <w:ind w:left="709" w:firstLine="0"/>
        <w:rPr>
          <w:b/>
          <w:color w:val="44546A" w:themeColor="text2"/>
        </w:rPr>
      </w:pPr>
      <w:r w:rsidRPr="00CD4CF0">
        <w:rPr>
          <w:b/>
          <w:color w:val="44546A" w:themeColor="text2"/>
        </w:rPr>
        <w:t xml:space="preserve">Зоны инженерной </w:t>
      </w:r>
      <w:r w:rsidR="00331A23" w:rsidRPr="00CD4CF0">
        <w:rPr>
          <w:b/>
          <w:color w:val="44546A" w:themeColor="text2"/>
        </w:rPr>
        <w:t xml:space="preserve">и транспортной </w:t>
      </w:r>
      <w:r w:rsidRPr="00CD4CF0">
        <w:rPr>
          <w:b/>
          <w:color w:val="44546A" w:themeColor="text2"/>
        </w:rPr>
        <w:t>инфраструктуры</w:t>
      </w:r>
      <w:r w:rsidR="00F959D0" w:rsidRPr="00CD4CF0">
        <w:rPr>
          <w:b/>
          <w:color w:val="44546A" w:themeColor="text2"/>
        </w:rPr>
        <w:t>:</w:t>
      </w:r>
    </w:p>
    <w:p w:rsidR="00492D3E" w:rsidRPr="00CD4CF0" w:rsidRDefault="00331A23" w:rsidP="002531E4">
      <w:pPr>
        <w:keepNext/>
        <w:keepLines/>
        <w:ind w:left="709" w:firstLine="0"/>
        <w:rPr>
          <w:color w:val="44546A" w:themeColor="text2"/>
        </w:rPr>
      </w:pPr>
      <w:r w:rsidRPr="00CD4CF0">
        <w:rPr>
          <w:color w:val="44546A" w:themeColor="text2"/>
        </w:rPr>
        <w:t>И</w:t>
      </w:r>
      <w:proofErr w:type="gramStart"/>
      <w:r w:rsidRPr="00CD4CF0">
        <w:rPr>
          <w:color w:val="44546A" w:themeColor="text2"/>
        </w:rPr>
        <w:t>1</w:t>
      </w:r>
      <w:proofErr w:type="gramEnd"/>
      <w:r w:rsidR="00492D3E" w:rsidRPr="00CD4CF0">
        <w:rPr>
          <w:color w:val="44546A" w:themeColor="text2"/>
        </w:rPr>
        <w:t xml:space="preserve"> – </w:t>
      </w:r>
      <w:r w:rsidRPr="00CD4CF0">
        <w:rPr>
          <w:color w:val="44546A" w:themeColor="text2"/>
        </w:rPr>
        <w:t>Зона инженерной инфраструктуры</w:t>
      </w:r>
    </w:p>
    <w:p w:rsidR="00E22390" w:rsidRPr="00CD4CF0" w:rsidRDefault="00E22390" w:rsidP="002531E4">
      <w:pPr>
        <w:keepNext/>
        <w:keepLines/>
        <w:ind w:left="709" w:firstLine="0"/>
        <w:rPr>
          <w:color w:val="44546A" w:themeColor="text2"/>
        </w:rPr>
      </w:pPr>
      <w:r w:rsidRPr="00CD4CF0">
        <w:rPr>
          <w:color w:val="44546A" w:themeColor="text2"/>
        </w:rPr>
        <w:t>Т</w:t>
      </w:r>
      <w:proofErr w:type="gramStart"/>
      <w:r w:rsidRPr="00CD4CF0">
        <w:rPr>
          <w:color w:val="44546A" w:themeColor="text2"/>
        </w:rPr>
        <w:t>1</w:t>
      </w:r>
      <w:proofErr w:type="gramEnd"/>
      <w:r w:rsidRPr="00CD4CF0">
        <w:rPr>
          <w:color w:val="44546A" w:themeColor="text2"/>
        </w:rPr>
        <w:t xml:space="preserve"> – Зона транспортной инфраструктуры</w:t>
      </w:r>
    </w:p>
    <w:p w:rsidR="00826081" w:rsidRPr="00CD4CF0" w:rsidRDefault="00826081" w:rsidP="002531E4">
      <w:pPr>
        <w:keepNext/>
        <w:keepLines/>
        <w:ind w:left="709" w:firstLine="0"/>
        <w:rPr>
          <w:color w:val="44546A" w:themeColor="text2"/>
        </w:rPr>
      </w:pPr>
      <w:r w:rsidRPr="00CD4CF0">
        <w:rPr>
          <w:color w:val="44546A" w:themeColor="text2"/>
        </w:rPr>
        <w:t>УДС</w:t>
      </w:r>
      <w:proofErr w:type="gramStart"/>
      <w:r w:rsidRPr="00CD4CF0">
        <w:rPr>
          <w:color w:val="44546A" w:themeColor="text2"/>
        </w:rPr>
        <w:t>1</w:t>
      </w:r>
      <w:proofErr w:type="gramEnd"/>
      <w:r w:rsidRPr="00CD4CF0">
        <w:rPr>
          <w:color w:val="44546A" w:themeColor="text2"/>
        </w:rPr>
        <w:t>- Зона улично-дорожной сети</w:t>
      </w:r>
    </w:p>
    <w:p w:rsidR="00A00BC7" w:rsidRPr="00CD4CF0" w:rsidRDefault="00A00BC7" w:rsidP="002531E4">
      <w:pPr>
        <w:keepNext/>
        <w:keepLines/>
        <w:ind w:left="709" w:firstLine="0"/>
        <w:rPr>
          <w:b/>
          <w:color w:val="44546A" w:themeColor="text2"/>
        </w:rPr>
      </w:pPr>
      <w:r w:rsidRPr="00CD4CF0">
        <w:rPr>
          <w:b/>
          <w:color w:val="44546A" w:themeColor="text2"/>
        </w:rPr>
        <w:t>Зоны сельскохозяйственного использования</w:t>
      </w:r>
      <w:r w:rsidR="00F959D0" w:rsidRPr="00CD4CF0">
        <w:rPr>
          <w:b/>
          <w:color w:val="44546A" w:themeColor="text2"/>
        </w:rPr>
        <w:t>:</w:t>
      </w:r>
    </w:p>
    <w:p w:rsidR="00A00BC7" w:rsidRPr="00CD4CF0" w:rsidRDefault="00A00BC7" w:rsidP="002531E4">
      <w:pPr>
        <w:keepNext/>
        <w:keepLines/>
        <w:ind w:left="709" w:firstLine="0"/>
        <w:rPr>
          <w:color w:val="44546A" w:themeColor="text2"/>
        </w:rPr>
      </w:pPr>
      <w:r w:rsidRPr="00CD4CF0">
        <w:rPr>
          <w:color w:val="44546A" w:themeColor="text2"/>
        </w:rPr>
        <w:t>СХ</w:t>
      </w:r>
      <w:proofErr w:type="gramStart"/>
      <w:r w:rsidRPr="00CD4CF0">
        <w:rPr>
          <w:color w:val="44546A" w:themeColor="text2"/>
        </w:rPr>
        <w:t>1</w:t>
      </w:r>
      <w:proofErr w:type="gramEnd"/>
      <w:r w:rsidRPr="00CD4CF0">
        <w:rPr>
          <w:color w:val="44546A" w:themeColor="text2"/>
        </w:rPr>
        <w:t xml:space="preserve"> – Зона сельскохозяйственных угодий в составе границ населенного пункта</w:t>
      </w:r>
    </w:p>
    <w:p w:rsidR="00A00BC7" w:rsidRPr="00E167A8" w:rsidRDefault="00A00BC7" w:rsidP="00E167A8">
      <w:pPr>
        <w:keepNext/>
        <w:keepLines/>
        <w:ind w:left="709" w:firstLine="0"/>
        <w:rPr>
          <w:color w:val="44546A" w:themeColor="text2"/>
        </w:rPr>
      </w:pPr>
      <w:r w:rsidRPr="00E167A8">
        <w:rPr>
          <w:color w:val="44546A" w:themeColor="text2"/>
        </w:rPr>
        <w:t>СХ</w:t>
      </w:r>
      <w:proofErr w:type="gramStart"/>
      <w:r w:rsidRPr="00E167A8">
        <w:rPr>
          <w:color w:val="44546A" w:themeColor="text2"/>
        </w:rPr>
        <w:t>2</w:t>
      </w:r>
      <w:proofErr w:type="gramEnd"/>
      <w:r w:rsidRPr="00E167A8">
        <w:rPr>
          <w:color w:val="44546A" w:themeColor="text2"/>
        </w:rPr>
        <w:t xml:space="preserve"> – Зона сельскохозяйственных предприятий</w:t>
      </w:r>
    </w:p>
    <w:p w:rsidR="00E167A8" w:rsidRPr="000520F9" w:rsidRDefault="00E167A8" w:rsidP="000520F9">
      <w:r w:rsidRPr="000520F9">
        <w:t>СХ</w:t>
      </w:r>
      <w:proofErr w:type="gramStart"/>
      <w:r w:rsidRPr="000520F9">
        <w:t>2</w:t>
      </w:r>
      <w:proofErr w:type="gramEnd"/>
      <w:r w:rsidRPr="000520F9">
        <w:t>.1 – Зона сельскохозяйственных предприятий сельскохозяйственной авиации</w:t>
      </w:r>
    </w:p>
    <w:p w:rsidR="00A00BC7" w:rsidRPr="00CD4CF0" w:rsidRDefault="00A00BC7" w:rsidP="002531E4">
      <w:pPr>
        <w:keepNext/>
        <w:keepLines/>
        <w:ind w:left="709" w:firstLine="0"/>
        <w:rPr>
          <w:color w:val="44546A" w:themeColor="text2"/>
        </w:rPr>
      </w:pPr>
      <w:r w:rsidRPr="00CD4CF0">
        <w:rPr>
          <w:color w:val="44546A" w:themeColor="text2"/>
        </w:rPr>
        <w:t>СХУ</w:t>
      </w:r>
      <w:proofErr w:type="gramStart"/>
      <w:r w:rsidRPr="00CD4CF0">
        <w:rPr>
          <w:color w:val="44546A" w:themeColor="text2"/>
        </w:rPr>
        <w:t>1</w:t>
      </w:r>
      <w:proofErr w:type="gramEnd"/>
      <w:r w:rsidRPr="00CD4CF0">
        <w:rPr>
          <w:color w:val="44546A" w:themeColor="text2"/>
        </w:rPr>
        <w:t xml:space="preserve"> – Зона сельскохозяйственных угодий в составе земель сельскохозяйственного назначения</w:t>
      </w:r>
    </w:p>
    <w:p w:rsidR="00492D3E" w:rsidRPr="00CD4CF0" w:rsidRDefault="00492D3E" w:rsidP="002531E4">
      <w:pPr>
        <w:keepNext/>
        <w:keepLines/>
        <w:ind w:left="709" w:firstLine="0"/>
        <w:rPr>
          <w:b/>
          <w:color w:val="44546A" w:themeColor="text2"/>
        </w:rPr>
      </w:pPr>
      <w:r w:rsidRPr="00CD4CF0">
        <w:rPr>
          <w:b/>
          <w:color w:val="44546A" w:themeColor="text2"/>
        </w:rPr>
        <w:t>Зоны рекреационного назначения</w:t>
      </w:r>
      <w:r w:rsidR="00F959D0" w:rsidRPr="00CD4CF0">
        <w:rPr>
          <w:b/>
          <w:color w:val="44546A" w:themeColor="text2"/>
        </w:rPr>
        <w:t>:</w:t>
      </w:r>
    </w:p>
    <w:p w:rsidR="00826081" w:rsidRPr="00CD4CF0" w:rsidRDefault="00826081" w:rsidP="002531E4">
      <w:pPr>
        <w:keepNext/>
        <w:keepLines/>
        <w:ind w:left="709" w:firstLine="0"/>
        <w:rPr>
          <w:color w:val="44546A" w:themeColor="text2"/>
        </w:rPr>
      </w:pPr>
      <w:r w:rsidRPr="00CD4CF0">
        <w:rPr>
          <w:color w:val="44546A" w:themeColor="text2"/>
        </w:rPr>
        <w:t>ЗО</w:t>
      </w:r>
      <w:proofErr w:type="gramStart"/>
      <w:r w:rsidRPr="00CD4CF0">
        <w:rPr>
          <w:color w:val="44546A" w:themeColor="text2"/>
        </w:rPr>
        <w:t>1</w:t>
      </w:r>
      <w:proofErr w:type="gramEnd"/>
      <w:r w:rsidRPr="00CD4CF0">
        <w:rPr>
          <w:color w:val="44546A" w:themeColor="text2"/>
        </w:rPr>
        <w:t>.1 - Зона отдыха естественного ландшафта и природных территорий</w:t>
      </w:r>
    </w:p>
    <w:p w:rsidR="00826081" w:rsidRPr="00CD4CF0" w:rsidRDefault="00826081" w:rsidP="002531E4">
      <w:pPr>
        <w:keepNext/>
        <w:keepLines/>
        <w:ind w:left="709" w:firstLine="0"/>
        <w:rPr>
          <w:color w:val="44546A" w:themeColor="text2"/>
        </w:rPr>
      </w:pPr>
      <w:r w:rsidRPr="00CD4CF0">
        <w:rPr>
          <w:color w:val="44546A" w:themeColor="text2"/>
        </w:rPr>
        <w:t>ОП</w:t>
      </w:r>
      <w:proofErr w:type="gramStart"/>
      <w:r w:rsidRPr="00CD4CF0">
        <w:rPr>
          <w:color w:val="44546A" w:themeColor="text2"/>
        </w:rPr>
        <w:t>1</w:t>
      </w:r>
      <w:proofErr w:type="gramEnd"/>
      <w:r w:rsidRPr="00CD4CF0">
        <w:rPr>
          <w:color w:val="44546A" w:themeColor="text2"/>
        </w:rPr>
        <w:t>.1 - Зона зелёных насаждений общего пользования (парки, скверы, бульвары, сады)</w:t>
      </w:r>
    </w:p>
    <w:p w:rsidR="00492D3E" w:rsidRPr="00CD4CF0" w:rsidRDefault="00492D3E" w:rsidP="002531E4">
      <w:pPr>
        <w:keepNext/>
        <w:keepLines/>
        <w:ind w:left="709" w:firstLine="0"/>
        <w:rPr>
          <w:b/>
          <w:color w:val="44546A" w:themeColor="text2"/>
        </w:rPr>
      </w:pPr>
      <w:r w:rsidRPr="00CD4CF0">
        <w:rPr>
          <w:b/>
          <w:color w:val="44546A" w:themeColor="text2"/>
        </w:rPr>
        <w:t>Зоны специального назначения</w:t>
      </w:r>
      <w:r w:rsidR="00F959D0" w:rsidRPr="00CD4CF0">
        <w:rPr>
          <w:b/>
          <w:color w:val="44546A" w:themeColor="text2"/>
        </w:rPr>
        <w:t>:</w:t>
      </w:r>
    </w:p>
    <w:p w:rsidR="00ED3F3A" w:rsidRPr="00CD4CF0" w:rsidRDefault="00E96AA8" w:rsidP="002531E4">
      <w:pPr>
        <w:keepNext/>
        <w:keepLines/>
        <w:rPr>
          <w:color w:val="44546A" w:themeColor="text2"/>
        </w:rPr>
      </w:pPr>
      <w:r w:rsidRPr="00CD4CF0">
        <w:rPr>
          <w:color w:val="44546A" w:themeColor="text2"/>
        </w:rPr>
        <w:t>К</w:t>
      </w:r>
      <w:proofErr w:type="gramStart"/>
      <w:r w:rsidRPr="00CD4CF0">
        <w:rPr>
          <w:color w:val="44546A" w:themeColor="text2"/>
        </w:rPr>
        <w:t>1</w:t>
      </w:r>
      <w:proofErr w:type="gramEnd"/>
      <w:r w:rsidR="001645CA" w:rsidRPr="00CD4CF0">
        <w:rPr>
          <w:color w:val="44546A" w:themeColor="text2"/>
        </w:rPr>
        <w:t xml:space="preserve"> – </w:t>
      </w:r>
      <w:r w:rsidRPr="00CD4CF0">
        <w:rPr>
          <w:color w:val="44546A" w:themeColor="text2"/>
        </w:rPr>
        <w:t>Зона ритуальной деятельности</w:t>
      </w:r>
    </w:p>
    <w:p w:rsidR="00276C7B" w:rsidRPr="00CD4CF0" w:rsidRDefault="00276C7B" w:rsidP="002531E4">
      <w:pPr>
        <w:pStyle w:val="Standard"/>
        <w:keepNext/>
        <w:keepLines/>
        <w:rPr>
          <w:b/>
          <w:color w:val="44546A" w:themeColor="text2"/>
        </w:rPr>
      </w:pPr>
      <w:r w:rsidRPr="00CD4CF0">
        <w:rPr>
          <w:b/>
          <w:color w:val="44546A" w:themeColor="text2"/>
        </w:rPr>
        <w:t>Иные виды территориальных зон:</w:t>
      </w:r>
    </w:p>
    <w:p w:rsidR="00F62A38" w:rsidRPr="00CD4CF0" w:rsidRDefault="00F62A38" w:rsidP="002531E4">
      <w:pPr>
        <w:pStyle w:val="Standard"/>
        <w:keepNext/>
        <w:keepLines/>
        <w:rPr>
          <w:rFonts w:eastAsiaTheme="majorEastAsia" w:cs="Times New Roman"/>
          <w:bCs/>
          <w:color w:val="44546A" w:themeColor="text2"/>
        </w:rPr>
      </w:pPr>
      <w:r w:rsidRPr="00CD4CF0">
        <w:rPr>
          <w:rFonts w:eastAsiaTheme="majorEastAsia" w:cs="Times New Roman"/>
          <w:bCs/>
          <w:color w:val="44546A" w:themeColor="text2"/>
        </w:rPr>
        <w:t>ОС</w:t>
      </w:r>
      <w:proofErr w:type="gramStart"/>
      <w:r w:rsidRPr="00CD4CF0">
        <w:rPr>
          <w:rFonts w:eastAsiaTheme="majorEastAsia" w:cs="Times New Roman"/>
          <w:bCs/>
          <w:color w:val="44546A" w:themeColor="text2"/>
          <w:szCs w:val="28"/>
        </w:rPr>
        <w:t>1</w:t>
      </w:r>
      <w:proofErr w:type="gramEnd"/>
      <w:r w:rsidRPr="00CD4CF0">
        <w:rPr>
          <w:rFonts w:eastAsiaTheme="majorEastAsia" w:cs="Times New Roman"/>
          <w:bCs/>
          <w:color w:val="44546A" w:themeColor="text2"/>
          <w:szCs w:val="28"/>
        </w:rPr>
        <w:t xml:space="preserve"> – </w:t>
      </w:r>
      <w:r w:rsidRPr="00CD4CF0">
        <w:rPr>
          <w:rFonts w:eastAsiaTheme="majorEastAsia" w:cs="Times New Roman"/>
          <w:bCs/>
          <w:color w:val="44546A" w:themeColor="text2"/>
        </w:rPr>
        <w:t>Зона озелененных территорий специального назначения</w:t>
      </w:r>
    </w:p>
    <w:p w:rsidR="001411B3" w:rsidRPr="00CD4CF0" w:rsidRDefault="001411B3" w:rsidP="002531E4">
      <w:pPr>
        <w:pStyle w:val="Standard"/>
        <w:keepNext/>
        <w:keepLines/>
        <w:rPr>
          <w:rFonts w:eastAsiaTheme="majorEastAsia" w:cs="Times New Roman"/>
          <w:bCs/>
          <w:color w:val="44546A" w:themeColor="text2"/>
        </w:rPr>
      </w:pPr>
    </w:p>
    <w:p w:rsidR="001411B3" w:rsidRPr="00CD4CF0" w:rsidRDefault="001411B3" w:rsidP="002531E4">
      <w:pPr>
        <w:pStyle w:val="Standard"/>
        <w:keepNext/>
        <w:keepLines/>
        <w:rPr>
          <w:rFonts w:eastAsiaTheme="majorEastAsia" w:cs="Times New Roman"/>
          <w:bCs/>
          <w:color w:val="44546A" w:themeColor="text2"/>
        </w:rPr>
      </w:pPr>
    </w:p>
    <w:p w:rsidR="001411B3" w:rsidRPr="00CD4CF0" w:rsidRDefault="001411B3" w:rsidP="002531E4">
      <w:pPr>
        <w:pStyle w:val="Standard"/>
        <w:keepNext/>
        <w:keepLines/>
        <w:rPr>
          <w:rFonts w:eastAsiaTheme="majorEastAsia" w:cs="Times New Roman"/>
          <w:bCs/>
          <w:color w:val="44546A" w:themeColor="text2"/>
          <w:szCs w:val="28"/>
        </w:rPr>
      </w:pPr>
    </w:p>
    <w:p w:rsidR="00642F9F" w:rsidRPr="00642F9F" w:rsidRDefault="00642F9F" w:rsidP="00642F9F">
      <w:pPr>
        <w:keepNext/>
        <w:keepLines/>
        <w:spacing w:before="480"/>
        <w:ind w:firstLine="0"/>
        <w:outlineLvl w:val="0"/>
        <w:rPr>
          <w:rFonts w:eastAsia="Times New Roman"/>
          <w:b/>
          <w:bCs/>
          <w:color w:val="365F91"/>
          <w:sz w:val="24"/>
          <w:szCs w:val="24"/>
        </w:rPr>
      </w:pPr>
      <w:bookmarkStart w:id="33" w:name="_Toc167030310"/>
      <w:bookmarkStart w:id="34" w:name="_Toc167052236"/>
      <w:r w:rsidRPr="00642F9F">
        <w:rPr>
          <w:rFonts w:eastAsia="Tahoma"/>
          <w:b/>
          <w:bCs/>
          <w:color w:val="000000"/>
          <w:sz w:val="24"/>
          <w:szCs w:val="24"/>
        </w:rPr>
        <w:t>1. Зона застройки индивидуальными жилыми домами (Ж</w:t>
      </w:r>
      <w:proofErr w:type="gramStart"/>
      <w:r w:rsidRPr="00642F9F">
        <w:rPr>
          <w:rFonts w:eastAsia="Tahoma"/>
          <w:b/>
          <w:bCs/>
          <w:color w:val="000000"/>
          <w:sz w:val="24"/>
          <w:szCs w:val="24"/>
        </w:rPr>
        <w:t>1</w:t>
      </w:r>
      <w:proofErr w:type="gramEnd"/>
      <w:r w:rsidRPr="00642F9F">
        <w:rPr>
          <w:rFonts w:eastAsia="Tahoma"/>
          <w:b/>
          <w:bCs/>
          <w:color w:val="000000"/>
          <w:sz w:val="24"/>
          <w:szCs w:val="24"/>
        </w:rPr>
        <w:t>)</w:t>
      </w:r>
      <w:bookmarkEnd w:id="33"/>
      <w:bookmarkEnd w:id="34"/>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индивидуальной жилой застройки выделена для обеспечения правовых, социальных, культурных, бытовых условий формирования ж</w:t>
      </w:r>
      <w:r w:rsidRPr="00642F9F">
        <w:rPr>
          <w:rFonts w:eastAsia="Tahoma"/>
          <w:color w:val="000000"/>
          <w:sz w:val="24"/>
          <w:szCs w:val="24"/>
        </w:rPr>
        <w:t>и</w:t>
      </w:r>
      <w:r w:rsidRPr="00642F9F">
        <w:rPr>
          <w:rFonts w:eastAsia="Tahoma"/>
          <w:color w:val="000000"/>
          <w:sz w:val="24"/>
          <w:szCs w:val="24"/>
        </w:rPr>
        <w:t>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35" w:name="_Toc167030311"/>
      <w:bookmarkStart w:id="36" w:name="_Toc167052237"/>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35"/>
      <w:bookmarkEnd w:id="36"/>
    </w:p>
    <w:tbl>
      <w:tblPr>
        <w:tblStyle w:val="180"/>
        <w:tblW w:w="5000" w:type="auto"/>
        <w:tblLook w:val="04A0" w:firstRow="1" w:lastRow="0" w:firstColumn="1" w:lastColumn="0" w:noHBand="0" w:noVBand="1"/>
      </w:tblPr>
      <w:tblGrid>
        <w:gridCol w:w="540"/>
        <w:gridCol w:w="2010"/>
        <w:gridCol w:w="1731"/>
        <w:gridCol w:w="3992"/>
        <w:gridCol w:w="6529"/>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Для индивид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ального жили</w:t>
            </w:r>
            <w:r w:rsidRPr="00642F9F">
              <w:rPr>
                <w:rFonts w:ascii="Times New Roman" w:eastAsia="Tahoma" w:hAnsi="Times New Roman" w:cs="Times New Roman"/>
                <w:color w:val="000000"/>
                <w:sz w:val="24"/>
                <w:szCs w:val="24"/>
              </w:rPr>
              <w:t>щ</w:t>
            </w:r>
            <w:r w:rsidRPr="00642F9F">
              <w:rPr>
                <w:rFonts w:ascii="Times New Roman" w:eastAsia="Tahoma" w:hAnsi="Times New Roman" w:cs="Times New Roman"/>
                <w:color w:val="000000"/>
                <w:sz w:val="24"/>
                <w:szCs w:val="24"/>
              </w:rPr>
              <w:t>ного строител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ства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щений вспомогательного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предназначенных для уд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влетворения гражданами бытовых и иных нужд, связанных с их прож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ванием в таком здании, не предн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значенного для раздела на самост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ятельные объекты недвижимости); выращивание сельскохозяйстве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культур;</w:t>
            </w:r>
            <w:proofErr w:type="gramEnd"/>
            <w:r w:rsidRPr="00642F9F">
              <w:rPr>
                <w:rFonts w:ascii="Times New Roman" w:eastAsia="Tahoma" w:hAnsi="Times New Roman" w:cs="Times New Roman"/>
                <w:color w:val="000000"/>
                <w:sz w:val="24"/>
                <w:szCs w:val="24"/>
              </w:rPr>
              <w:t xml:space="preserve"> размещение гаражей для собственных нужд и 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 xml:space="preserve">ственных построек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2500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3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 Предельная высота зданий, строений, сооружений с углом наклона кровли до 15о – 10 м, с углом наклона кровли более 15о – 13 м</w:t>
            </w:r>
            <w:proofErr w:type="gramStart"/>
            <w:r w:rsidRPr="00642F9F">
              <w:rPr>
                <w:rFonts w:ascii="Times New Roman" w:eastAsia="Tahoma" w:hAnsi="Times New Roman" w:cs="Times New Roman"/>
                <w:color w:val="000000"/>
                <w:sz w:val="24"/>
                <w:szCs w:val="24"/>
              </w:rPr>
              <w:t>;.</w:t>
            </w:r>
            <w:proofErr w:type="gramEnd"/>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642F9F">
              <w:rPr>
                <w:rFonts w:ascii="Times New Roman" w:eastAsia="Tahoma" w:hAnsi="Times New Roman" w:cs="Times New Roman"/>
                <w:color w:val="000000"/>
                <w:sz w:val="24"/>
                <w:szCs w:val="24"/>
              </w:rPr>
              <w:t xml:space="preserve"> В</w:t>
            </w:r>
            <w:proofErr w:type="gramEnd"/>
            <w:r w:rsidRPr="00642F9F">
              <w:rPr>
                <w:rFonts w:ascii="Times New Roman" w:eastAsia="Tahoma" w:hAnsi="Times New Roman" w:cs="Times New Roman"/>
                <w:color w:val="000000"/>
                <w:sz w:val="24"/>
                <w:szCs w:val="24"/>
              </w:rPr>
              <w:t xml:space="preserve"> сл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жившейся застройке, при ширине земельного участка 12 метров и менее, для строительства жилого дома минимал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ный отступ от границы соседнего участка составляет не 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нее: 1,0 м - для одноэтажного жилого дома; 1,5 м - для дву</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этажного жилого дома; 2,0 м - для трехэтажного жилого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ма, при условии, что расстояние до </w:t>
            </w:r>
            <w:proofErr w:type="spellStart"/>
            <w:proofErr w:type="gramStart"/>
            <w:r w:rsidRPr="00642F9F">
              <w:rPr>
                <w:rFonts w:ascii="Times New Roman" w:eastAsia="Tahoma" w:hAnsi="Times New Roman" w:cs="Times New Roman"/>
                <w:color w:val="000000"/>
                <w:sz w:val="24"/>
                <w:szCs w:val="24"/>
              </w:rPr>
              <w:t>распо-ложенного</w:t>
            </w:r>
            <w:proofErr w:type="spellEnd"/>
            <w:proofErr w:type="gramEnd"/>
            <w:r w:rsidRPr="00642F9F">
              <w:rPr>
                <w:rFonts w:ascii="Times New Roman" w:eastAsia="Tahoma" w:hAnsi="Times New Roman" w:cs="Times New Roman"/>
                <w:color w:val="000000"/>
                <w:sz w:val="24"/>
                <w:szCs w:val="24"/>
              </w:rPr>
              <w:t xml:space="preserve"> на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седнем земельном участке жилого дома не менее 5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Минимальная протяженность стороны земельного участка </w:t>
            </w:r>
            <w:r w:rsidRPr="00642F9F">
              <w:rPr>
                <w:rFonts w:ascii="Times New Roman" w:eastAsia="Tahoma" w:hAnsi="Times New Roman" w:cs="Times New Roman"/>
                <w:color w:val="000000"/>
                <w:sz w:val="24"/>
                <w:szCs w:val="24"/>
              </w:rPr>
              <w:lastRenderedPageBreak/>
              <w:t>(протяженность стороны участка, расположенной вдоль красной линии) – 12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максимальная общая площадь объекта индивидуального 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лищного строитель-</w:t>
            </w:r>
            <w:proofErr w:type="spellStart"/>
            <w:r w:rsidRPr="00642F9F">
              <w:rPr>
                <w:rFonts w:ascii="Times New Roman" w:eastAsia="Tahoma" w:hAnsi="Times New Roman" w:cs="Times New Roman"/>
                <w:color w:val="000000"/>
                <w:sz w:val="24"/>
                <w:szCs w:val="24"/>
              </w:rPr>
              <w:t>ства</w:t>
            </w:r>
            <w:proofErr w:type="spellEnd"/>
            <w:r w:rsidRPr="00642F9F">
              <w:rPr>
                <w:rFonts w:ascii="Times New Roman" w:eastAsia="Tahoma" w:hAnsi="Times New Roman" w:cs="Times New Roman"/>
                <w:color w:val="000000"/>
                <w:sz w:val="24"/>
                <w:szCs w:val="24"/>
              </w:rPr>
              <w:t xml:space="preserve"> – 300 </w:t>
            </w:r>
            <w:proofErr w:type="spellStart"/>
            <w:r w:rsidRPr="00642F9F">
              <w:rPr>
                <w:rFonts w:ascii="Times New Roman" w:eastAsia="Tahoma" w:hAnsi="Times New Roman" w:cs="Times New Roman"/>
                <w:color w:val="000000"/>
                <w:sz w:val="24"/>
                <w:szCs w:val="24"/>
              </w:rPr>
              <w:t>кв</w:t>
            </w:r>
            <w:proofErr w:type="gramStart"/>
            <w:r w:rsidRPr="00642F9F">
              <w:rPr>
                <w:rFonts w:ascii="Times New Roman" w:eastAsia="Tahoma" w:hAnsi="Times New Roman" w:cs="Times New Roman"/>
                <w:color w:val="000000"/>
                <w:sz w:val="24"/>
                <w:szCs w:val="24"/>
              </w:rPr>
              <w:t>.м</w:t>
            </w:r>
            <w:proofErr w:type="spellEnd"/>
            <w:proofErr w:type="gramEnd"/>
            <w:r w:rsidRPr="00642F9F">
              <w:rPr>
                <w:rFonts w:ascii="Times New Roman" w:eastAsia="Tahoma" w:hAnsi="Times New Roman" w:cs="Times New Roman"/>
                <w:color w:val="000000"/>
                <w:sz w:val="24"/>
                <w:szCs w:val="24"/>
              </w:rPr>
              <w:t>; максимальное колич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ство объектов ин-</w:t>
            </w:r>
            <w:proofErr w:type="spellStart"/>
            <w:r w:rsidRPr="00642F9F">
              <w:rPr>
                <w:rFonts w:ascii="Times New Roman" w:eastAsia="Tahoma" w:hAnsi="Times New Roman" w:cs="Times New Roman"/>
                <w:color w:val="000000"/>
                <w:sz w:val="24"/>
                <w:szCs w:val="24"/>
              </w:rPr>
              <w:t>дивидуального</w:t>
            </w:r>
            <w:proofErr w:type="spellEnd"/>
            <w:r w:rsidRPr="00642F9F">
              <w:rPr>
                <w:rFonts w:ascii="Times New Roman" w:eastAsia="Tahoma" w:hAnsi="Times New Roman" w:cs="Times New Roman"/>
                <w:color w:val="000000"/>
                <w:sz w:val="24"/>
                <w:szCs w:val="24"/>
              </w:rPr>
              <w:t xml:space="preserve"> жилищного строитель-</w:t>
            </w:r>
            <w:proofErr w:type="spellStart"/>
            <w:r w:rsidRPr="00642F9F">
              <w:rPr>
                <w:rFonts w:ascii="Times New Roman" w:eastAsia="Tahoma" w:hAnsi="Times New Roman" w:cs="Times New Roman"/>
                <w:color w:val="000000"/>
                <w:sz w:val="24"/>
                <w:szCs w:val="24"/>
              </w:rPr>
              <w:t>ства</w:t>
            </w:r>
            <w:proofErr w:type="spellEnd"/>
            <w:r w:rsidRPr="00642F9F">
              <w:rPr>
                <w:rFonts w:ascii="Times New Roman" w:eastAsia="Tahoma" w:hAnsi="Times New Roman" w:cs="Times New Roman"/>
                <w:color w:val="000000"/>
                <w:sz w:val="24"/>
                <w:szCs w:val="24"/>
              </w:rPr>
              <w:t xml:space="preserve"> в пределах земельного участка – 1, за исключением сущ</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ствующих </w:t>
            </w:r>
            <w:proofErr w:type="spellStart"/>
            <w:r w:rsidRPr="00642F9F">
              <w:rPr>
                <w:rFonts w:ascii="Times New Roman" w:eastAsia="Tahoma" w:hAnsi="Times New Roman" w:cs="Times New Roman"/>
                <w:color w:val="000000"/>
                <w:sz w:val="24"/>
                <w:szCs w:val="24"/>
              </w:rPr>
              <w:t>объек-тов</w:t>
            </w:r>
            <w:proofErr w:type="spellEnd"/>
            <w:r w:rsidRPr="00642F9F">
              <w:rPr>
                <w:rFonts w:ascii="Times New Roman" w:eastAsia="Tahoma" w:hAnsi="Times New Roman" w:cs="Times New Roman"/>
                <w:color w:val="000000"/>
                <w:sz w:val="24"/>
                <w:szCs w:val="24"/>
              </w:rPr>
              <w:t>, реконструкция которых возможна без уменьшения их несоответствия предельным параметрам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строительства; максимальная общая площадь объектов вспомогательного назначения (за исключением навесов) – не более 50% от общей площади объекта индив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дуального жилищного строительства..</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Для ведения личного подсо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ного хозяйства (приусадебный земельный уч</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сток)</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жилого дома, указанн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в описании вида разрешенного использования с кодом 2.1; прои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водство сельскохозяйственной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дукции; размещение гаража и иных вспомогательных сооружений;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держание сельскохозяйственных животных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600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3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Минимальная протяженность стороны земельного участка (протяженность стороны участка, расположенной вдоль красной линии) – 12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lastRenderedPageBreak/>
              <w:t>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 xml:space="preserve">мальные отступы от границ земельных участков в целях определения мест допустимого размещения зданий, </w:t>
            </w:r>
            <w:proofErr w:type="spellStart"/>
            <w:r w:rsidRPr="00642F9F">
              <w:rPr>
                <w:rFonts w:ascii="Times New Roman" w:eastAsia="Tahoma" w:hAnsi="Times New Roman" w:cs="Times New Roman"/>
                <w:color w:val="000000"/>
                <w:sz w:val="24"/>
                <w:szCs w:val="24"/>
              </w:rPr>
              <w:t>строенВ</w:t>
            </w:r>
            <w:proofErr w:type="spellEnd"/>
            <w:r w:rsidRPr="00642F9F">
              <w:rPr>
                <w:rFonts w:ascii="Times New Roman" w:eastAsia="Tahoma" w:hAnsi="Times New Roman" w:cs="Times New Roman"/>
                <w:color w:val="000000"/>
                <w:sz w:val="24"/>
                <w:szCs w:val="24"/>
              </w:rPr>
              <w:t xml:space="preserve"> сложившейся застройке, при ширине земельного участка 12 метров и менее, для строительства жилого дома минимал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ный отступ от границы соседнего участка составляет</w:t>
            </w:r>
            <w:proofErr w:type="gramEnd"/>
            <w:r w:rsidRPr="00642F9F">
              <w:rPr>
                <w:rFonts w:ascii="Times New Roman" w:eastAsia="Tahoma" w:hAnsi="Times New Roman" w:cs="Times New Roman"/>
                <w:color w:val="000000"/>
                <w:sz w:val="24"/>
                <w:szCs w:val="24"/>
              </w:rPr>
              <w:t xml:space="preserve"> не 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нее: 1,0 м - для одноэтажного жилого дома; 1,5 м - для дву</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этажного жилого дома; 2,0 м - для трехэтажного жилого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ма, при условии, что расстояние до расположенного на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седнем земельном участке жилого дома не менее 5 м</w:t>
            </w:r>
            <w:proofErr w:type="gramStart"/>
            <w:r w:rsidRPr="00642F9F">
              <w:rPr>
                <w:rFonts w:ascii="Times New Roman" w:eastAsia="Tahoma" w:hAnsi="Times New Roman" w:cs="Times New Roman"/>
                <w:color w:val="000000"/>
                <w:sz w:val="24"/>
                <w:szCs w:val="24"/>
              </w:rPr>
              <w:t>..</w:t>
            </w:r>
            <w:proofErr w:type="gramEnd"/>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Блокированная жилая застройка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2.3</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жилого дома, блокир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ванного с другим жилым домом (другими жилыми домами) в одном ряду общей боковой стеной (общ</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ми боковыми стенами) без проемов и имеющего отдельный выход на земельный участок; разведение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коративных и плодовых деревьев, овощных и ягодных культур;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мещение гаражей для собственных нужд и иных вспомогательных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оружений; обустройство спорти</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ных и детских площадок, площадок для отдыха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2500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3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Минимальная протяженность стороны земельного участка (протяженность стороны участка, расположенной вдоль красной линии) – 6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красной линии или территорий общего пользования в целях определения мест допустимого </w:t>
            </w:r>
            <w:r w:rsidRPr="00642F9F">
              <w:rPr>
                <w:rFonts w:ascii="Times New Roman" w:eastAsia="Tahoma" w:hAnsi="Times New Roman" w:cs="Times New Roman"/>
                <w:color w:val="000000"/>
                <w:sz w:val="24"/>
                <w:szCs w:val="24"/>
              </w:rPr>
              <w:lastRenderedPageBreak/>
              <w:t>размещения зданий, строений, сооружений, за пределами которых запрещено строительство зданий, строений, соор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жений, если иное не предусмотрено документацией – 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 за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ключением блокировки жилых домов, в таких случаях бл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кированные дома располагаются по границе общей стеной (без проемов) с отступом 0 м</w:t>
            </w:r>
            <w:proofErr w:type="gramStart"/>
            <w:r w:rsidRPr="00642F9F">
              <w:rPr>
                <w:rFonts w:ascii="Times New Roman" w:eastAsia="Tahoma" w:hAnsi="Times New Roman" w:cs="Times New Roman"/>
                <w:color w:val="000000"/>
                <w:sz w:val="24"/>
                <w:szCs w:val="24"/>
              </w:rPr>
              <w:t>..</w:t>
            </w:r>
            <w:proofErr w:type="gramEnd"/>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при блокированной жилой застройке минимальные отступы от границ земельного участка не устанавливаются для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септиков, выгребных колодцев; допускается их блокировка</w:t>
            </w:r>
            <w:proofErr w:type="gramStart"/>
            <w:r w:rsidRPr="00642F9F">
              <w:rPr>
                <w:rFonts w:ascii="Times New Roman" w:eastAsia="Tahoma" w:hAnsi="Times New Roman" w:cs="Times New Roman"/>
                <w:color w:val="000000"/>
                <w:sz w:val="24"/>
                <w:szCs w:val="24"/>
              </w:rPr>
              <w:t>..</w:t>
            </w:r>
            <w:proofErr w:type="gramEnd"/>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истории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ронений, объектов культурного </w:t>
            </w:r>
            <w:r w:rsidRPr="00642F9F">
              <w:rPr>
                <w:rFonts w:ascii="Times New Roman" w:eastAsia="Tahoma" w:hAnsi="Times New Roman" w:cs="Times New Roman"/>
                <w:color w:val="000000"/>
                <w:sz w:val="24"/>
                <w:szCs w:val="24"/>
              </w:rPr>
              <w:lastRenderedPageBreak/>
              <w:t>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печивающая познавательный т</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 xml:space="preserve">ризм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5.</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тории) общего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портной</w:t>
            </w:r>
            <w:proofErr w:type="spellEnd"/>
            <w:r w:rsidRPr="00642F9F">
              <w:rPr>
                <w:rFonts w:ascii="Times New Roman" w:eastAsia="Tahoma" w:hAnsi="Times New Roman" w:cs="Times New Roman"/>
                <w:color w:val="000000"/>
                <w:sz w:val="24"/>
                <w:szCs w:val="24"/>
              </w:rPr>
              <w:t xml:space="preserve"> и инженерной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2.7.1, 4.9, 7.2.3, а также некапитальных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озел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нения, различных видов оборудов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и оформления, малых архите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турных форм, некапитальных 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стационарных строений и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информационных щитов и ук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зателей, применяемых как соста</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ные части благоустройства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37" w:name="_Toc167030312"/>
      <w:bookmarkStart w:id="38" w:name="_Toc167052238"/>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37"/>
      <w:bookmarkEnd w:id="38"/>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39" w:name="_Toc167030313"/>
      <w:bookmarkStart w:id="40" w:name="_Toc167052239"/>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39"/>
      <w:bookmarkEnd w:id="40"/>
    </w:p>
    <w:tbl>
      <w:tblPr>
        <w:tblStyle w:val="180"/>
        <w:tblW w:w="5000" w:type="auto"/>
        <w:tblLook w:val="04A0" w:firstRow="1" w:lastRow="0" w:firstColumn="1" w:lastColumn="0" w:noHBand="0" w:noVBand="1"/>
      </w:tblPr>
      <w:tblGrid>
        <w:gridCol w:w="540"/>
        <w:gridCol w:w="2230"/>
        <w:gridCol w:w="1731"/>
        <w:gridCol w:w="3932"/>
        <w:gridCol w:w="6369"/>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да разрешенного использования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Малоэтажная мн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гоквартирная 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лая застройка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малоэтажных мног</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квартирных домов (многокварти</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ные дома высотой до 4 этажей, включая мансардный); обустро</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ство спортивных и детских площ</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док, площадок для отдыха; разм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щение объектов обслуживания 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лой застройки во встроенных, пр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строенных и встроенно-</w:t>
            </w:r>
            <w:r w:rsidRPr="00642F9F">
              <w:rPr>
                <w:rFonts w:ascii="Times New Roman" w:eastAsia="Tahoma" w:hAnsi="Times New Roman" w:cs="Times New Roman"/>
                <w:color w:val="000000"/>
                <w:sz w:val="24"/>
                <w:szCs w:val="24"/>
              </w:rPr>
              <w:lastRenderedPageBreak/>
              <w:t>пристроенных помещениях мал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этажного многоквартирного дома, если общая площадь таких пом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щений в малоэтажном многоква</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 xml:space="preserve">тирном доме не составляет более 15% общей площади помещений дома </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4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642F9F">
              <w:rPr>
                <w:rFonts w:ascii="Times New Roman" w:eastAsia="Tahoma" w:hAnsi="Times New Roman" w:cs="Times New Roman"/>
                <w:color w:val="000000"/>
                <w:sz w:val="24"/>
                <w:szCs w:val="24"/>
              </w:rPr>
              <w:lastRenderedPageBreak/>
              <w:t>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минимальный/максимальный коэффициент использования территории - 0,4/0,8;.</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гар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жей для собстве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нужд</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2.7.2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для собственных нужд отдельно стоящих гаражей и (или) гаражей, блокированных общими стенами с другими гаражами в 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ном ряду, имеющих общие с ними крышу, фундамент и коммуник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ции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40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1 этаж.</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6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100%.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коммунальных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допроводов, линий электропередач, трансформаторных подстанций, газопроводов, линий связи, тел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фонных станций, канализаций, ст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янок, гаражей и мастерских для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служивания уборочной и аварийной техники, сооружений, необход</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Административные здания организ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ций, обеспечив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ющих предоста</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ление коммунал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приема физических и юр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дических лиц в связи с предоста</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лением им коммунальных услуг</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w:t>
            </w:r>
            <w:r w:rsidRPr="00642F9F">
              <w:rPr>
                <w:rFonts w:ascii="Times New Roman" w:eastAsia="Tahoma" w:hAnsi="Times New Roman" w:cs="Times New Roman"/>
                <w:color w:val="000000"/>
                <w:sz w:val="24"/>
                <w:szCs w:val="24"/>
              </w:rPr>
              <w:lastRenderedPageBreak/>
              <w:t>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Оказание социал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ной помощи нас</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лению</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3.2.2</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служб психологической и бесплатной юридической помощи, социальных, пенсионных и иных служб (службы занятости насел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пункты питания малоимущих граждан), в которых осуществляе</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ся прием граждан по вопросам ок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зания социальной помощи и назн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чения социальных или пенсионных выплат, а также для размещения общественных некоммерческих 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ганизаций: некоммерческих 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дов, благотворительных организ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ций, клубов по интересам </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процент застройки в границах земельного </w:t>
            </w:r>
            <w:r w:rsidRPr="00642F9F">
              <w:rPr>
                <w:rFonts w:ascii="Times New Roman" w:eastAsia="Tahoma" w:hAnsi="Times New Roman" w:cs="Times New Roman"/>
                <w:color w:val="000000"/>
                <w:sz w:val="24"/>
                <w:szCs w:val="24"/>
              </w:rPr>
              <w:lastRenderedPageBreak/>
              <w:t>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Оказание услуг связи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3.2.3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размещения пунктов ок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зания услуг почтовой, телеграфной, междугородней и международной телефонной связи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Общежития</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3.2.4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размещения общежитий, предназначенных для проживания граждан на время их работы, слу</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бы или обучения, за исключением зданий, размещение которых предусмотрено содержанием вида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дом 4.7</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8.</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Бытовое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низациям бытовых услуг (масте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ские мелкого ремонта, ателье, бани, парикмахерские, прачечные, хи</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чистки, похоронные бюро)</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50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процент озеленения в границах земельного </w:t>
            </w:r>
            <w:r w:rsidRPr="00642F9F">
              <w:rPr>
                <w:rFonts w:ascii="Times New Roman" w:eastAsia="Tahoma" w:hAnsi="Times New Roman" w:cs="Times New Roman"/>
                <w:color w:val="000000"/>
                <w:sz w:val="24"/>
                <w:szCs w:val="24"/>
              </w:rPr>
              <w:lastRenderedPageBreak/>
              <w:t>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9.</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Амбулаторно-</w:t>
            </w:r>
            <w:proofErr w:type="spellStart"/>
            <w:r w:rsidRPr="00642F9F">
              <w:rPr>
                <w:rFonts w:ascii="Times New Roman" w:eastAsia="Tahoma" w:hAnsi="Times New Roman" w:cs="Times New Roman"/>
                <w:color w:val="000000"/>
                <w:sz w:val="24"/>
                <w:szCs w:val="24"/>
              </w:rPr>
              <w:t>поликлиническо</w:t>
            </w:r>
            <w:proofErr w:type="spellEnd"/>
            <w:r w:rsidRPr="00642F9F">
              <w:rPr>
                <w:rFonts w:ascii="Times New Roman" w:eastAsia="Tahoma" w:hAnsi="Times New Roman" w:cs="Times New Roman"/>
                <w:color w:val="000000"/>
                <w:sz w:val="24"/>
                <w:szCs w:val="24"/>
              </w:rPr>
              <w:t xml:space="preserve"> обслуживание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3.4.1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торно-поликлинической медици</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ской помощи (поликлиники, фел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дшерские пункты, пункты здрав</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охранения, центры матери и ребе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ка, диагностические центры, 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лочные кухни, станции донорства крови, клинические лаборатории)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200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10.</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Дошкольное, начальное и сре</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нее общее образ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3.5.1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разования (детские ясли, детские сады, школы, лицеи, гимназии, х</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дожественные, музыкальные шк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лы, образовательные кружки и иные организации, осуществля</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lastRenderedPageBreak/>
              <w:t>щие деятельность по воспитанию, образованию и просвещению), в том числе зданий, спортивных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предназначенных для занятия обучающихся физической культурой и спортом</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ми которых запрещено строительство зданий, строений, сооружений, если иное не предусмотрено документацией – </w:t>
            </w:r>
            <w:r w:rsidRPr="00642F9F">
              <w:rPr>
                <w:rFonts w:ascii="Times New Roman" w:eastAsia="Tahoma" w:hAnsi="Times New Roman" w:cs="Times New Roman"/>
                <w:color w:val="000000"/>
                <w:sz w:val="24"/>
                <w:szCs w:val="24"/>
              </w:rPr>
              <w:lastRenderedPageBreak/>
              <w:t>10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3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Объекты культу</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но-досуговой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3.6.1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размещения музеев, выст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вочных залов, художественных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лерей, домов культуры, библиотек, кинотеатров и кинозалов, театров, филармоний, концертных залов, планетариев</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25000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религиозных обр</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дов</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3.7.1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мы, часовни, мечети, молельные дома, синагоги)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тельности в обл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сти гидрометеор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логии и смежных с ней областях</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3.9.1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ходящими в окружающей среде, определения ее гидрометеоролог</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 xml:space="preserve">ческих, агрометеорологических и гелиогеофизических характеристик, уровня загрязнения атмосферного </w:t>
            </w:r>
            <w:r w:rsidRPr="00642F9F">
              <w:rPr>
                <w:rFonts w:ascii="Times New Roman" w:eastAsia="Tahoma" w:hAnsi="Times New Roman" w:cs="Times New Roman"/>
                <w:color w:val="000000"/>
                <w:sz w:val="24"/>
                <w:szCs w:val="24"/>
              </w:rPr>
              <w:lastRenderedPageBreak/>
              <w:t>воздуха, почв, водных объектов, в том числе по гидробиологическим показателям, и околоземного - ко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мического пространства, зданий и сооружений, используемых в обл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сти гидрометеорологии и смежных с ней областях (доплеровские 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теорологические радиолокаторы, гидрологические посты и другие)</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 xml:space="preserve">мещения на смежном участке пристроенного здания – не </w:t>
            </w:r>
            <w:r w:rsidRPr="00642F9F">
              <w:rPr>
                <w:rFonts w:ascii="Times New Roman" w:eastAsia="Tahoma" w:hAnsi="Times New Roman" w:cs="Times New Roman"/>
                <w:color w:val="000000"/>
                <w:sz w:val="24"/>
                <w:szCs w:val="24"/>
              </w:rPr>
              <w:lastRenderedPageBreak/>
              <w:t>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Амбулаторное в</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теринарное обсл</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живание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3.10.1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процент застройки в границах земельного </w:t>
            </w:r>
            <w:r w:rsidRPr="00642F9F">
              <w:rPr>
                <w:rFonts w:ascii="Times New Roman" w:eastAsia="Tahoma" w:hAnsi="Times New Roman" w:cs="Times New Roman"/>
                <w:color w:val="000000"/>
                <w:sz w:val="24"/>
                <w:szCs w:val="24"/>
              </w:rPr>
              <w:lastRenderedPageBreak/>
              <w:t>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Деловое управл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с целью: размещения объектов управленческой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ности, не связанной с госуда</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ственным или муниципальным управлением и оказанием услуг, а также с целью обеспечения сове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шения сделок, не требующих пер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дачи товара в момент их соверш</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между организациями, в том числе биржевая деятельность (за исключением банковской и страх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вой деятельности)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Магазины</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50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642F9F">
              <w:rPr>
                <w:rFonts w:ascii="Times New Roman" w:eastAsia="Tahoma" w:hAnsi="Times New Roman" w:cs="Times New Roman"/>
                <w:color w:val="000000"/>
                <w:sz w:val="24"/>
                <w:szCs w:val="24"/>
              </w:rPr>
              <w:lastRenderedPageBreak/>
              <w:t>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17.</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Общественное п</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4.6</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стораны, кафе, столовые, закусо</w:t>
            </w:r>
            <w:r w:rsidRPr="00642F9F">
              <w:rPr>
                <w:rFonts w:ascii="Times New Roman" w:eastAsia="Tahoma" w:hAnsi="Times New Roman" w:cs="Times New Roman"/>
                <w:color w:val="000000"/>
                <w:sz w:val="24"/>
                <w:szCs w:val="24"/>
              </w:rPr>
              <w:t>ч</w:t>
            </w:r>
            <w:r w:rsidRPr="00642F9F">
              <w:rPr>
                <w:rFonts w:ascii="Times New Roman" w:eastAsia="Tahoma" w:hAnsi="Times New Roman" w:cs="Times New Roman"/>
                <w:color w:val="000000"/>
                <w:sz w:val="24"/>
                <w:szCs w:val="24"/>
              </w:rPr>
              <w:t>ные, бары)</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процент озеленения в границах земельного </w:t>
            </w:r>
            <w:r w:rsidRPr="00642F9F">
              <w:rPr>
                <w:rFonts w:ascii="Times New Roman" w:eastAsia="Tahoma" w:hAnsi="Times New Roman" w:cs="Times New Roman"/>
                <w:color w:val="000000"/>
                <w:sz w:val="24"/>
                <w:szCs w:val="24"/>
              </w:rPr>
              <w:lastRenderedPageBreak/>
              <w:t>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18.</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зан</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тий спортом в п</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мещениях</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5.1.2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спортивных клубов, спортивных залов, бассейнов, фи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культурно-оздоровительных ко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плексов в зданиях и сооружениях</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19.</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Площадки для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нятий спортом</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5.1.3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площадок для занятия спортом и физкультурой на откр</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том воздухе (физкультурные пл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щадки, беговые дорожки, поля для спортивной игры)</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41" w:name="_Toc167030314"/>
      <w:bookmarkStart w:id="42" w:name="_Toc167052240"/>
      <w:r w:rsidRPr="00642F9F">
        <w:rPr>
          <w:rFonts w:eastAsia="Tahoma"/>
          <w:b/>
          <w:bCs/>
          <w:color w:val="000000"/>
          <w:sz w:val="24"/>
          <w:szCs w:val="24"/>
        </w:rPr>
        <w:t>Особенности применения градостроительного регламента</w:t>
      </w:r>
      <w:bookmarkEnd w:id="41"/>
      <w:bookmarkEnd w:id="42"/>
    </w:p>
    <w:p w:rsidR="00642F9F" w:rsidRPr="00642F9F" w:rsidRDefault="00642F9F" w:rsidP="00642F9F">
      <w:pPr>
        <w:jc w:val="left"/>
        <w:rPr>
          <w:rFonts w:eastAsia="Calibri"/>
          <w:color w:val="auto"/>
          <w:sz w:val="24"/>
          <w:szCs w:val="24"/>
        </w:rPr>
      </w:pPr>
      <w:r w:rsidRPr="00642F9F">
        <w:rPr>
          <w:rFonts w:eastAsia="Calibri"/>
          <w:color w:val="auto"/>
          <w:sz w:val="24"/>
          <w:szCs w:val="24"/>
        </w:rPr>
        <w:t>Максимальный процент застройки подземной части – не регламентируется.</w:t>
      </w:r>
    </w:p>
    <w:p w:rsidR="00642F9F" w:rsidRPr="00642F9F" w:rsidRDefault="00642F9F" w:rsidP="00642F9F">
      <w:pPr>
        <w:jc w:val="left"/>
        <w:rPr>
          <w:rFonts w:eastAsia="Calibri"/>
          <w:color w:val="auto"/>
          <w:sz w:val="24"/>
          <w:szCs w:val="24"/>
        </w:rPr>
      </w:pPr>
      <w:r w:rsidRPr="00642F9F">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642F9F" w:rsidRPr="00642F9F" w:rsidRDefault="00642F9F" w:rsidP="00642F9F">
      <w:pPr>
        <w:jc w:val="left"/>
        <w:rPr>
          <w:rFonts w:eastAsia="Calibri"/>
          <w:color w:val="auto"/>
          <w:sz w:val="24"/>
          <w:szCs w:val="24"/>
        </w:rPr>
      </w:pPr>
      <w:r w:rsidRPr="00642F9F">
        <w:rPr>
          <w:rFonts w:eastAsia="Calibri"/>
          <w:color w:val="auto"/>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642F9F" w:rsidRPr="00642F9F" w:rsidRDefault="00642F9F" w:rsidP="00642F9F">
      <w:pPr>
        <w:jc w:val="left"/>
        <w:rPr>
          <w:rFonts w:eastAsia="Calibri"/>
          <w:color w:val="auto"/>
          <w:sz w:val="24"/>
          <w:szCs w:val="24"/>
        </w:rPr>
      </w:pPr>
      <w:r w:rsidRPr="00642F9F">
        <w:rPr>
          <w:rFonts w:eastAsia="Calibri"/>
          <w:color w:val="auto"/>
          <w:sz w:val="24"/>
          <w:szCs w:val="24"/>
        </w:rPr>
        <w:t>На территориях с застройкой усадебными, одн</w:t>
      </w:r>
      <w:proofErr w:type="gramStart"/>
      <w:r w:rsidRPr="00642F9F">
        <w:rPr>
          <w:rFonts w:eastAsia="Calibri"/>
          <w:color w:val="auto"/>
          <w:sz w:val="24"/>
          <w:szCs w:val="24"/>
        </w:rPr>
        <w:t>о-</w:t>
      </w:r>
      <w:proofErr w:type="gramEnd"/>
      <w:r w:rsidRPr="00642F9F">
        <w:rPr>
          <w:rFonts w:eastAsia="Calibri"/>
          <w:color w:val="auto"/>
          <w:sz w:val="24"/>
          <w:szCs w:val="24"/>
        </w:rPr>
        <w:t xml:space="preserve"> двухквартирными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метров.</w:t>
      </w:r>
    </w:p>
    <w:p w:rsidR="00642F9F" w:rsidRPr="00642F9F" w:rsidRDefault="00642F9F" w:rsidP="00642F9F">
      <w:pPr>
        <w:jc w:val="left"/>
        <w:rPr>
          <w:rFonts w:eastAsia="Calibri"/>
          <w:color w:val="auto"/>
          <w:sz w:val="24"/>
          <w:szCs w:val="24"/>
        </w:rPr>
      </w:pPr>
      <w:r w:rsidRPr="00642F9F">
        <w:rPr>
          <w:rFonts w:eastAsia="Calibri"/>
          <w:color w:val="auto"/>
          <w:sz w:val="24"/>
          <w:szCs w:val="24"/>
        </w:rPr>
        <w:t>Допускается блокировка жилых домов, хозяйственных построек на смежных земельных участках по взаимному (удостоверенному) согласию их собственников при новом строительстве с учетом противопожарных требований, а также блокировка хозяйственных построек к основному строению.</w:t>
      </w:r>
    </w:p>
    <w:p w:rsidR="00642F9F" w:rsidRPr="00642F9F" w:rsidRDefault="00642F9F" w:rsidP="00642F9F">
      <w:pPr>
        <w:jc w:val="left"/>
        <w:rPr>
          <w:rFonts w:eastAsia="Calibri"/>
          <w:color w:val="auto"/>
          <w:sz w:val="24"/>
          <w:szCs w:val="24"/>
        </w:rPr>
      </w:pPr>
      <w:r w:rsidRPr="00642F9F">
        <w:rPr>
          <w:rFonts w:eastAsia="Calibri"/>
          <w:color w:val="auto"/>
          <w:sz w:val="24"/>
          <w:szCs w:val="24"/>
        </w:rPr>
        <w:t>Размещение хозяйственных построек для содержания домашних животных и птицы должно быть с учетом санитарных норм.</w:t>
      </w:r>
    </w:p>
    <w:p w:rsidR="00642F9F" w:rsidRPr="00642F9F" w:rsidRDefault="00642F9F" w:rsidP="00642F9F">
      <w:pPr>
        <w:jc w:val="left"/>
        <w:rPr>
          <w:rFonts w:eastAsia="Calibri"/>
          <w:color w:val="auto"/>
          <w:sz w:val="24"/>
          <w:szCs w:val="24"/>
        </w:rPr>
      </w:pPr>
      <w:r w:rsidRPr="00642F9F">
        <w:rPr>
          <w:rFonts w:eastAsia="Calibri"/>
          <w:color w:val="auto"/>
          <w:sz w:val="24"/>
          <w:szCs w:val="24"/>
        </w:rPr>
        <w:t>Не допускается размещение вспомогательных строений, за исключением гаражей и летних кухонь, со стороны улиц.</w:t>
      </w:r>
    </w:p>
    <w:p w:rsidR="00642F9F" w:rsidRPr="00642F9F" w:rsidRDefault="00642F9F" w:rsidP="00642F9F">
      <w:pPr>
        <w:jc w:val="left"/>
        <w:rPr>
          <w:rFonts w:eastAsia="Calibri"/>
          <w:color w:val="auto"/>
          <w:sz w:val="24"/>
          <w:szCs w:val="24"/>
        </w:rPr>
      </w:pPr>
      <w:r w:rsidRPr="00642F9F">
        <w:rPr>
          <w:rFonts w:eastAsia="Calibri"/>
          <w:color w:val="auto"/>
          <w:sz w:val="24"/>
          <w:szCs w:val="24"/>
        </w:rPr>
        <w:t>До границы соседнего земельного участка расстояние от стволов высокорослых деревьев - 4 метра; среднерослых - 2 метра; от к</w:t>
      </w:r>
      <w:r w:rsidRPr="00642F9F">
        <w:rPr>
          <w:rFonts w:eastAsia="Calibri"/>
          <w:color w:val="auto"/>
          <w:sz w:val="24"/>
          <w:szCs w:val="24"/>
        </w:rPr>
        <w:t>у</w:t>
      </w:r>
      <w:r w:rsidRPr="00642F9F">
        <w:rPr>
          <w:rFonts w:eastAsia="Calibri"/>
          <w:color w:val="auto"/>
          <w:sz w:val="24"/>
          <w:szCs w:val="24"/>
        </w:rPr>
        <w:t>старника - 1 метр.</w:t>
      </w:r>
    </w:p>
    <w:p w:rsidR="00642F9F" w:rsidRPr="00642F9F" w:rsidRDefault="00642F9F" w:rsidP="00642F9F">
      <w:pPr>
        <w:jc w:val="left"/>
        <w:rPr>
          <w:rFonts w:eastAsia="Calibri"/>
          <w:color w:val="auto"/>
          <w:sz w:val="24"/>
          <w:szCs w:val="24"/>
        </w:rPr>
      </w:pPr>
      <w:r w:rsidRPr="00642F9F">
        <w:rPr>
          <w:rFonts w:eastAsia="Calibri"/>
          <w:color w:val="auto"/>
          <w:sz w:val="24"/>
          <w:szCs w:val="24"/>
        </w:rPr>
        <w:t xml:space="preserve">Наземные стоянки и парковки для обеспечения планируемых к </w:t>
      </w:r>
      <w:proofErr w:type="gramStart"/>
      <w:r w:rsidRPr="00642F9F">
        <w:rPr>
          <w:rFonts w:eastAsia="Calibri"/>
          <w:color w:val="auto"/>
          <w:sz w:val="24"/>
          <w:szCs w:val="24"/>
        </w:rPr>
        <w:t>строи-</w:t>
      </w:r>
      <w:proofErr w:type="spellStart"/>
      <w:r w:rsidRPr="00642F9F">
        <w:rPr>
          <w:rFonts w:eastAsia="Calibri"/>
          <w:color w:val="auto"/>
          <w:sz w:val="24"/>
          <w:szCs w:val="24"/>
        </w:rPr>
        <w:t>тельству</w:t>
      </w:r>
      <w:proofErr w:type="spellEnd"/>
      <w:proofErr w:type="gramEnd"/>
      <w:r w:rsidRPr="00642F9F">
        <w:rPr>
          <w:rFonts w:eastAsia="Calibri"/>
          <w:color w:val="auto"/>
          <w:sz w:val="24"/>
          <w:szCs w:val="24"/>
        </w:rPr>
        <w:t xml:space="preserve"> или реконструкции объектов капитального строител</w:t>
      </w:r>
      <w:r w:rsidRPr="00642F9F">
        <w:rPr>
          <w:rFonts w:eastAsia="Calibri"/>
          <w:color w:val="auto"/>
          <w:sz w:val="24"/>
          <w:szCs w:val="24"/>
        </w:rPr>
        <w:t>ь</w:t>
      </w:r>
      <w:r w:rsidRPr="00642F9F">
        <w:rPr>
          <w:rFonts w:eastAsia="Calibri"/>
          <w:color w:val="auto"/>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642F9F" w:rsidRPr="00642F9F" w:rsidRDefault="00642F9F" w:rsidP="00642F9F">
      <w:pPr>
        <w:jc w:val="left"/>
        <w:rPr>
          <w:rFonts w:eastAsia="Calibri"/>
          <w:color w:val="auto"/>
          <w:sz w:val="24"/>
          <w:szCs w:val="24"/>
        </w:rPr>
      </w:pPr>
      <w:r w:rsidRPr="00642F9F">
        <w:rPr>
          <w:rFonts w:eastAsia="Calibri"/>
          <w:color w:val="auto"/>
          <w:sz w:val="24"/>
          <w:szCs w:val="24"/>
        </w:rPr>
        <w:t xml:space="preserve">В районах сложившейся усадебной застройки, </w:t>
      </w:r>
      <w:proofErr w:type="gramStart"/>
      <w:r w:rsidRPr="00642F9F">
        <w:rPr>
          <w:rFonts w:eastAsia="Calibri"/>
          <w:color w:val="auto"/>
          <w:sz w:val="24"/>
          <w:szCs w:val="24"/>
        </w:rPr>
        <w:t>исходя из капитальности и технического состояния зданий жилые дома могут</w:t>
      </w:r>
      <w:proofErr w:type="gramEnd"/>
      <w:r w:rsidRPr="00642F9F">
        <w:rPr>
          <w:rFonts w:eastAsia="Calibri"/>
          <w:color w:val="auto"/>
          <w:sz w:val="24"/>
          <w:szCs w:val="24"/>
        </w:rPr>
        <w:t xml:space="preserve"> разм</w:t>
      </w:r>
      <w:r w:rsidRPr="00642F9F">
        <w:rPr>
          <w:rFonts w:eastAsia="Calibri"/>
          <w:color w:val="auto"/>
          <w:sz w:val="24"/>
          <w:szCs w:val="24"/>
        </w:rPr>
        <w:t>е</w:t>
      </w:r>
      <w:r w:rsidRPr="00642F9F">
        <w:rPr>
          <w:rFonts w:eastAsia="Calibri"/>
          <w:color w:val="auto"/>
          <w:sz w:val="24"/>
          <w:szCs w:val="24"/>
        </w:rPr>
        <w:t>щаться по сложившейся линии застройки улицы, если она совпадает или не выходит за границу красной линии.</w:t>
      </w:r>
    </w:p>
    <w:p w:rsidR="00642F9F" w:rsidRPr="00642F9F" w:rsidRDefault="00642F9F" w:rsidP="00642F9F">
      <w:pPr>
        <w:jc w:val="left"/>
        <w:rPr>
          <w:rFonts w:eastAsia="Calibri"/>
          <w:color w:val="auto"/>
          <w:sz w:val="24"/>
          <w:szCs w:val="24"/>
        </w:rPr>
      </w:pPr>
      <w:r w:rsidRPr="00642F9F">
        <w:rPr>
          <w:rFonts w:eastAsia="Calibri"/>
          <w:color w:val="auto"/>
          <w:sz w:val="24"/>
          <w:szCs w:val="24"/>
        </w:rPr>
        <w:t>Расстояние от красной линии до строений может устанавливаться документацией по планировке территории.</w:t>
      </w:r>
    </w:p>
    <w:p w:rsidR="00642F9F" w:rsidRPr="00642F9F" w:rsidRDefault="00642F9F" w:rsidP="00642F9F">
      <w:pPr>
        <w:jc w:val="left"/>
        <w:rPr>
          <w:rFonts w:eastAsia="Calibri"/>
          <w:color w:val="auto"/>
          <w:sz w:val="24"/>
          <w:szCs w:val="24"/>
        </w:rPr>
      </w:pPr>
      <w:r w:rsidRPr="00642F9F">
        <w:rPr>
          <w:rFonts w:eastAsia="Calibri"/>
          <w:color w:val="auto"/>
          <w:sz w:val="24"/>
          <w:szCs w:val="24"/>
        </w:rPr>
        <w:lastRenderedPageBreak/>
        <w:t>Все выступающие элементы и конструкции зданий (</w:t>
      </w:r>
      <w:proofErr w:type="spellStart"/>
      <w:r w:rsidRPr="00642F9F">
        <w:rPr>
          <w:rFonts w:eastAsia="Calibri"/>
          <w:color w:val="auto"/>
          <w:sz w:val="24"/>
          <w:szCs w:val="24"/>
        </w:rPr>
        <w:t>отмостка</w:t>
      </w:r>
      <w:proofErr w:type="spellEnd"/>
      <w:r w:rsidRPr="00642F9F">
        <w:rPr>
          <w:rFonts w:eastAsia="Calibri"/>
          <w:color w:val="auto"/>
          <w:sz w:val="24"/>
          <w:szCs w:val="24"/>
        </w:rPr>
        <w:t>, пандус, входная группа, балконы, свесы кровли и т.д.) должны распол</w:t>
      </w:r>
      <w:r w:rsidRPr="00642F9F">
        <w:rPr>
          <w:rFonts w:eastAsia="Calibri"/>
          <w:color w:val="auto"/>
          <w:sz w:val="24"/>
          <w:szCs w:val="24"/>
        </w:rPr>
        <w:t>а</w:t>
      </w:r>
      <w:r w:rsidRPr="00642F9F">
        <w:rPr>
          <w:rFonts w:eastAsia="Calibri"/>
          <w:color w:val="auto"/>
          <w:sz w:val="24"/>
          <w:szCs w:val="24"/>
        </w:rPr>
        <w:t>гаться в границах земельного участка.</w:t>
      </w:r>
    </w:p>
    <w:p w:rsidR="00642F9F" w:rsidRPr="00642F9F" w:rsidRDefault="00642F9F" w:rsidP="00642F9F">
      <w:pPr>
        <w:jc w:val="left"/>
        <w:rPr>
          <w:rFonts w:eastAsia="Calibri"/>
          <w:color w:val="auto"/>
          <w:sz w:val="24"/>
          <w:szCs w:val="24"/>
        </w:rPr>
      </w:pPr>
      <w:r w:rsidRPr="00642F9F">
        <w:rPr>
          <w:rFonts w:eastAsia="Calibri"/>
          <w:color w:val="auto"/>
          <w:sz w:val="24"/>
          <w:szCs w:val="24"/>
        </w:rPr>
        <w:t>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w:t>
      </w:r>
    </w:p>
    <w:p w:rsidR="00642F9F" w:rsidRPr="00642F9F" w:rsidRDefault="00642F9F" w:rsidP="00642F9F">
      <w:pPr>
        <w:jc w:val="left"/>
        <w:rPr>
          <w:rFonts w:eastAsia="Calibri"/>
          <w:color w:val="auto"/>
          <w:sz w:val="24"/>
          <w:szCs w:val="24"/>
        </w:rPr>
      </w:pPr>
      <w:r w:rsidRPr="00642F9F">
        <w:rPr>
          <w:rFonts w:eastAsia="Calibri"/>
          <w:color w:val="auto"/>
          <w:sz w:val="24"/>
          <w:szCs w:val="24"/>
        </w:rPr>
        <w:t>Запрещается размещение объектов, оказывающих негативное воздействие на окружающую среду и здоровье населения (</w:t>
      </w:r>
      <w:proofErr w:type="spellStart"/>
      <w:r w:rsidRPr="00642F9F">
        <w:rPr>
          <w:rFonts w:eastAsia="Calibri"/>
          <w:color w:val="auto"/>
          <w:sz w:val="24"/>
          <w:szCs w:val="24"/>
        </w:rPr>
        <w:t>рентген</w:t>
      </w:r>
      <w:r w:rsidRPr="00642F9F">
        <w:rPr>
          <w:rFonts w:eastAsia="Calibri"/>
          <w:color w:val="auto"/>
          <w:sz w:val="24"/>
          <w:szCs w:val="24"/>
        </w:rPr>
        <w:t>о</w:t>
      </w:r>
      <w:r w:rsidRPr="00642F9F">
        <w:rPr>
          <w:rFonts w:eastAsia="Calibri"/>
          <w:color w:val="auto"/>
          <w:sz w:val="24"/>
          <w:szCs w:val="24"/>
        </w:rPr>
        <w:t>установок</w:t>
      </w:r>
      <w:proofErr w:type="spellEnd"/>
      <w:r w:rsidRPr="00642F9F">
        <w:rPr>
          <w:rFonts w:eastAsia="Calibri"/>
          <w:color w:val="auto"/>
          <w:sz w:val="24"/>
          <w:szCs w:val="24"/>
        </w:rPr>
        <w:t>, магазинов стройматериалов, москательно-химических товаров и т. п.).</w:t>
      </w:r>
    </w:p>
    <w:p w:rsidR="00642F9F" w:rsidRPr="00642F9F" w:rsidRDefault="00642F9F" w:rsidP="00642F9F">
      <w:pPr>
        <w:jc w:val="left"/>
        <w:rPr>
          <w:rFonts w:eastAsia="Calibri"/>
          <w:color w:val="auto"/>
          <w:sz w:val="24"/>
          <w:szCs w:val="24"/>
        </w:rPr>
      </w:pPr>
      <w:r w:rsidRPr="00642F9F">
        <w:rPr>
          <w:rFonts w:eastAsia="Calibri"/>
          <w:color w:val="auto"/>
          <w:sz w:val="24"/>
          <w:szCs w:val="24"/>
        </w:rPr>
        <w:t xml:space="preserve">Допускаются отклонения </w:t>
      </w:r>
      <w:proofErr w:type="gramStart"/>
      <w:r w:rsidRPr="00642F9F">
        <w:rPr>
          <w:rFonts w:eastAsia="Calibri"/>
          <w:color w:val="auto"/>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642F9F">
        <w:rPr>
          <w:rFonts w:eastAsia="Calibri"/>
          <w:color w:val="auto"/>
          <w:sz w:val="24"/>
          <w:szCs w:val="24"/>
        </w:rPr>
        <w:t xml:space="preserve"> от предельных параметров разрешенного строительства, реконструкции объектов капитального стро</w:t>
      </w:r>
      <w:r w:rsidRPr="00642F9F">
        <w:rPr>
          <w:rFonts w:eastAsia="Calibri"/>
          <w:color w:val="auto"/>
          <w:sz w:val="24"/>
          <w:szCs w:val="24"/>
        </w:rPr>
        <w:t>и</w:t>
      </w:r>
      <w:r w:rsidRPr="00642F9F">
        <w:rPr>
          <w:rFonts w:eastAsia="Calibri"/>
          <w:color w:val="auto"/>
          <w:sz w:val="24"/>
          <w:szCs w:val="24"/>
        </w:rPr>
        <w:t>тельства.</w:t>
      </w:r>
    </w:p>
    <w:p w:rsidR="00642F9F" w:rsidRPr="00642F9F" w:rsidRDefault="00642F9F" w:rsidP="00642F9F">
      <w:pPr>
        <w:jc w:val="left"/>
        <w:rPr>
          <w:rFonts w:eastAsia="Calibri"/>
          <w:color w:val="auto"/>
          <w:sz w:val="24"/>
          <w:szCs w:val="24"/>
        </w:rPr>
      </w:pPr>
      <w:r w:rsidRPr="00642F9F">
        <w:rPr>
          <w:rFonts w:eastAsia="Calibri"/>
          <w:color w:val="auto"/>
          <w:sz w:val="24"/>
          <w:szCs w:val="24"/>
        </w:rPr>
        <w:t>Разрешения на отклонение от предельных параметров разрешенного строительства для строительства жилого дома не требуется:</w:t>
      </w:r>
    </w:p>
    <w:p w:rsidR="00642F9F" w:rsidRPr="00642F9F" w:rsidRDefault="00642F9F" w:rsidP="00642F9F">
      <w:pPr>
        <w:jc w:val="left"/>
        <w:rPr>
          <w:rFonts w:eastAsia="Calibri"/>
          <w:color w:val="auto"/>
          <w:sz w:val="24"/>
          <w:szCs w:val="24"/>
        </w:rPr>
      </w:pPr>
      <w:r w:rsidRPr="00642F9F">
        <w:rPr>
          <w:rFonts w:eastAsia="Calibri"/>
          <w:color w:val="auto"/>
          <w:sz w:val="24"/>
          <w:szCs w:val="24"/>
        </w:rPr>
        <w:t>- при достройке незавершенных строительством индивидуальных жилых домов, несоответствующих Правилам в части их отступов от межевых границ с соседними земельными участками, красных линий улиц, проездов, передних границ земельных участков (если красные линии не установлены), права на которые зарегистрированы в Едином государственном реестре прав на недвижимое имущество и сделок с ним;</w:t>
      </w:r>
    </w:p>
    <w:p w:rsidR="00642F9F" w:rsidRPr="00642F9F" w:rsidRDefault="00642F9F" w:rsidP="00642F9F">
      <w:pPr>
        <w:jc w:val="left"/>
        <w:rPr>
          <w:rFonts w:eastAsia="Calibri"/>
          <w:color w:val="auto"/>
          <w:sz w:val="24"/>
          <w:szCs w:val="24"/>
        </w:rPr>
      </w:pPr>
      <w:r w:rsidRPr="00642F9F">
        <w:rPr>
          <w:rFonts w:eastAsia="Calibri"/>
          <w:color w:val="auto"/>
          <w:sz w:val="24"/>
          <w:szCs w:val="24"/>
        </w:rPr>
        <w:t xml:space="preserve">- </w:t>
      </w:r>
      <w:proofErr w:type="gramStart"/>
      <w:r w:rsidRPr="00642F9F">
        <w:rPr>
          <w:rFonts w:eastAsia="Calibri"/>
          <w:color w:val="auto"/>
          <w:sz w:val="24"/>
          <w:szCs w:val="24"/>
        </w:rPr>
        <w:t>в случае строительства на земельных участках блокированных жилых домов в части их отступа от межевых границ с соседними участками</w:t>
      </w:r>
      <w:proofErr w:type="gramEnd"/>
      <w:r w:rsidRPr="00642F9F">
        <w:rPr>
          <w:rFonts w:eastAsia="Calibri"/>
          <w:color w:val="auto"/>
          <w:sz w:val="24"/>
          <w:szCs w:val="24"/>
        </w:rPr>
        <w:t>, на которых планируется строительство этих домов.</w:t>
      </w:r>
    </w:p>
    <w:p w:rsidR="00642F9F" w:rsidRPr="00642F9F" w:rsidRDefault="00642F9F" w:rsidP="00642F9F">
      <w:pPr>
        <w:jc w:val="left"/>
        <w:rPr>
          <w:rFonts w:eastAsia="Calibri"/>
          <w:color w:val="auto"/>
          <w:sz w:val="24"/>
          <w:szCs w:val="24"/>
        </w:rPr>
      </w:pPr>
      <w:r w:rsidRPr="00642F9F">
        <w:rPr>
          <w:rFonts w:eastAsia="Calibri"/>
          <w:color w:val="auto"/>
          <w:sz w:val="24"/>
          <w:szCs w:val="24"/>
        </w:rPr>
        <w:t>- при реконструкции индивидуальных жилых домов, если пристраиваемые к ним пристройки будут размещены с отступом не менее чем на 3 метра от межевых границ с соседними земельными участками и от красных линий улиц, проездов, передних границ земельных участков (если красные линии не установлены).</w:t>
      </w:r>
    </w:p>
    <w:p w:rsidR="00642F9F" w:rsidRPr="00642F9F" w:rsidRDefault="00642F9F" w:rsidP="00642F9F">
      <w:pPr>
        <w:jc w:val="left"/>
        <w:rPr>
          <w:rFonts w:eastAsia="Calibri"/>
          <w:color w:val="auto"/>
          <w:sz w:val="24"/>
          <w:szCs w:val="24"/>
        </w:rPr>
      </w:pPr>
      <w:r w:rsidRPr="00642F9F">
        <w:rPr>
          <w:rFonts w:eastAsia="Calibri"/>
          <w:color w:val="auto"/>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642F9F" w:rsidRPr="00642F9F" w:rsidRDefault="00642F9F" w:rsidP="00642F9F">
      <w:pPr>
        <w:jc w:val="left"/>
        <w:rPr>
          <w:rFonts w:eastAsia="Calibri"/>
          <w:color w:val="auto"/>
          <w:sz w:val="24"/>
          <w:szCs w:val="24"/>
        </w:rPr>
      </w:pPr>
      <w:r w:rsidRPr="00642F9F">
        <w:rPr>
          <w:rFonts w:eastAsia="Calibri"/>
          <w:color w:val="auto"/>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642F9F">
        <w:rPr>
          <w:rFonts w:eastAsia="Calibri"/>
          <w:color w:val="auto"/>
          <w:sz w:val="24"/>
          <w:szCs w:val="24"/>
        </w:rPr>
        <w:t>и</w:t>
      </w:r>
      <w:r w:rsidRPr="00642F9F">
        <w:rPr>
          <w:rFonts w:eastAsia="Calibri"/>
          <w:color w:val="auto"/>
          <w:sz w:val="24"/>
          <w:szCs w:val="24"/>
        </w:rPr>
        <w:t>цы, размещение хозяйственных построек и т.д.).</w:t>
      </w:r>
    </w:p>
    <w:p w:rsidR="00642F9F" w:rsidRPr="00642F9F" w:rsidRDefault="00642F9F" w:rsidP="00642F9F">
      <w:pPr>
        <w:jc w:val="left"/>
        <w:rPr>
          <w:rFonts w:eastAsia="Calibri"/>
          <w:color w:val="auto"/>
          <w:sz w:val="24"/>
          <w:szCs w:val="24"/>
        </w:rPr>
      </w:pPr>
      <w:r w:rsidRPr="00642F9F">
        <w:rPr>
          <w:rFonts w:eastAsia="Calibri"/>
          <w:color w:val="auto"/>
          <w:sz w:val="24"/>
          <w:szCs w:val="24"/>
        </w:rPr>
        <w:t>Требования к ограждению земельных участков:</w:t>
      </w:r>
    </w:p>
    <w:p w:rsidR="00642F9F" w:rsidRPr="00642F9F" w:rsidRDefault="00642F9F" w:rsidP="00642F9F">
      <w:pPr>
        <w:jc w:val="left"/>
        <w:rPr>
          <w:rFonts w:eastAsia="Calibri"/>
          <w:color w:val="auto"/>
          <w:sz w:val="24"/>
          <w:szCs w:val="24"/>
        </w:rPr>
      </w:pPr>
      <w:r w:rsidRPr="00642F9F">
        <w:rPr>
          <w:rFonts w:eastAsia="Calibri"/>
          <w:color w:val="auto"/>
          <w:sz w:val="24"/>
          <w:szCs w:val="24"/>
        </w:rPr>
        <w:t>-</w:t>
      </w:r>
      <w:r w:rsidRPr="00642F9F">
        <w:rPr>
          <w:rFonts w:eastAsia="Calibri"/>
          <w:color w:val="auto"/>
          <w:sz w:val="24"/>
          <w:szCs w:val="24"/>
        </w:rPr>
        <w:tab/>
        <w:t>высота ограждения земельных участков должна быть не более 2 метров (в случае если смежные земельные участки имеют ра</w:t>
      </w:r>
      <w:r w:rsidRPr="00642F9F">
        <w:rPr>
          <w:rFonts w:eastAsia="Calibri"/>
          <w:color w:val="auto"/>
          <w:sz w:val="24"/>
          <w:szCs w:val="24"/>
        </w:rPr>
        <w:t>з</w:t>
      </w:r>
      <w:r w:rsidRPr="00642F9F">
        <w:rPr>
          <w:rFonts w:eastAsia="Calibri"/>
          <w:color w:val="auto"/>
          <w:sz w:val="24"/>
          <w:szCs w:val="24"/>
        </w:rPr>
        <w:t>ные поверхностные уровни земли, то высота ограждения рассчитывается от поверхности земли участка, имеющего более низкий уровень);</w:t>
      </w:r>
    </w:p>
    <w:p w:rsidR="00642F9F" w:rsidRPr="00642F9F" w:rsidRDefault="00642F9F" w:rsidP="00642F9F">
      <w:pPr>
        <w:jc w:val="left"/>
        <w:rPr>
          <w:rFonts w:eastAsia="Calibri"/>
          <w:color w:val="auto"/>
          <w:sz w:val="24"/>
          <w:szCs w:val="24"/>
        </w:rPr>
      </w:pPr>
      <w:proofErr w:type="gramStart"/>
      <w:r w:rsidRPr="00642F9F">
        <w:rPr>
          <w:rFonts w:eastAsia="Calibri"/>
          <w:color w:val="auto"/>
          <w:sz w:val="24"/>
          <w:szCs w:val="24"/>
        </w:rPr>
        <w:t>-</w:t>
      </w:r>
      <w:r w:rsidRPr="00642F9F">
        <w:rPr>
          <w:rFonts w:eastAsia="Calibri"/>
          <w:color w:val="auto"/>
          <w:sz w:val="24"/>
          <w:szCs w:val="24"/>
        </w:rPr>
        <w:tab/>
        <w:t>ограждения между смежными земельными участками в хозяйственной и жилой зонах могут быть сплошные, высотой не более 2 м., в нижней части должны быть проветриваемыми на высоту не менее 0,3 м.; садово-огородная зона должна иметь полностью сетчатое или решетчатое ограждение; допускается по взаимному согласию смежных землепользователей устройство сплошных ограждений из кач</w:t>
      </w:r>
      <w:r w:rsidRPr="00642F9F">
        <w:rPr>
          <w:rFonts w:eastAsia="Calibri"/>
          <w:color w:val="auto"/>
          <w:sz w:val="24"/>
          <w:szCs w:val="24"/>
        </w:rPr>
        <w:t>е</w:t>
      </w:r>
      <w:r w:rsidRPr="00642F9F">
        <w:rPr>
          <w:rFonts w:eastAsia="Calibri"/>
          <w:color w:val="auto"/>
          <w:sz w:val="24"/>
          <w:szCs w:val="24"/>
        </w:rPr>
        <w:t>ственных и эстетически выполненных элементов;</w:t>
      </w:r>
      <w:proofErr w:type="gramEnd"/>
    </w:p>
    <w:p w:rsidR="00642F9F" w:rsidRPr="00642F9F" w:rsidRDefault="00642F9F" w:rsidP="00642F9F">
      <w:pPr>
        <w:jc w:val="left"/>
        <w:rPr>
          <w:rFonts w:eastAsia="Calibri"/>
          <w:color w:val="auto"/>
          <w:sz w:val="24"/>
          <w:szCs w:val="24"/>
        </w:rPr>
      </w:pPr>
      <w:r w:rsidRPr="00642F9F">
        <w:rPr>
          <w:rFonts w:eastAsia="Calibri"/>
          <w:color w:val="auto"/>
          <w:sz w:val="24"/>
          <w:szCs w:val="24"/>
        </w:rPr>
        <w:t>-</w:t>
      </w:r>
      <w:r w:rsidRPr="00642F9F">
        <w:rPr>
          <w:rFonts w:eastAsia="Calibri"/>
          <w:color w:val="auto"/>
          <w:sz w:val="24"/>
          <w:szCs w:val="24"/>
        </w:rPr>
        <w:tab/>
        <w:t>при общей толщине конструкции ограждения между смежными земельными участками не более 100 мм, ограждение должно устанавливаться по центру межевой границы, при большей толщине - смещаться в сторону участка инициатора установки данного огражд</w:t>
      </w:r>
      <w:r w:rsidRPr="00642F9F">
        <w:rPr>
          <w:rFonts w:eastAsia="Calibri"/>
          <w:color w:val="auto"/>
          <w:sz w:val="24"/>
          <w:szCs w:val="24"/>
        </w:rPr>
        <w:t>е</w:t>
      </w:r>
      <w:r w:rsidRPr="00642F9F">
        <w:rPr>
          <w:rFonts w:eastAsia="Calibri"/>
          <w:color w:val="auto"/>
          <w:sz w:val="24"/>
          <w:szCs w:val="24"/>
        </w:rPr>
        <w:t xml:space="preserve">ния на </w:t>
      </w:r>
      <w:proofErr w:type="gramStart"/>
      <w:r w:rsidRPr="00642F9F">
        <w:rPr>
          <w:rFonts w:eastAsia="Calibri"/>
          <w:color w:val="auto"/>
          <w:sz w:val="24"/>
          <w:szCs w:val="24"/>
        </w:rPr>
        <w:t>величину</w:t>
      </w:r>
      <w:proofErr w:type="gramEnd"/>
      <w:r w:rsidRPr="00642F9F">
        <w:rPr>
          <w:rFonts w:eastAsia="Calibri"/>
          <w:color w:val="auto"/>
          <w:sz w:val="24"/>
          <w:szCs w:val="24"/>
        </w:rPr>
        <w:t xml:space="preserve"> превышающую указанную норму;</w:t>
      </w:r>
    </w:p>
    <w:p w:rsidR="00642F9F" w:rsidRPr="00642F9F" w:rsidRDefault="00642F9F" w:rsidP="00642F9F">
      <w:pPr>
        <w:jc w:val="left"/>
        <w:rPr>
          <w:rFonts w:eastAsia="Calibri"/>
          <w:color w:val="auto"/>
          <w:sz w:val="24"/>
          <w:szCs w:val="24"/>
        </w:rPr>
      </w:pPr>
      <w:r w:rsidRPr="00642F9F">
        <w:rPr>
          <w:rFonts w:eastAsia="Calibri"/>
          <w:color w:val="auto"/>
          <w:sz w:val="24"/>
          <w:szCs w:val="24"/>
        </w:rPr>
        <w:lastRenderedPageBreak/>
        <w:t>-</w:t>
      </w:r>
      <w:r w:rsidRPr="00642F9F">
        <w:rPr>
          <w:rFonts w:eastAsia="Calibri"/>
          <w:color w:val="auto"/>
          <w:sz w:val="24"/>
          <w:szCs w:val="24"/>
        </w:rPr>
        <w:tab/>
        <w:t>не допускается устройство сплошных ограждений в пределах треугольника видимости на нерегулируемых перекрестках и примыканиях улиц и дорог.</w:t>
      </w:r>
    </w:p>
    <w:p w:rsidR="00642F9F" w:rsidRPr="00642F9F" w:rsidRDefault="00642F9F" w:rsidP="00642F9F">
      <w:pPr>
        <w:jc w:val="left"/>
        <w:rPr>
          <w:rFonts w:eastAsia="Calibri"/>
          <w:color w:val="auto"/>
          <w:sz w:val="24"/>
          <w:szCs w:val="24"/>
        </w:rPr>
      </w:pPr>
      <w:r w:rsidRPr="00642F9F">
        <w:rPr>
          <w:rFonts w:eastAsia="Calibri"/>
          <w:color w:val="auto"/>
          <w:sz w:val="24"/>
          <w:szCs w:val="24"/>
        </w:rPr>
        <w:t>Все выступающие конструктивные элементы зданий, строений, сооружений (</w:t>
      </w:r>
      <w:proofErr w:type="spellStart"/>
      <w:r w:rsidRPr="00642F9F">
        <w:rPr>
          <w:rFonts w:eastAsia="Calibri"/>
          <w:color w:val="auto"/>
          <w:sz w:val="24"/>
          <w:szCs w:val="24"/>
        </w:rPr>
        <w:t>отмостка</w:t>
      </w:r>
      <w:proofErr w:type="spellEnd"/>
      <w:r w:rsidRPr="00642F9F">
        <w:rPr>
          <w:rFonts w:eastAsia="Calibri"/>
          <w:color w:val="auto"/>
          <w:sz w:val="24"/>
          <w:szCs w:val="24"/>
        </w:rPr>
        <w:t>, балкон</w:t>
      </w:r>
      <w:proofErr w:type="gramStart"/>
      <w:r w:rsidRPr="00642F9F">
        <w:rPr>
          <w:rFonts w:eastAsia="Calibri"/>
          <w:color w:val="auto"/>
          <w:sz w:val="24"/>
          <w:szCs w:val="24"/>
        </w:rPr>
        <w:t>.</w:t>
      </w:r>
      <w:proofErr w:type="gramEnd"/>
      <w:r w:rsidRPr="00642F9F">
        <w:rPr>
          <w:rFonts w:eastAsia="Calibri"/>
          <w:color w:val="auto"/>
          <w:sz w:val="24"/>
          <w:szCs w:val="24"/>
        </w:rPr>
        <w:t xml:space="preserve"> </w:t>
      </w:r>
      <w:proofErr w:type="gramStart"/>
      <w:r w:rsidRPr="00642F9F">
        <w:rPr>
          <w:rFonts w:eastAsia="Calibri"/>
          <w:color w:val="auto"/>
          <w:sz w:val="24"/>
          <w:szCs w:val="24"/>
        </w:rPr>
        <w:t>к</w:t>
      </w:r>
      <w:proofErr w:type="gramEnd"/>
      <w:r w:rsidRPr="00642F9F">
        <w:rPr>
          <w:rFonts w:eastAsia="Calibri"/>
          <w:color w:val="auto"/>
          <w:sz w:val="24"/>
          <w:szCs w:val="24"/>
        </w:rPr>
        <w:t>ровля, козырьки, ступени и т.д.) должны размещаться в зоне места допустимого размещения зданий, строений, сооружений.</w:t>
      </w:r>
    </w:p>
    <w:p w:rsidR="00642F9F" w:rsidRPr="00642F9F" w:rsidRDefault="00642F9F" w:rsidP="00642F9F">
      <w:pPr>
        <w:jc w:val="left"/>
        <w:rPr>
          <w:rFonts w:eastAsia="Calibri"/>
          <w:color w:val="auto"/>
          <w:sz w:val="24"/>
          <w:szCs w:val="24"/>
        </w:rPr>
      </w:pPr>
      <w:r w:rsidRPr="00642F9F">
        <w:rPr>
          <w:rFonts w:eastAsia="Calibri"/>
          <w:color w:val="auto"/>
          <w:sz w:val="24"/>
          <w:szCs w:val="24"/>
        </w:rPr>
        <w:t>Для объектов общественного и коммерческого назначения:</w:t>
      </w:r>
    </w:p>
    <w:p w:rsidR="00642F9F" w:rsidRPr="00642F9F" w:rsidRDefault="00642F9F" w:rsidP="00642F9F">
      <w:pPr>
        <w:jc w:val="left"/>
        <w:rPr>
          <w:rFonts w:eastAsia="Calibri"/>
          <w:color w:val="auto"/>
          <w:sz w:val="24"/>
          <w:szCs w:val="24"/>
        </w:rPr>
      </w:pPr>
      <w:r w:rsidRPr="00642F9F">
        <w:rPr>
          <w:rFonts w:eastAsia="Calibri"/>
          <w:color w:val="auto"/>
          <w:sz w:val="24"/>
          <w:szCs w:val="24"/>
        </w:rPr>
        <w:t>- предусмотреть площадку для установки мусоросборников;</w:t>
      </w:r>
    </w:p>
    <w:p w:rsidR="00642F9F" w:rsidRPr="00642F9F" w:rsidRDefault="00642F9F" w:rsidP="00642F9F">
      <w:pPr>
        <w:jc w:val="left"/>
        <w:rPr>
          <w:rFonts w:eastAsia="Calibri"/>
          <w:color w:val="auto"/>
          <w:sz w:val="24"/>
          <w:szCs w:val="24"/>
        </w:rPr>
      </w:pPr>
      <w:r w:rsidRPr="00642F9F">
        <w:rPr>
          <w:rFonts w:eastAsia="Calibri"/>
          <w:color w:val="auto"/>
          <w:sz w:val="24"/>
          <w:szCs w:val="24"/>
        </w:rPr>
        <w:t>- предусмотреть архитектурную подсветку здания и освещение в тёмное время суток в зоне объекта и прилегающей территории;</w:t>
      </w:r>
    </w:p>
    <w:p w:rsidR="00642F9F" w:rsidRPr="00642F9F" w:rsidRDefault="00642F9F" w:rsidP="00642F9F">
      <w:pPr>
        <w:jc w:val="left"/>
        <w:rPr>
          <w:rFonts w:eastAsia="Calibri"/>
          <w:color w:val="auto"/>
          <w:sz w:val="24"/>
          <w:szCs w:val="24"/>
        </w:rPr>
      </w:pPr>
      <w:r w:rsidRPr="00642F9F">
        <w:rPr>
          <w:rFonts w:eastAsia="Calibri"/>
          <w:color w:val="auto"/>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642F9F" w:rsidRPr="00642F9F" w:rsidRDefault="00642F9F" w:rsidP="00642F9F">
      <w:pPr>
        <w:jc w:val="left"/>
        <w:rPr>
          <w:rFonts w:eastAsia="Calibri"/>
          <w:color w:val="auto"/>
          <w:sz w:val="24"/>
          <w:szCs w:val="24"/>
        </w:rPr>
      </w:pPr>
      <w:r w:rsidRPr="00642F9F">
        <w:rPr>
          <w:rFonts w:eastAsia="Calibri"/>
          <w:color w:val="auto"/>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642F9F">
        <w:rPr>
          <w:rFonts w:eastAsia="Calibri"/>
          <w:color w:val="auto"/>
          <w:sz w:val="24"/>
          <w:szCs w:val="24"/>
        </w:rPr>
        <w:t>о</w:t>
      </w:r>
      <w:r w:rsidRPr="00642F9F">
        <w:rPr>
          <w:rFonts w:eastAsia="Calibri"/>
          <w:color w:val="auto"/>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642F9F" w:rsidRPr="00642F9F" w:rsidRDefault="00642F9F" w:rsidP="00642F9F">
      <w:pPr>
        <w:jc w:val="left"/>
        <w:rPr>
          <w:rFonts w:eastAsia="Calibri"/>
          <w:color w:val="auto"/>
          <w:sz w:val="24"/>
          <w:szCs w:val="24"/>
        </w:rPr>
      </w:pPr>
      <w:proofErr w:type="gramStart"/>
      <w:r w:rsidRPr="00642F9F">
        <w:rPr>
          <w:rFonts w:eastAsia="Calibri"/>
          <w:color w:val="auto"/>
          <w:sz w:val="24"/>
          <w:szCs w:val="24"/>
        </w:rPr>
        <w:t>В соответствии со статьей 52 Градостроительного кодекса Российской Федерации работы по договорам о строительстве, реконстру</w:t>
      </w:r>
      <w:r w:rsidRPr="00642F9F">
        <w:rPr>
          <w:rFonts w:eastAsia="Calibri"/>
          <w:color w:val="auto"/>
          <w:sz w:val="24"/>
          <w:szCs w:val="24"/>
        </w:rPr>
        <w:t>к</w:t>
      </w:r>
      <w:r w:rsidRPr="00642F9F">
        <w:rPr>
          <w:rFonts w:eastAsia="Calibri"/>
          <w:color w:val="auto"/>
          <w:sz w:val="24"/>
          <w:szCs w:val="24"/>
        </w:rPr>
        <w:t>ции, капитальном ремонте объектов капитального строительства, заключенным с застройщиком, техническим заказчиком, лицом, отве</w:t>
      </w:r>
      <w:r w:rsidRPr="00642F9F">
        <w:rPr>
          <w:rFonts w:eastAsia="Calibri"/>
          <w:color w:val="auto"/>
          <w:sz w:val="24"/>
          <w:szCs w:val="24"/>
        </w:rPr>
        <w:t>т</w:t>
      </w:r>
      <w:r w:rsidRPr="00642F9F">
        <w:rPr>
          <w:rFonts w:eastAsia="Calibri"/>
          <w:color w:val="auto"/>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642F9F">
        <w:rPr>
          <w:rFonts w:eastAsia="Calibri"/>
          <w:color w:val="auto"/>
          <w:sz w:val="24"/>
          <w:szCs w:val="24"/>
        </w:rPr>
        <w:t>б</w:t>
      </w:r>
      <w:r w:rsidRPr="00642F9F">
        <w:rPr>
          <w:rFonts w:eastAsia="Calibri"/>
          <w:color w:val="auto"/>
          <w:sz w:val="24"/>
          <w:szCs w:val="24"/>
        </w:rPr>
        <w:t>ласти строительства, реконструкции, капитального ремонта объектов капитального строительства.</w:t>
      </w:r>
      <w:proofErr w:type="gramEnd"/>
    </w:p>
    <w:p w:rsidR="00642F9F" w:rsidRPr="00642F9F" w:rsidRDefault="00642F9F" w:rsidP="00642F9F">
      <w:pPr>
        <w:jc w:val="left"/>
        <w:rPr>
          <w:rFonts w:eastAsia="Calibri"/>
          <w:color w:val="auto"/>
          <w:sz w:val="24"/>
          <w:szCs w:val="24"/>
        </w:rPr>
      </w:pPr>
      <w:r w:rsidRPr="00642F9F">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642F9F">
        <w:rPr>
          <w:rFonts w:eastAsia="Calibri"/>
          <w:color w:val="auto"/>
          <w:sz w:val="24"/>
          <w:szCs w:val="24"/>
        </w:rPr>
        <w:t>о</w:t>
      </w:r>
      <w:r w:rsidRPr="00642F9F">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642F9F">
        <w:rPr>
          <w:rFonts w:eastAsia="Calibri"/>
          <w:color w:val="auto"/>
          <w:sz w:val="24"/>
          <w:szCs w:val="24"/>
        </w:rPr>
        <w:t>н</w:t>
      </w:r>
      <w:r w:rsidRPr="00642F9F">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642F9F" w:rsidRPr="00642F9F" w:rsidRDefault="00642F9F" w:rsidP="00642F9F">
      <w:pPr>
        <w:jc w:val="left"/>
        <w:rPr>
          <w:rFonts w:eastAsia="Calibri"/>
          <w:color w:val="auto"/>
          <w:sz w:val="24"/>
          <w:szCs w:val="24"/>
        </w:rPr>
      </w:pPr>
      <w:r w:rsidRPr="00642F9F">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642F9F">
        <w:rPr>
          <w:rFonts w:eastAsia="Calibri"/>
          <w:color w:val="auto"/>
          <w:sz w:val="24"/>
          <w:szCs w:val="24"/>
        </w:rPr>
        <w:t>о</w:t>
      </w:r>
      <w:r w:rsidRPr="00642F9F">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642F9F" w:rsidRPr="00642F9F" w:rsidRDefault="00642F9F" w:rsidP="00642F9F">
      <w:pPr>
        <w:jc w:val="left"/>
        <w:rPr>
          <w:rFonts w:eastAsia="Calibri"/>
          <w:color w:val="auto"/>
          <w:sz w:val="24"/>
          <w:szCs w:val="24"/>
        </w:rPr>
      </w:pPr>
      <w:r w:rsidRPr="00642F9F">
        <w:rPr>
          <w:rFonts w:eastAsia="Calibri"/>
          <w:color w:val="auto"/>
          <w:sz w:val="24"/>
          <w:szCs w:val="24"/>
        </w:rPr>
        <w:t>Проектная документация, представляемая для получения разрешения на строительство, кроме ИЖС, должна быть выполнена в соо</w:t>
      </w:r>
      <w:r w:rsidRPr="00642F9F">
        <w:rPr>
          <w:rFonts w:eastAsia="Calibri"/>
          <w:color w:val="auto"/>
          <w:sz w:val="24"/>
          <w:szCs w:val="24"/>
        </w:rPr>
        <w:t>т</w:t>
      </w:r>
      <w:r w:rsidRPr="00642F9F">
        <w:rPr>
          <w:rFonts w:eastAsia="Calibri"/>
          <w:color w:val="auto"/>
          <w:sz w:val="24"/>
          <w:szCs w:val="24"/>
        </w:rPr>
        <w:t>ветствии с постановлением правительства от 16 февраля 2008 г. №87 «О составе разделов проектной документации и требованиям к их с</w:t>
      </w:r>
      <w:r w:rsidRPr="00642F9F">
        <w:rPr>
          <w:rFonts w:eastAsia="Calibri"/>
          <w:color w:val="auto"/>
          <w:sz w:val="24"/>
          <w:szCs w:val="24"/>
        </w:rPr>
        <w:t>о</w:t>
      </w:r>
      <w:r w:rsidRPr="00642F9F">
        <w:rPr>
          <w:rFonts w:eastAsia="Calibri"/>
          <w:color w:val="auto"/>
          <w:sz w:val="24"/>
          <w:szCs w:val="24"/>
        </w:rPr>
        <w:t>держанию».</w:t>
      </w:r>
    </w:p>
    <w:p w:rsidR="00642F9F" w:rsidRPr="00642F9F" w:rsidRDefault="00642F9F" w:rsidP="00642F9F">
      <w:pPr>
        <w:jc w:val="left"/>
        <w:rPr>
          <w:rFonts w:eastAsia="Calibri"/>
          <w:color w:val="auto"/>
          <w:sz w:val="24"/>
          <w:szCs w:val="24"/>
        </w:rPr>
      </w:pPr>
      <w:r w:rsidRPr="00642F9F">
        <w:rPr>
          <w:rFonts w:eastAsia="Calibri"/>
          <w:color w:val="auto"/>
          <w:sz w:val="24"/>
          <w:szCs w:val="24"/>
        </w:rPr>
        <w:t>Образование земельных участков с целью жилищного строительства в результате раздела земельных участков площадью 1,5 га и б</w:t>
      </w:r>
      <w:r w:rsidRPr="00642F9F">
        <w:rPr>
          <w:rFonts w:eastAsia="Calibri"/>
          <w:color w:val="auto"/>
          <w:sz w:val="24"/>
          <w:szCs w:val="24"/>
        </w:rPr>
        <w:t>о</w:t>
      </w:r>
      <w:r w:rsidRPr="00642F9F">
        <w:rPr>
          <w:rFonts w:eastAsia="Calibri"/>
          <w:color w:val="auto"/>
          <w:sz w:val="24"/>
          <w:szCs w:val="24"/>
        </w:rPr>
        <w:t>лее допускается исключительно в соответствии с утвержденной документацией по планировке территории. В целях обеспечения разреше</w:t>
      </w:r>
      <w:r w:rsidRPr="00642F9F">
        <w:rPr>
          <w:rFonts w:eastAsia="Calibri"/>
          <w:color w:val="auto"/>
          <w:sz w:val="24"/>
          <w:szCs w:val="24"/>
        </w:rPr>
        <w:t>н</w:t>
      </w:r>
      <w:r w:rsidRPr="00642F9F">
        <w:rPr>
          <w:rFonts w:eastAsia="Calibri"/>
          <w:color w:val="auto"/>
          <w:sz w:val="24"/>
          <w:szCs w:val="24"/>
        </w:rPr>
        <w:t>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642F9F" w:rsidRPr="00642F9F" w:rsidRDefault="00642F9F" w:rsidP="00642F9F">
      <w:pPr>
        <w:jc w:val="left"/>
        <w:rPr>
          <w:rFonts w:eastAsia="Calibri"/>
          <w:color w:val="auto"/>
          <w:sz w:val="24"/>
          <w:szCs w:val="24"/>
        </w:rPr>
      </w:pPr>
      <w:r w:rsidRPr="00642F9F">
        <w:rPr>
          <w:rFonts w:eastAsia="Calibri"/>
          <w:color w:val="auto"/>
          <w:sz w:val="24"/>
          <w:szCs w:val="24"/>
        </w:rPr>
        <w:t>Данное требование распространяется также на свободные от застройки территории.</w:t>
      </w:r>
    </w:p>
    <w:p w:rsidR="00642F9F" w:rsidRPr="00642F9F" w:rsidRDefault="00642F9F" w:rsidP="00642F9F">
      <w:pPr>
        <w:jc w:val="left"/>
        <w:rPr>
          <w:rFonts w:eastAsia="Calibri"/>
          <w:color w:val="auto"/>
          <w:sz w:val="24"/>
          <w:szCs w:val="24"/>
        </w:rPr>
      </w:pPr>
      <w:r w:rsidRPr="00642F9F">
        <w:rPr>
          <w:rFonts w:eastAsia="Calibri"/>
          <w:color w:val="auto"/>
          <w:sz w:val="24"/>
          <w:szCs w:val="24"/>
        </w:rPr>
        <w:lastRenderedPageBreak/>
        <w:t>Для объектов общественного назначения требования к параметрам объектов капитального строительства и минимальной (максимал</w:t>
      </w:r>
      <w:r w:rsidRPr="00642F9F">
        <w:rPr>
          <w:rFonts w:eastAsia="Calibri"/>
          <w:color w:val="auto"/>
          <w:sz w:val="24"/>
          <w:szCs w:val="24"/>
        </w:rPr>
        <w:t>ь</w:t>
      </w:r>
      <w:r w:rsidRPr="00642F9F">
        <w:rPr>
          <w:rFonts w:eastAsia="Calibri"/>
          <w:color w:val="auto"/>
          <w:sz w:val="24"/>
          <w:szCs w:val="24"/>
        </w:rPr>
        <w:t xml:space="preserve">ной) площади земельных участков определяются в соответствии </w:t>
      </w:r>
      <w:proofErr w:type="gramStart"/>
      <w:r w:rsidRPr="00642F9F">
        <w:rPr>
          <w:rFonts w:eastAsia="Calibri"/>
          <w:color w:val="auto"/>
          <w:sz w:val="24"/>
          <w:szCs w:val="24"/>
        </w:rPr>
        <w:t>с</w:t>
      </w:r>
      <w:proofErr w:type="gramEnd"/>
      <w:r w:rsidRPr="00642F9F">
        <w:rPr>
          <w:rFonts w:eastAsia="Calibri"/>
          <w:color w:val="auto"/>
          <w:sz w:val="24"/>
          <w:szCs w:val="24"/>
        </w:rPr>
        <w:t>:</w:t>
      </w:r>
    </w:p>
    <w:p w:rsidR="00642F9F" w:rsidRPr="00642F9F" w:rsidRDefault="00642F9F" w:rsidP="00642F9F">
      <w:pPr>
        <w:jc w:val="left"/>
        <w:rPr>
          <w:rFonts w:eastAsia="Calibri"/>
          <w:color w:val="auto"/>
          <w:sz w:val="24"/>
          <w:szCs w:val="24"/>
        </w:rPr>
      </w:pPr>
      <w:r w:rsidRPr="00642F9F">
        <w:rPr>
          <w:rFonts w:eastAsia="Calibri"/>
          <w:color w:val="auto"/>
          <w:sz w:val="24"/>
          <w:szCs w:val="24"/>
        </w:rPr>
        <w:t>-</w:t>
      </w:r>
      <w:r w:rsidRPr="00642F9F">
        <w:rPr>
          <w:rFonts w:eastAsia="Calibri"/>
          <w:color w:val="auto"/>
          <w:sz w:val="24"/>
          <w:szCs w:val="24"/>
        </w:rPr>
        <w:tab/>
        <w:t>заданием на проектирование;</w:t>
      </w:r>
    </w:p>
    <w:p w:rsidR="00642F9F" w:rsidRPr="00642F9F" w:rsidRDefault="00642F9F" w:rsidP="00642F9F">
      <w:pPr>
        <w:jc w:val="left"/>
        <w:rPr>
          <w:rFonts w:eastAsia="Calibri"/>
          <w:color w:val="auto"/>
          <w:sz w:val="24"/>
          <w:szCs w:val="24"/>
        </w:rPr>
      </w:pPr>
      <w:r w:rsidRPr="00642F9F">
        <w:rPr>
          <w:rFonts w:eastAsia="Calibri"/>
          <w:color w:val="auto"/>
          <w:sz w:val="24"/>
          <w:szCs w:val="24"/>
        </w:rPr>
        <w:t>-</w:t>
      </w:r>
      <w:r w:rsidRPr="00642F9F">
        <w:rPr>
          <w:rFonts w:eastAsia="Calibri"/>
          <w:color w:val="auto"/>
          <w:sz w:val="24"/>
          <w:szCs w:val="24"/>
        </w:rPr>
        <w:tab/>
        <w:t>СП 42.13330.2016 Градостроительство. Планировка и застройка городских и сельских поселений.</w:t>
      </w:r>
    </w:p>
    <w:p w:rsidR="00642F9F" w:rsidRPr="00642F9F" w:rsidRDefault="00642F9F" w:rsidP="00642F9F">
      <w:pPr>
        <w:jc w:val="left"/>
        <w:rPr>
          <w:rFonts w:eastAsia="Calibri"/>
          <w:color w:val="auto"/>
          <w:sz w:val="24"/>
          <w:szCs w:val="24"/>
        </w:rPr>
      </w:pPr>
      <w:r w:rsidRPr="00642F9F">
        <w:rPr>
          <w:rFonts w:eastAsia="Calibri"/>
          <w:color w:val="auto"/>
          <w:sz w:val="24"/>
          <w:szCs w:val="24"/>
        </w:rPr>
        <w:t>-</w:t>
      </w:r>
      <w:r w:rsidRPr="00642F9F">
        <w:rPr>
          <w:rFonts w:eastAsia="Calibri"/>
          <w:color w:val="auto"/>
          <w:sz w:val="24"/>
          <w:szCs w:val="24"/>
        </w:rPr>
        <w:tab/>
        <w:t>СП 118.13330.2012 Общественные здания и сооружения.</w:t>
      </w:r>
    </w:p>
    <w:p w:rsidR="00642F9F" w:rsidRPr="00642F9F" w:rsidRDefault="00642F9F" w:rsidP="00642F9F">
      <w:pPr>
        <w:keepNext/>
        <w:keepLines/>
        <w:spacing w:before="200"/>
        <w:ind w:firstLine="0"/>
        <w:outlineLvl w:val="1"/>
        <w:rPr>
          <w:rFonts w:eastAsia="Times New Roman"/>
          <w:b/>
          <w:bCs/>
          <w:color w:val="4F81BD"/>
          <w:sz w:val="24"/>
          <w:szCs w:val="24"/>
        </w:rPr>
      </w:pPr>
      <w:bookmarkStart w:id="43" w:name="_Toc167030315"/>
      <w:bookmarkStart w:id="44" w:name="_Toc167052241"/>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43"/>
      <w:bookmarkEnd w:id="44"/>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45" w:name="_Toc167030316"/>
      <w:bookmarkStart w:id="46" w:name="_Toc167052242"/>
      <w:r w:rsidRPr="00642F9F">
        <w:rPr>
          <w:rFonts w:eastAsia="Tahoma"/>
          <w:b/>
          <w:bCs/>
          <w:color w:val="000000"/>
          <w:sz w:val="24"/>
          <w:szCs w:val="24"/>
        </w:rPr>
        <w:lastRenderedPageBreak/>
        <w:t>2. Общественно-деловая зона (ОД</w:t>
      </w:r>
      <w:proofErr w:type="gramStart"/>
      <w:r w:rsidRPr="00642F9F">
        <w:rPr>
          <w:rFonts w:eastAsia="Tahoma"/>
          <w:b/>
          <w:bCs/>
          <w:color w:val="000000"/>
          <w:sz w:val="24"/>
          <w:szCs w:val="24"/>
        </w:rPr>
        <w:t>1</w:t>
      </w:r>
      <w:proofErr w:type="gramEnd"/>
      <w:r w:rsidRPr="00642F9F">
        <w:rPr>
          <w:rFonts w:eastAsia="Tahoma"/>
          <w:b/>
          <w:bCs/>
          <w:color w:val="000000"/>
          <w:sz w:val="24"/>
          <w:szCs w:val="24"/>
        </w:rPr>
        <w:t>)</w:t>
      </w:r>
      <w:bookmarkEnd w:id="45"/>
      <w:bookmarkEnd w:id="46"/>
    </w:p>
    <w:p w:rsidR="00642F9F" w:rsidRPr="00642F9F" w:rsidRDefault="00642F9F" w:rsidP="00642F9F">
      <w:pPr>
        <w:ind w:firstLine="0"/>
        <w:rPr>
          <w:rFonts w:eastAsia="Calibri"/>
          <w:color w:val="auto"/>
          <w:sz w:val="24"/>
          <w:szCs w:val="24"/>
        </w:rPr>
      </w:pPr>
      <w:r w:rsidRPr="00642F9F">
        <w:rPr>
          <w:rFonts w:eastAsia="Tahoma"/>
          <w:color w:val="000000"/>
          <w:sz w:val="24"/>
          <w:szCs w:val="24"/>
        </w:rPr>
        <w:t>Общественно-деловая зона выделена для обеспечения правовых условий использования и строительства недвижимости на территориях ра</w:t>
      </w:r>
      <w:r w:rsidRPr="00642F9F">
        <w:rPr>
          <w:rFonts w:eastAsia="Tahoma"/>
          <w:color w:val="000000"/>
          <w:sz w:val="24"/>
          <w:szCs w:val="24"/>
        </w:rPr>
        <w:t>з</w:t>
      </w:r>
      <w:r w:rsidRPr="00642F9F">
        <w:rPr>
          <w:rFonts w:eastAsia="Tahoma"/>
          <w:color w:val="000000"/>
          <w:sz w:val="24"/>
          <w:szCs w:val="24"/>
        </w:rPr>
        <w:t>мещения центральных функций, с широким спектром административных, деловых, общественных, культурных, обслуживающих и комме</w:t>
      </w:r>
      <w:r w:rsidRPr="00642F9F">
        <w:rPr>
          <w:rFonts w:eastAsia="Tahoma"/>
          <w:color w:val="000000"/>
          <w:sz w:val="24"/>
          <w:szCs w:val="24"/>
        </w:rPr>
        <w:t>р</w:t>
      </w:r>
      <w:r w:rsidRPr="00642F9F">
        <w:rPr>
          <w:rFonts w:eastAsia="Tahoma"/>
          <w:color w:val="000000"/>
          <w:sz w:val="24"/>
          <w:szCs w:val="24"/>
        </w:rPr>
        <w:t>ческих видов использования многофункционального назначения. Разрешается размещение административных объектов федерального, ра</w:t>
      </w:r>
      <w:r w:rsidRPr="00642F9F">
        <w:rPr>
          <w:rFonts w:eastAsia="Tahoma"/>
          <w:color w:val="000000"/>
          <w:sz w:val="24"/>
          <w:szCs w:val="24"/>
        </w:rPr>
        <w:t>й</w:t>
      </w:r>
      <w:r w:rsidRPr="00642F9F">
        <w:rPr>
          <w:rFonts w:eastAsia="Tahoma"/>
          <w:color w:val="000000"/>
          <w:sz w:val="24"/>
          <w:szCs w:val="24"/>
        </w:rPr>
        <w:t xml:space="preserve">онного, </w:t>
      </w:r>
      <w:proofErr w:type="spellStart"/>
      <w:r w:rsidRPr="00642F9F">
        <w:rPr>
          <w:rFonts w:eastAsia="Tahoma"/>
          <w:color w:val="000000"/>
          <w:sz w:val="24"/>
          <w:szCs w:val="24"/>
        </w:rPr>
        <w:t>общепоселенческого</w:t>
      </w:r>
      <w:proofErr w:type="spellEnd"/>
      <w:r w:rsidRPr="00642F9F">
        <w:rPr>
          <w:rFonts w:eastAsia="Tahoma"/>
          <w:color w:val="000000"/>
          <w:sz w:val="24"/>
          <w:szCs w:val="24"/>
        </w:rPr>
        <w:t xml:space="preserve"> и местного значения.</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47" w:name="_Toc167030317"/>
      <w:bookmarkStart w:id="48" w:name="_Toc167052243"/>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47"/>
      <w:bookmarkEnd w:id="48"/>
    </w:p>
    <w:tbl>
      <w:tblPr>
        <w:tblStyle w:val="180"/>
        <w:tblW w:w="5000" w:type="auto"/>
        <w:tblLook w:val="04A0" w:firstRow="1" w:lastRow="0" w:firstColumn="1" w:lastColumn="0" w:noHBand="0" w:noVBand="1"/>
      </w:tblPr>
      <w:tblGrid>
        <w:gridCol w:w="540"/>
        <w:gridCol w:w="2230"/>
        <w:gridCol w:w="1731"/>
        <w:gridCol w:w="3967"/>
        <w:gridCol w:w="6334"/>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да разрешенного использования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коммунальных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допроводов, линий электропередач, трансформаторных подстанций,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зопроводов, линий связи, телефо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станций, канализаций, стоянок, гаражей и мастерских для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уборочной и аварийной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ники, сооружений,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Административные </w:t>
            </w:r>
            <w:r w:rsidRPr="00642F9F">
              <w:rPr>
                <w:rFonts w:ascii="Times New Roman" w:eastAsia="Tahoma" w:hAnsi="Times New Roman" w:cs="Times New Roman"/>
                <w:color w:val="000000"/>
                <w:sz w:val="24"/>
                <w:szCs w:val="24"/>
              </w:rPr>
              <w:lastRenderedPageBreak/>
              <w:t>здания организ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ций, обеспечив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ющих предоста</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ление коммунал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3.1.2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lastRenderedPageBreak/>
              <w:t>ных для приема физических и юр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дических лиц в связи с предоста</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лением им коммунальных услуг</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lastRenderedPageBreak/>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Дома социального обслуживания</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3.2.1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размещения домов прест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релых, домов ребенка, детских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мов, пунктов ночлега для бездо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ных граждан; размещение объектов капитального строительства для временного размещения вынужде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 xml:space="preserve">ных переселенцев, лиц, признанных беженцами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ми которых запрещено строительство зданий, строений, </w:t>
            </w:r>
            <w:r w:rsidRPr="00642F9F">
              <w:rPr>
                <w:rFonts w:ascii="Times New Roman" w:eastAsia="Tahoma" w:hAnsi="Times New Roman" w:cs="Times New Roman"/>
                <w:color w:val="000000"/>
                <w:sz w:val="24"/>
                <w:szCs w:val="24"/>
              </w:rPr>
              <w:lastRenderedPageBreak/>
              <w:t>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Оказание социал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ной помощи нас</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лению</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3.2.2</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служб психологической и бесплатной юридической помощи, социальных, пенсионных и иных служб (службы занятости насел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пункты питания малоимущих граждан), в которых осуществляе</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ся прием граждан по вопросам ок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зания социальной помощи и назн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чения социальных или пенсионных выплат, а также для размещения общественных некоммерческих 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ганизаций: некоммерческих 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дов, благотворительных организ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ций, клубов по интересам </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3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Оказание услуг связи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3.2.3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размещения пунктов оказ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ния услуг почтовой, телеграфной, междугородней и международной </w:t>
            </w:r>
            <w:r w:rsidRPr="00642F9F">
              <w:rPr>
                <w:rFonts w:ascii="Times New Roman" w:eastAsia="Tahoma" w:hAnsi="Times New Roman" w:cs="Times New Roman"/>
                <w:color w:val="000000"/>
                <w:sz w:val="24"/>
                <w:szCs w:val="24"/>
              </w:rPr>
              <w:lastRenderedPageBreak/>
              <w:t>телефонной связи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Общежития</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3.2.4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размещения общежитий, предназначенных для проживания граждан на время их работы, слу</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бы или обучения, за исключением зданий, размещение которых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смотрено содержанием вида разр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шенного использования с кодом 4.7</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Бытовое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низациям бытовых услуг (масте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ские мелкого ремонта, ателье, бани, парикмахерские, прачечные, хи</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чистки, похоронные бюро)</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50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8.</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Амбулаторно-</w:t>
            </w:r>
            <w:proofErr w:type="spellStart"/>
            <w:r w:rsidRPr="00642F9F">
              <w:rPr>
                <w:rFonts w:ascii="Times New Roman" w:eastAsia="Tahoma" w:hAnsi="Times New Roman" w:cs="Times New Roman"/>
                <w:color w:val="000000"/>
                <w:sz w:val="24"/>
                <w:szCs w:val="24"/>
              </w:rPr>
              <w:t>поликлиническо</w:t>
            </w:r>
            <w:proofErr w:type="spellEnd"/>
            <w:r w:rsidRPr="00642F9F">
              <w:rPr>
                <w:rFonts w:ascii="Times New Roman" w:eastAsia="Tahoma" w:hAnsi="Times New Roman" w:cs="Times New Roman"/>
                <w:color w:val="000000"/>
                <w:sz w:val="24"/>
                <w:szCs w:val="24"/>
              </w:rPr>
              <w:t xml:space="preserve"> обслуживание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3.4.1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но-поликлинической медицинской помощи (поликлиники, фельдше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ские пункты, пункты здравоохран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центры матери и ребенка, ди</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гностические центры, молочные кухни, станции донорства крови, </w:t>
            </w:r>
            <w:r w:rsidRPr="00642F9F">
              <w:rPr>
                <w:rFonts w:ascii="Times New Roman" w:eastAsia="Tahoma" w:hAnsi="Times New Roman" w:cs="Times New Roman"/>
                <w:color w:val="000000"/>
                <w:sz w:val="24"/>
                <w:szCs w:val="24"/>
              </w:rPr>
              <w:lastRenderedPageBreak/>
              <w:t>клинические лаборатории)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200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красной линии или территорий </w:t>
            </w:r>
            <w:r w:rsidRPr="00642F9F">
              <w:rPr>
                <w:rFonts w:ascii="Times New Roman" w:eastAsia="Tahoma" w:hAnsi="Times New Roman" w:cs="Times New Roman"/>
                <w:color w:val="000000"/>
                <w:sz w:val="24"/>
                <w:szCs w:val="24"/>
              </w:rPr>
              <w:lastRenderedPageBreak/>
              <w:t>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Государственное управление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3.8.1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размещения государстве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органов, государственного пе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сионного фонда, органов местного самоуправления, судов, а также 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ганизаций, непосредственно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печивающих их деятельность или оказывающих государственные и (или) муниципальные услуги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2500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10.</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тельности в обл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lastRenderedPageBreak/>
              <w:t>сти гидрометеор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логии и смежных с ней областях</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3.9.1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w:t>
            </w:r>
            <w:r w:rsidRPr="00642F9F">
              <w:rPr>
                <w:rFonts w:ascii="Times New Roman" w:eastAsia="Tahoma" w:hAnsi="Times New Roman" w:cs="Times New Roman"/>
                <w:color w:val="000000"/>
                <w:sz w:val="24"/>
                <w:szCs w:val="24"/>
              </w:rPr>
              <w:lastRenderedPageBreak/>
              <w:t>для наблюдений за физическими и химическими процессами, происх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дящими в окружающей среде, опр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деления ее гидрометеорологич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ских, агрометеорологических и г</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мического пространства, зданий и сооружений, используемых в обл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сти гидрометеорологии и смежных с ней областях (доплеровские 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теорологические радиолокаторы, гидрологические посты и другие)</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Деловое управл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с целью: размещения объектов управленческой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ности, не связанной с государстве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ным или муниципальным управл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нием и оказанием услуг, а также с целью обеспечения совершения сделок, не требующих передачи 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вара в момент их совершения ме</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ду организациями, в том числе биржевая деятельность (за искл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чением банковской и страховой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ми которых запрещено строительство зданий, строений, сооружений, если иное не предусмотрено документацией – </w:t>
            </w:r>
            <w:r w:rsidRPr="00642F9F">
              <w:rPr>
                <w:rFonts w:ascii="Times New Roman" w:eastAsia="Tahoma" w:hAnsi="Times New Roman" w:cs="Times New Roman"/>
                <w:color w:val="000000"/>
                <w:sz w:val="24"/>
                <w:szCs w:val="24"/>
              </w:rPr>
              <w:lastRenderedPageBreak/>
              <w:t>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Магазины</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50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Банковская и стр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ховая деятельность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4.5</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размещения организаций, ок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зывающих банковские и страховые услуги</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w:t>
            </w:r>
            <w:r w:rsidRPr="00642F9F">
              <w:rPr>
                <w:rFonts w:ascii="Times New Roman" w:eastAsia="Tahoma" w:hAnsi="Times New Roman" w:cs="Times New Roman"/>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Общественное п</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тание</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4.6</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стораны, кафе, столовые, закусо</w:t>
            </w:r>
            <w:r w:rsidRPr="00642F9F">
              <w:rPr>
                <w:rFonts w:ascii="Times New Roman" w:eastAsia="Tahoma" w:hAnsi="Times New Roman" w:cs="Times New Roman"/>
                <w:color w:val="000000"/>
                <w:sz w:val="24"/>
                <w:szCs w:val="24"/>
              </w:rPr>
              <w:t>ч</w:t>
            </w:r>
            <w:r w:rsidRPr="00642F9F">
              <w:rPr>
                <w:rFonts w:ascii="Times New Roman" w:eastAsia="Tahoma" w:hAnsi="Times New Roman" w:cs="Times New Roman"/>
                <w:color w:val="000000"/>
                <w:sz w:val="24"/>
                <w:szCs w:val="24"/>
              </w:rPr>
              <w:t>ные, бары)</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Гостиничное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служивание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4.7</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гостиниц</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процент застройки в границах земельного </w:t>
            </w:r>
            <w:r w:rsidRPr="00642F9F">
              <w:rPr>
                <w:rFonts w:ascii="Times New Roman" w:eastAsia="Tahoma" w:hAnsi="Times New Roman" w:cs="Times New Roman"/>
                <w:color w:val="000000"/>
                <w:sz w:val="24"/>
                <w:szCs w:val="24"/>
              </w:rPr>
              <w:lastRenderedPageBreak/>
              <w:t>участка – 60%.</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16.</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зан</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тий спортом в п</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мещениях</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5.1.2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спортивных клубов, спортивных залов, бассейнов, фи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культурно-оздоровительных ко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плексов в зданиях и сооружениях</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17.</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вну</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реннего правоп</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рядка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8.3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необходимых для подготовки и поддержания в гото</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 xml:space="preserve">ности органов внутренних дел, </w:t>
            </w:r>
            <w:proofErr w:type="spellStart"/>
            <w:r w:rsidRPr="00642F9F">
              <w:rPr>
                <w:rFonts w:ascii="Times New Roman" w:eastAsia="Tahoma" w:hAnsi="Times New Roman" w:cs="Times New Roman"/>
                <w:color w:val="000000"/>
                <w:sz w:val="24"/>
                <w:szCs w:val="24"/>
              </w:rPr>
              <w:t>Росгвардии</w:t>
            </w:r>
            <w:proofErr w:type="spellEnd"/>
            <w:r w:rsidRPr="00642F9F">
              <w:rPr>
                <w:rFonts w:ascii="Times New Roman" w:eastAsia="Tahoma" w:hAnsi="Times New Roman" w:cs="Times New Roman"/>
                <w:color w:val="000000"/>
                <w:sz w:val="24"/>
                <w:szCs w:val="24"/>
              </w:rPr>
              <w:t xml:space="preserve"> и спасательных служб, в которых существует военизир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ванная служба; размещение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гражданской обороны, за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ключением объектов гражданской обороны, являющихся частями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изводственных зданий</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18.</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истории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печивающая познавательный т</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 xml:space="preserve">ризм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Предельные (минимальные и (или) максимальные) разм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ры земельных участков, предельные параметры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строительства, реконструкции объектов капитального строительства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19.</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(территории)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20.</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дов, бульваров, площадей, прое</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 xml:space="preserve">дов, велодорожек и объектов </w:t>
            </w:r>
            <w:proofErr w:type="spellStart"/>
            <w:r w:rsidRPr="00642F9F">
              <w:rPr>
                <w:rFonts w:ascii="Times New Roman" w:eastAsia="Tahoma" w:hAnsi="Times New Roman" w:cs="Times New Roman"/>
                <w:color w:val="000000"/>
                <w:sz w:val="24"/>
                <w:szCs w:val="24"/>
              </w:rPr>
              <w:t>вел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транспортной</w:t>
            </w:r>
            <w:proofErr w:type="spellEnd"/>
            <w:r w:rsidRPr="00642F9F">
              <w:rPr>
                <w:rFonts w:ascii="Times New Roman" w:eastAsia="Tahoma" w:hAnsi="Times New Roman" w:cs="Times New Roman"/>
                <w:color w:val="000000"/>
                <w:sz w:val="24"/>
                <w:szCs w:val="24"/>
              </w:rPr>
              <w:t xml:space="preserve"> и инженерной инфр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структуры; размещение придоро</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ных стоянок (парковок)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средств в границах городских улиц и дорог, за исключением предусмотренных видами разр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шенного использования с кодами 2.7.1, 4.9, 7.2.3, а также некапитал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 xml:space="preserve">ных сооружений,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21.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ленения, различных видов оборуд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и оформления, малых арх</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тектурных форм, некапитальных нестационарных строений и соор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жений, информационных щитов и указателей, применяемых как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ставные части благоустройства 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ритории,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49" w:name="_Toc167030318"/>
      <w:bookmarkStart w:id="50" w:name="_Toc167052244"/>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49"/>
      <w:bookmarkEnd w:id="50"/>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51" w:name="_Toc167030319"/>
      <w:bookmarkStart w:id="52" w:name="_Toc167052245"/>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51"/>
      <w:bookmarkEnd w:id="52"/>
    </w:p>
    <w:tbl>
      <w:tblPr>
        <w:tblStyle w:val="180"/>
        <w:tblW w:w="5000" w:type="auto"/>
        <w:tblLook w:val="04A0" w:firstRow="1" w:lastRow="0" w:firstColumn="1" w:lastColumn="0" w:noHBand="0" w:noVBand="1"/>
      </w:tblPr>
      <w:tblGrid>
        <w:gridCol w:w="540"/>
        <w:gridCol w:w="1951"/>
        <w:gridCol w:w="1731"/>
        <w:gridCol w:w="3998"/>
        <w:gridCol w:w="6582"/>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Дошкольное, начальное и среднее общее образование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3.5.1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обр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зования (детские ясли, детские с</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ды, школы, лицеи, гимназии, худ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жественные, музыкальные школы, образовательные кружки и иные 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ганизации, осуществляющие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lastRenderedPageBreak/>
              <w:t>тельность по воспитанию, образов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нию и просвещению), в том числе зданий, спортивных сооружений, предназначенных для занятия об</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чающихся физической культурой и спортом</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ений,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10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3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Цирки и зв</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ринцы</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3.6.3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религиозных обрядов</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3.7.1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ений,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lastRenderedPageBreak/>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Амбулаторное ветеринарное обслуживание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3.10.1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ений,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Развлекательные мероприятия</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4.8.1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и сооружений, предназначенных для организации развлекательных мероприятий, 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тешествий, для размещения диск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тек и танцевальных площадок, но</w:t>
            </w:r>
            <w:r w:rsidRPr="00642F9F">
              <w:rPr>
                <w:rFonts w:ascii="Times New Roman" w:eastAsia="Tahoma" w:hAnsi="Times New Roman" w:cs="Times New Roman"/>
                <w:color w:val="000000"/>
                <w:sz w:val="24"/>
                <w:szCs w:val="24"/>
              </w:rPr>
              <w:t>ч</w:t>
            </w:r>
            <w:r w:rsidRPr="00642F9F">
              <w:rPr>
                <w:rFonts w:ascii="Times New Roman" w:eastAsia="Tahoma" w:hAnsi="Times New Roman" w:cs="Times New Roman"/>
                <w:color w:val="000000"/>
                <w:sz w:val="24"/>
                <w:szCs w:val="24"/>
              </w:rPr>
              <w:t>ных клубов, аквапарков, боулинга, аттракционов и т.п., игровых авт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матов (кроме игрового оборудов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используемого для проведения азартных игр), игровых площадок</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25000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ений,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Служебные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ражи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постоянных или вр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менных гаражей, стоянок для 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нения служебного автотранспорта, используемого в целях осуществл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видов деятельности,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ренных видами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 с кодами 3.0, 4.0, а также для стоянки и хранения транспортных средств общего 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зования, в том числе в депо</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20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ений,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Автомобильные мойки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4.9.1.3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автомобильных моек, а также размещение магазинов сопу</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ствующей торговли</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ений,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в случае размещения на смежном участке пристроенного здания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8.</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Ремонт автом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билей</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4.9.1.4</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мастерских, предназн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ченных для ремонта и обслужив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автомобилей, и прочих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дорожного сервиса, а также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мещение магазинов сопутствующей торговли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Площадки для занятий спортом</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5.1.3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площадок для занятия спортом и физкультурой на откр</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том воздухе (физкультурные пл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щадки, беговые дорожки, поля для спортивной игры)</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ений,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10.</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Связь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связи, ради</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вещания, телевидения, включая во</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душные радиорелейные, надземные и подземные кабельные линии св</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зи, линии радиофикации, антенные поля, усилительные пункты на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бельных линиях связи,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туру спутниковой связи и телер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диовещания, за исключением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связи, размещение которых предусмотрено содержанием видов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3.1.1, 3.2.3</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ений,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100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53" w:name="_Toc167030320"/>
      <w:bookmarkStart w:id="54" w:name="_Toc167052246"/>
      <w:r w:rsidRPr="00642F9F">
        <w:rPr>
          <w:rFonts w:eastAsia="Tahoma"/>
          <w:b/>
          <w:bCs/>
          <w:color w:val="000000"/>
          <w:sz w:val="24"/>
          <w:szCs w:val="24"/>
        </w:rPr>
        <w:t>Особенности применения градостроительного регламента</w:t>
      </w:r>
      <w:bookmarkEnd w:id="53"/>
      <w:bookmarkEnd w:id="54"/>
    </w:p>
    <w:p w:rsidR="00642F9F" w:rsidRPr="00642F9F" w:rsidRDefault="00642F9F" w:rsidP="00642F9F">
      <w:pPr>
        <w:jc w:val="left"/>
        <w:rPr>
          <w:rFonts w:eastAsia="Calibri"/>
          <w:color w:val="auto"/>
          <w:sz w:val="24"/>
          <w:szCs w:val="24"/>
        </w:rPr>
      </w:pPr>
      <w:r w:rsidRPr="00642F9F">
        <w:rPr>
          <w:rFonts w:eastAsia="Calibri"/>
          <w:color w:val="auto"/>
          <w:sz w:val="24"/>
          <w:szCs w:val="24"/>
        </w:rPr>
        <w:t>Максимальный процент застройки подземной части - не регламентируется.</w:t>
      </w:r>
    </w:p>
    <w:p w:rsidR="00642F9F" w:rsidRPr="00642F9F" w:rsidRDefault="00642F9F" w:rsidP="00642F9F">
      <w:pPr>
        <w:jc w:val="left"/>
        <w:rPr>
          <w:rFonts w:eastAsia="Calibri"/>
          <w:color w:val="auto"/>
          <w:sz w:val="24"/>
          <w:szCs w:val="24"/>
        </w:rPr>
      </w:pPr>
      <w:r w:rsidRPr="00642F9F">
        <w:rPr>
          <w:rFonts w:eastAsia="Calibri"/>
          <w:color w:val="auto"/>
          <w:sz w:val="24"/>
          <w:szCs w:val="24"/>
        </w:rPr>
        <w:lastRenderedPageBreak/>
        <w:t>Расстояние от красной линии до строений может устанавливаться документацией по планировке территории.</w:t>
      </w:r>
    </w:p>
    <w:p w:rsidR="00642F9F" w:rsidRPr="00642F9F" w:rsidRDefault="00642F9F" w:rsidP="00642F9F">
      <w:pPr>
        <w:jc w:val="left"/>
        <w:rPr>
          <w:rFonts w:eastAsia="Calibri"/>
          <w:color w:val="auto"/>
          <w:sz w:val="24"/>
          <w:szCs w:val="24"/>
        </w:rPr>
      </w:pPr>
      <w:r w:rsidRPr="00642F9F">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642F9F" w:rsidRPr="00642F9F" w:rsidRDefault="00642F9F" w:rsidP="00642F9F">
      <w:pPr>
        <w:jc w:val="left"/>
        <w:rPr>
          <w:rFonts w:eastAsia="Calibri"/>
          <w:color w:val="auto"/>
          <w:sz w:val="24"/>
          <w:szCs w:val="24"/>
        </w:rPr>
      </w:pPr>
      <w:r w:rsidRPr="00642F9F">
        <w:rPr>
          <w:rFonts w:eastAsia="Calibri"/>
          <w:color w:val="auto"/>
          <w:sz w:val="24"/>
          <w:szCs w:val="24"/>
        </w:rPr>
        <w:t>Все выступающие элементы и конструкции зданий (</w:t>
      </w:r>
      <w:proofErr w:type="spellStart"/>
      <w:r w:rsidRPr="00642F9F">
        <w:rPr>
          <w:rFonts w:eastAsia="Calibri"/>
          <w:color w:val="auto"/>
          <w:sz w:val="24"/>
          <w:szCs w:val="24"/>
        </w:rPr>
        <w:t>отмостка</w:t>
      </w:r>
      <w:proofErr w:type="spellEnd"/>
      <w:r w:rsidRPr="00642F9F">
        <w:rPr>
          <w:rFonts w:eastAsia="Calibri"/>
          <w:color w:val="auto"/>
          <w:sz w:val="24"/>
          <w:szCs w:val="24"/>
        </w:rPr>
        <w:t>, пандус, входная группа, балконы, свесы кровли и т.д.) должны распол</w:t>
      </w:r>
      <w:r w:rsidRPr="00642F9F">
        <w:rPr>
          <w:rFonts w:eastAsia="Calibri"/>
          <w:color w:val="auto"/>
          <w:sz w:val="24"/>
          <w:szCs w:val="24"/>
        </w:rPr>
        <w:t>а</w:t>
      </w:r>
      <w:r w:rsidRPr="00642F9F">
        <w:rPr>
          <w:rFonts w:eastAsia="Calibri"/>
          <w:color w:val="auto"/>
          <w:sz w:val="24"/>
          <w:szCs w:val="24"/>
        </w:rPr>
        <w:t>гаться в границах земельного участка.</w:t>
      </w:r>
    </w:p>
    <w:p w:rsidR="00642F9F" w:rsidRPr="00642F9F" w:rsidRDefault="00642F9F" w:rsidP="00642F9F">
      <w:pPr>
        <w:jc w:val="left"/>
        <w:rPr>
          <w:rFonts w:eastAsia="Calibri"/>
          <w:color w:val="auto"/>
          <w:sz w:val="24"/>
          <w:szCs w:val="24"/>
        </w:rPr>
      </w:pPr>
      <w:r w:rsidRPr="00642F9F">
        <w:rPr>
          <w:rFonts w:eastAsia="Calibri"/>
          <w:color w:val="auto"/>
          <w:sz w:val="24"/>
          <w:szCs w:val="24"/>
        </w:rPr>
        <w:t>Наземные стоянки и парковки для обеспечения планируемых к строительству или реконструкции объектов капитального строител</w:t>
      </w:r>
      <w:r w:rsidRPr="00642F9F">
        <w:rPr>
          <w:rFonts w:eastAsia="Calibri"/>
          <w:color w:val="auto"/>
          <w:sz w:val="24"/>
          <w:szCs w:val="24"/>
        </w:rPr>
        <w:t>ь</w:t>
      </w:r>
      <w:r w:rsidRPr="00642F9F">
        <w:rPr>
          <w:rFonts w:eastAsia="Calibri"/>
          <w:color w:val="auto"/>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642F9F" w:rsidRPr="00642F9F" w:rsidRDefault="00642F9F" w:rsidP="00642F9F">
      <w:pPr>
        <w:jc w:val="left"/>
        <w:rPr>
          <w:rFonts w:eastAsia="Calibri"/>
          <w:color w:val="auto"/>
          <w:sz w:val="24"/>
          <w:szCs w:val="24"/>
        </w:rPr>
      </w:pPr>
      <w:r w:rsidRPr="00642F9F">
        <w:rPr>
          <w:rFonts w:eastAsia="Calibri"/>
          <w:color w:val="auto"/>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642F9F" w:rsidRPr="00642F9F" w:rsidRDefault="00642F9F" w:rsidP="00642F9F">
      <w:pPr>
        <w:jc w:val="left"/>
        <w:rPr>
          <w:rFonts w:eastAsia="Calibri"/>
          <w:color w:val="auto"/>
          <w:sz w:val="24"/>
          <w:szCs w:val="24"/>
        </w:rPr>
      </w:pPr>
      <w:r w:rsidRPr="00642F9F">
        <w:rPr>
          <w:rFonts w:eastAsia="Calibri"/>
          <w:color w:val="auto"/>
          <w:sz w:val="24"/>
          <w:szCs w:val="24"/>
        </w:rPr>
        <w:t xml:space="preserve">Допускаются отклонения </w:t>
      </w:r>
      <w:proofErr w:type="gramStart"/>
      <w:r w:rsidRPr="00642F9F">
        <w:rPr>
          <w:rFonts w:eastAsia="Calibri"/>
          <w:color w:val="auto"/>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642F9F">
        <w:rPr>
          <w:rFonts w:eastAsia="Calibri"/>
          <w:color w:val="auto"/>
          <w:sz w:val="24"/>
          <w:szCs w:val="24"/>
        </w:rPr>
        <w:t xml:space="preserve"> от предельных параметров разрешенного строительства, реконструкции объектов капитального стро</w:t>
      </w:r>
      <w:r w:rsidRPr="00642F9F">
        <w:rPr>
          <w:rFonts w:eastAsia="Calibri"/>
          <w:color w:val="auto"/>
          <w:sz w:val="24"/>
          <w:szCs w:val="24"/>
        </w:rPr>
        <w:t>и</w:t>
      </w:r>
      <w:r w:rsidRPr="00642F9F">
        <w:rPr>
          <w:rFonts w:eastAsia="Calibri"/>
          <w:color w:val="auto"/>
          <w:sz w:val="24"/>
          <w:szCs w:val="24"/>
        </w:rPr>
        <w:t>тельства.</w:t>
      </w:r>
    </w:p>
    <w:p w:rsidR="00642F9F" w:rsidRPr="00642F9F" w:rsidRDefault="00642F9F" w:rsidP="00642F9F">
      <w:pPr>
        <w:jc w:val="left"/>
        <w:rPr>
          <w:rFonts w:eastAsia="Calibri"/>
          <w:color w:val="auto"/>
          <w:sz w:val="24"/>
          <w:szCs w:val="24"/>
        </w:rPr>
      </w:pPr>
      <w:r w:rsidRPr="00642F9F">
        <w:rPr>
          <w:rFonts w:eastAsia="Calibri"/>
          <w:color w:val="auto"/>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642F9F" w:rsidRPr="00642F9F" w:rsidRDefault="00642F9F" w:rsidP="00642F9F">
      <w:pPr>
        <w:jc w:val="left"/>
        <w:rPr>
          <w:rFonts w:eastAsia="Calibri"/>
          <w:color w:val="auto"/>
          <w:sz w:val="24"/>
          <w:szCs w:val="24"/>
        </w:rPr>
      </w:pPr>
      <w:r w:rsidRPr="00642F9F">
        <w:rPr>
          <w:rFonts w:eastAsia="Calibri"/>
          <w:color w:val="auto"/>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642F9F">
        <w:rPr>
          <w:rFonts w:eastAsia="Calibri"/>
          <w:color w:val="auto"/>
          <w:sz w:val="24"/>
          <w:szCs w:val="24"/>
        </w:rPr>
        <w:t>и</w:t>
      </w:r>
      <w:r w:rsidRPr="00642F9F">
        <w:rPr>
          <w:rFonts w:eastAsia="Calibri"/>
          <w:color w:val="auto"/>
          <w:sz w:val="24"/>
          <w:szCs w:val="24"/>
        </w:rPr>
        <w:t>цы, размещение вспомогательных строений и т.д.).</w:t>
      </w:r>
    </w:p>
    <w:p w:rsidR="00642F9F" w:rsidRPr="00642F9F" w:rsidRDefault="00642F9F" w:rsidP="00642F9F">
      <w:pPr>
        <w:jc w:val="left"/>
        <w:rPr>
          <w:rFonts w:eastAsia="Calibri"/>
          <w:color w:val="auto"/>
          <w:sz w:val="24"/>
          <w:szCs w:val="24"/>
        </w:rPr>
      </w:pPr>
      <w:r w:rsidRPr="00642F9F">
        <w:rPr>
          <w:rFonts w:eastAsia="Calibri"/>
          <w:color w:val="auto"/>
          <w:sz w:val="24"/>
          <w:szCs w:val="24"/>
        </w:rPr>
        <w:t>Требования к ограждению земельных участков:</w:t>
      </w:r>
    </w:p>
    <w:p w:rsidR="00642F9F" w:rsidRPr="00642F9F" w:rsidRDefault="00642F9F" w:rsidP="00642F9F">
      <w:pPr>
        <w:jc w:val="left"/>
        <w:rPr>
          <w:rFonts w:eastAsia="Calibri"/>
          <w:color w:val="auto"/>
          <w:sz w:val="24"/>
          <w:szCs w:val="24"/>
        </w:rPr>
      </w:pPr>
      <w:r w:rsidRPr="00642F9F">
        <w:rPr>
          <w:rFonts w:eastAsia="Calibri"/>
          <w:color w:val="auto"/>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642F9F" w:rsidRPr="00642F9F" w:rsidRDefault="00642F9F" w:rsidP="00642F9F">
      <w:pPr>
        <w:jc w:val="left"/>
        <w:rPr>
          <w:rFonts w:eastAsia="Calibri"/>
          <w:color w:val="auto"/>
          <w:sz w:val="24"/>
          <w:szCs w:val="24"/>
        </w:rPr>
      </w:pPr>
      <w:r w:rsidRPr="00642F9F">
        <w:rPr>
          <w:rFonts w:eastAsia="Calibri"/>
          <w:color w:val="auto"/>
          <w:sz w:val="24"/>
          <w:szCs w:val="24"/>
        </w:rPr>
        <w:t>- при общей толщине конструкции ограждения между смежными земельными участками не более 100 мм, ограждение должно уст</w:t>
      </w:r>
      <w:r w:rsidRPr="00642F9F">
        <w:rPr>
          <w:rFonts w:eastAsia="Calibri"/>
          <w:color w:val="auto"/>
          <w:sz w:val="24"/>
          <w:szCs w:val="24"/>
        </w:rPr>
        <w:t>а</w:t>
      </w:r>
      <w:r w:rsidRPr="00642F9F">
        <w:rPr>
          <w:rFonts w:eastAsia="Calibri"/>
          <w:color w:val="auto"/>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642F9F">
        <w:rPr>
          <w:rFonts w:eastAsia="Calibri"/>
          <w:color w:val="auto"/>
          <w:sz w:val="24"/>
          <w:szCs w:val="24"/>
        </w:rPr>
        <w:t>величину</w:t>
      </w:r>
      <w:proofErr w:type="gramEnd"/>
      <w:r w:rsidRPr="00642F9F">
        <w:rPr>
          <w:rFonts w:eastAsia="Calibri"/>
          <w:color w:val="auto"/>
          <w:sz w:val="24"/>
          <w:szCs w:val="24"/>
        </w:rPr>
        <w:t xml:space="preserve"> превышающую указанную норму;</w:t>
      </w:r>
    </w:p>
    <w:p w:rsidR="00642F9F" w:rsidRPr="00642F9F" w:rsidRDefault="00642F9F" w:rsidP="00642F9F">
      <w:pPr>
        <w:jc w:val="left"/>
        <w:rPr>
          <w:rFonts w:eastAsia="Calibri"/>
          <w:color w:val="auto"/>
          <w:sz w:val="24"/>
          <w:szCs w:val="24"/>
        </w:rPr>
      </w:pPr>
      <w:r w:rsidRPr="00642F9F">
        <w:rPr>
          <w:rFonts w:eastAsia="Calibri"/>
          <w:color w:val="auto"/>
          <w:sz w:val="24"/>
          <w:szCs w:val="24"/>
        </w:rPr>
        <w:t>- не допускается устройство сплошных ограждений в пределах треугольника видимости на нерегулируемых перекрестках и примык</w:t>
      </w:r>
      <w:r w:rsidRPr="00642F9F">
        <w:rPr>
          <w:rFonts w:eastAsia="Calibri"/>
          <w:color w:val="auto"/>
          <w:sz w:val="24"/>
          <w:szCs w:val="24"/>
        </w:rPr>
        <w:t>а</w:t>
      </w:r>
      <w:r w:rsidRPr="00642F9F">
        <w:rPr>
          <w:rFonts w:eastAsia="Calibri"/>
          <w:color w:val="auto"/>
          <w:sz w:val="24"/>
          <w:szCs w:val="24"/>
        </w:rPr>
        <w:t>ниях улиц и дорог.</w:t>
      </w:r>
    </w:p>
    <w:p w:rsidR="00642F9F" w:rsidRPr="00642F9F" w:rsidRDefault="00642F9F" w:rsidP="00642F9F">
      <w:pPr>
        <w:jc w:val="left"/>
        <w:rPr>
          <w:rFonts w:eastAsia="Calibri"/>
          <w:color w:val="auto"/>
          <w:sz w:val="24"/>
          <w:szCs w:val="24"/>
        </w:rPr>
      </w:pPr>
      <w:r w:rsidRPr="00642F9F">
        <w:rPr>
          <w:rFonts w:eastAsia="Calibri"/>
          <w:color w:val="auto"/>
          <w:sz w:val="24"/>
          <w:szCs w:val="24"/>
        </w:rPr>
        <w:t>Все выступающие конструктивные элементы зданий, строений, сооружений (</w:t>
      </w:r>
      <w:proofErr w:type="spellStart"/>
      <w:r w:rsidRPr="00642F9F">
        <w:rPr>
          <w:rFonts w:eastAsia="Calibri"/>
          <w:color w:val="auto"/>
          <w:sz w:val="24"/>
          <w:szCs w:val="24"/>
        </w:rPr>
        <w:t>отмостка</w:t>
      </w:r>
      <w:proofErr w:type="spellEnd"/>
      <w:r w:rsidRPr="00642F9F">
        <w:rPr>
          <w:rFonts w:eastAsia="Calibri"/>
          <w:color w:val="auto"/>
          <w:sz w:val="24"/>
          <w:szCs w:val="24"/>
        </w:rPr>
        <w:t>, балкон</w:t>
      </w:r>
      <w:proofErr w:type="gramStart"/>
      <w:r w:rsidRPr="00642F9F">
        <w:rPr>
          <w:rFonts w:eastAsia="Calibri"/>
          <w:color w:val="auto"/>
          <w:sz w:val="24"/>
          <w:szCs w:val="24"/>
        </w:rPr>
        <w:t>.</w:t>
      </w:r>
      <w:proofErr w:type="gramEnd"/>
      <w:r w:rsidRPr="00642F9F">
        <w:rPr>
          <w:rFonts w:eastAsia="Calibri"/>
          <w:color w:val="auto"/>
          <w:sz w:val="24"/>
          <w:szCs w:val="24"/>
        </w:rPr>
        <w:t xml:space="preserve"> </w:t>
      </w:r>
      <w:proofErr w:type="gramStart"/>
      <w:r w:rsidRPr="00642F9F">
        <w:rPr>
          <w:rFonts w:eastAsia="Calibri"/>
          <w:color w:val="auto"/>
          <w:sz w:val="24"/>
          <w:szCs w:val="24"/>
        </w:rPr>
        <w:t>к</w:t>
      </w:r>
      <w:proofErr w:type="gramEnd"/>
      <w:r w:rsidRPr="00642F9F">
        <w:rPr>
          <w:rFonts w:eastAsia="Calibri"/>
          <w:color w:val="auto"/>
          <w:sz w:val="24"/>
          <w:szCs w:val="24"/>
        </w:rPr>
        <w:t>ровля, козырьки, ступени и т.д.) должны размещаться в зоне места допустимого размещения зданий, строений, сооружений.</w:t>
      </w:r>
    </w:p>
    <w:p w:rsidR="00642F9F" w:rsidRPr="00642F9F" w:rsidRDefault="00642F9F" w:rsidP="00642F9F">
      <w:pPr>
        <w:jc w:val="left"/>
        <w:rPr>
          <w:rFonts w:eastAsia="Calibri"/>
          <w:color w:val="auto"/>
          <w:sz w:val="24"/>
          <w:szCs w:val="24"/>
        </w:rPr>
      </w:pPr>
      <w:r w:rsidRPr="00642F9F">
        <w:rPr>
          <w:rFonts w:eastAsia="Calibri"/>
          <w:color w:val="auto"/>
          <w:sz w:val="24"/>
          <w:szCs w:val="24"/>
        </w:rPr>
        <w:t>Для объектов общественного и коммерческого назначения:</w:t>
      </w:r>
    </w:p>
    <w:p w:rsidR="00642F9F" w:rsidRPr="00642F9F" w:rsidRDefault="00642F9F" w:rsidP="00642F9F">
      <w:pPr>
        <w:jc w:val="left"/>
        <w:rPr>
          <w:rFonts w:eastAsia="Calibri"/>
          <w:color w:val="auto"/>
          <w:sz w:val="24"/>
          <w:szCs w:val="24"/>
        </w:rPr>
      </w:pPr>
      <w:r w:rsidRPr="00642F9F">
        <w:rPr>
          <w:rFonts w:eastAsia="Calibri"/>
          <w:color w:val="auto"/>
          <w:sz w:val="24"/>
          <w:szCs w:val="24"/>
        </w:rPr>
        <w:t>- предусмотреть площадку для установки мусоросборников;</w:t>
      </w:r>
    </w:p>
    <w:p w:rsidR="00642F9F" w:rsidRPr="00642F9F" w:rsidRDefault="00642F9F" w:rsidP="00642F9F">
      <w:pPr>
        <w:jc w:val="left"/>
        <w:rPr>
          <w:rFonts w:eastAsia="Calibri"/>
          <w:color w:val="auto"/>
          <w:sz w:val="24"/>
          <w:szCs w:val="24"/>
        </w:rPr>
      </w:pPr>
      <w:r w:rsidRPr="00642F9F">
        <w:rPr>
          <w:rFonts w:eastAsia="Calibri"/>
          <w:color w:val="auto"/>
          <w:sz w:val="24"/>
          <w:szCs w:val="24"/>
        </w:rPr>
        <w:t>- предусмотреть архитектурную подсветку здания и освещение в тёмное время суток в зоне объекта и прилегающей территории;</w:t>
      </w:r>
    </w:p>
    <w:p w:rsidR="00642F9F" w:rsidRPr="00642F9F" w:rsidRDefault="00642F9F" w:rsidP="00642F9F">
      <w:pPr>
        <w:jc w:val="left"/>
        <w:rPr>
          <w:rFonts w:eastAsia="Calibri"/>
          <w:color w:val="auto"/>
          <w:sz w:val="24"/>
          <w:szCs w:val="24"/>
        </w:rPr>
      </w:pPr>
      <w:r w:rsidRPr="00642F9F">
        <w:rPr>
          <w:rFonts w:eastAsia="Calibri"/>
          <w:color w:val="auto"/>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642F9F" w:rsidRPr="00642F9F" w:rsidRDefault="00642F9F" w:rsidP="00642F9F">
      <w:pPr>
        <w:jc w:val="left"/>
        <w:rPr>
          <w:rFonts w:eastAsia="Calibri"/>
          <w:color w:val="auto"/>
          <w:sz w:val="24"/>
          <w:szCs w:val="24"/>
        </w:rPr>
      </w:pPr>
      <w:r w:rsidRPr="00642F9F">
        <w:rPr>
          <w:rFonts w:eastAsia="Calibri"/>
          <w:color w:val="auto"/>
          <w:sz w:val="24"/>
          <w:szCs w:val="24"/>
        </w:rPr>
        <w:lastRenderedPageBreak/>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642F9F">
        <w:rPr>
          <w:rFonts w:eastAsia="Calibri"/>
          <w:color w:val="auto"/>
          <w:sz w:val="24"/>
          <w:szCs w:val="24"/>
        </w:rPr>
        <w:t>о</w:t>
      </w:r>
      <w:r w:rsidRPr="00642F9F">
        <w:rPr>
          <w:rFonts w:eastAsia="Calibri"/>
          <w:color w:val="auto"/>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642F9F" w:rsidRPr="00642F9F" w:rsidRDefault="00642F9F" w:rsidP="00642F9F">
      <w:pPr>
        <w:jc w:val="left"/>
        <w:rPr>
          <w:rFonts w:eastAsia="Calibri"/>
          <w:color w:val="auto"/>
          <w:sz w:val="24"/>
          <w:szCs w:val="24"/>
        </w:rPr>
      </w:pPr>
      <w:proofErr w:type="gramStart"/>
      <w:r w:rsidRPr="00642F9F">
        <w:rPr>
          <w:rFonts w:eastAsia="Calibri"/>
          <w:color w:val="auto"/>
          <w:sz w:val="24"/>
          <w:szCs w:val="24"/>
        </w:rPr>
        <w:t>В соответствии со статьей 52 Градостроительного кодекса Российской Федерации работы по договорам о строительстве, реконстру</w:t>
      </w:r>
      <w:r w:rsidRPr="00642F9F">
        <w:rPr>
          <w:rFonts w:eastAsia="Calibri"/>
          <w:color w:val="auto"/>
          <w:sz w:val="24"/>
          <w:szCs w:val="24"/>
        </w:rPr>
        <w:t>к</w:t>
      </w:r>
      <w:r w:rsidRPr="00642F9F">
        <w:rPr>
          <w:rFonts w:eastAsia="Calibri"/>
          <w:color w:val="auto"/>
          <w:sz w:val="24"/>
          <w:szCs w:val="24"/>
        </w:rPr>
        <w:t>ции, капитальном ремонте объектов капитального строительства, заключенным с застройщиком, техническим заказчиком, лицом, отве</w:t>
      </w:r>
      <w:r w:rsidRPr="00642F9F">
        <w:rPr>
          <w:rFonts w:eastAsia="Calibri"/>
          <w:color w:val="auto"/>
          <w:sz w:val="24"/>
          <w:szCs w:val="24"/>
        </w:rPr>
        <w:t>т</w:t>
      </w:r>
      <w:r w:rsidRPr="00642F9F">
        <w:rPr>
          <w:rFonts w:eastAsia="Calibri"/>
          <w:color w:val="auto"/>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642F9F">
        <w:rPr>
          <w:rFonts w:eastAsia="Calibri"/>
          <w:color w:val="auto"/>
          <w:sz w:val="24"/>
          <w:szCs w:val="24"/>
        </w:rPr>
        <w:t>б</w:t>
      </w:r>
      <w:r w:rsidRPr="00642F9F">
        <w:rPr>
          <w:rFonts w:eastAsia="Calibri"/>
          <w:color w:val="auto"/>
          <w:sz w:val="24"/>
          <w:szCs w:val="24"/>
        </w:rPr>
        <w:t>ласти строительства, реконструкции, капитального ремонта объектов капитального строительства.</w:t>
      </w:r>
      <w:proofErr w:type="gramEnd"/>
    </w:p>
    <w:p w:rsidR="00642F9F" w:rsidRPr="00642F9F" w:rsidRDefault="00642F9F" w:rsidP="00642F9F">
      <w:pPr>
        <w:jc w:val="left"/>
        <w:rPr>
          <w:rFonts w:eastAsia="Calibri"/>
          <w:color w:val="auto"/>
          <w:sz w:val="24"/>
          <w:szCs w:val="24"/>
        </w:rPr>
      </w:pPr>
      <w:r w:rsidRPr="00642F9F">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642F9F">
        <w:rPr>
          <w:rFonts w:eastAsia="Calibri"/>
          <w:color w:val="auto"/>
          <w:sz w:val="24"/>
          <w:szCs w:val="24"/>
        </w:rPr>
        <w:t>о</w:t>
      </w:r>
      <w:r w:rsidRPr="00642F9F">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642F9F">
        <w:rPr>
          <w:rFonts w:eastAsia="Calibri"/>
          <w:color w:val="auto"/>
          <w:sz w:val="24"/>
          <w:szCs w:val="24"/>
        </w:rPr>
        <w:t>н</w:t>
      </w:r>
      <w:r w:rsidRPr="00642F9F">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642F9F" w:rsidRPr="00642F9F" w:rsidRDefault="00642F9F" w:rsidP="00642F9F">
      <w:pPr>
        <w:jc w:val="left"/>
        <w:rPr>
          <w:rFonts w:eastAsia="Calibri"/>
          <w:color w:val="auto"/>
          <w:sz w:val="24"/>
          <w:szCs w:val="24"/>
        </w:rPr>
      </w:pPr>
      <w:r w:rsidRPr="00642F9F">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642F9F">
        <w:rPr>
          <w:rFonts w:eastAsia="Calibri"/>
          <w:color w:val="auto"/>
          <w:sz w:val="24"/>
          <w:szCs w:val="24"/>
        </w:rPr>
        <w:t>о</w:t>
      </w:r>
      <w:r w:rsidRPr="00642F9F">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642F9F" w:rsidRPr="00642F9F" w:rsidRDefault="00642F9F" w:rsidP="00642F9F">
      <w:pPr>
        <w:jc w:val="left"/>
        <w:rPr>
          <w:rFonts w:eastAsia="Calibri"/>
          <w:color w:val="auto"/>
          <w:sz w:val="24"/>
          <w:szCs w:val="24"/>
        </w:rPr>
      </w:pPr>
      <w:r w:rsidRPr="00642F9F">
        <w:rPr>
          <w:rFonts w:eastAsia="Calibri"/>
          <w:color w:val="auto"/>
          <w:sz w:val="24"/>
          <w:szCs w:val="24"/>
        </w:rPr>
        <w:t>Проектная документация, представляемая для получения разрешения на строительство, должна быть выполнена в соответствии с п</w:t>
      </w:r>
      <w:r w:rsidRPr="00642F9F">
        <w:rPr>
          <w:rFonts w:eastAsia="Calibri"/>
          <w:color w:val="auto"/>
          <w:sz w:val="24"/>
          <w:szCs w:val="24"/>
        </w:rPr>
        <w:t>о</w:t>
      </w:r>
      <w:r w:rsidRPr="00642F9F">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642F9F" w:rsidRPr="00642F9F" w:rsidRDefault="00642F9F" w:rsidP="00642F9F">
      <w:pPr>
        <w:jc w:val="left"/>
        <w:rPr>
          <w:rFonts w:eastAsia="Calibri"/>
          <w:color w:val="auto"/>
          <w:sz w:val="24"/>
          <w:szCs w:val="24"/>
        </w:rPr>
      </w:pPr>
      <w:r w:rsidRPr="00642F9F">
        <w:rPr>
          <w:rFonts w:eastAsia="Calibri"/>
          <w:color w:val="auto"/>
          <w:sz w:val="24"/>
          <w:szCs w:val="24"/>
        </w:rPr>
        <w:t>Для объектов общественного назначения требования к параметрам объектов капитального строительства и минимальной (максимал</w:t>
      </w:r>
      <w:r w:rsidRPr="00642F9F">
        <w:rPr>
          <w:rFonts w:eastAsia="Calibri"/>
          <w:color w:val="auto"/>
          <w:sz w:val="24"/>
          <w:szCs w:val="24"/>
        </w:rPr>
        <w:t>ь</w:t>
      </w:r>
      <w:r w:rsidRPr="00642F9F">
        <w:rPr>
          <w:rFonts w:eastAsia="Calibri"/>
          <w:color w:val="auto"/>
          <w:sz w:val="24"/>
          <w:szCs w:val="24"/>
        </w:rPr>
        <w:t xml:space="preserve">ной) площади земельных участков определяются в соответствии </w:t>
      </w:r>
      <w:proofErr w:type="gramStart"/>
      <w:r w:rsidRPr="00642F9F">
        <w:rPr>
          <w:rFonts w:eastAsia="Calibri"/>
          <w:color w:val="auto"/>
          <w:sz w:val="24"/>
          <w:szCs w:val="24"/>
        </w:rPr>
        <w:t>с</w:t>
      </w:r>
      <w:proofErr w:type="gramEnd"/>
      <w:r w:rsidRPr="00642F9F">
        <w:rPr>
          <w:rFonts w:eastAsia="Calibri"/>
          <w:color w:val="auto"/>
          <w:sz w:val="24"/>
          <w:szCs w:val="24"/>
        </w:rPr>
        <w:t>:</w:t>
      </w:r>
    </w:p>
    <w:p w:rsidR="00642F9F" w:rsidRPr="00642F9F" w:rsidRDefault="00642F9F" w:rsidP="00642F9F">
      <w:pPr>
        <w:jc w:val="left"/>
        <w:rPr>
          <w:rFonts w:eastAsia="Calibri"/>
          <w:color w:val="auto"/>
          <w:sz w:val="24"/>
          <w:szCs w:val="24"/>
        </w:rPr>
      </w:pPr>
      <w:r w:rsidRPr="00642F9F">
        <w:rPr>
          <w:rFonts w:eastAsia="Calibri"/>
          <w:color w:val="auto"/>
          <w:sz w:val="24"/>
          <w:szCs w:val="24"/>
        </w:rPr>
        <w:t>- заданием на проектирование;</w:t>
      </w:r>
    </w:p>
    <w:p w:rsidR="00642F9F" w:rsidRPr="00642F9F" w:rsidRDefault="00642F9F" w:rsidP="00642F9F">
      <w:pPr>
        <w:jc w:val="left"/>
        <w:rPr>
          <w:rFonts w:eastAsia="Calibri"/>
          <w:color w:val="auto"/>
          <w:sz w:val="24"/>
          <w:szCs w:val="24"/>
        </w:rPr>
      </w:pPr>
      <w:r w:rsidRPr="00642F9F">
        <w:rPr>
          <w:rFonts w:eastAsia="Calibri"/>
          <w:color w:val="auto"/>
          <w:sz w:val="24"/>
          <w:szCs w:val="24"/>
        </w:rPr>
        <w:t>- СП 42.13330.2016 «Градостроительство. Планировка и застройка городских и сельских поселений»;</w:t>
      </w:r>
    </w:p>
    <w:p w:rsidR="00642F9F" w:rsidRPr="00642F9F" w:rsidRDefault="00642F9F" w:rsidP="00642F9F">
      <w:pPr>
        <w:jc w:val="left"/>
        <w:rPr>
          <w:rFonts w:eastAsia="Calibri"/>
          <w:color w:val="auto"/>
          <w:sz w:val="24"/>
          <w:szCs w:val="24"/>
        </w:rPr>
      </w:pPr>
      <w:r w:rsidRPr="00642F9F">
        <w:rPr>
          <w:rFonts w:eastAsia="Calibri"/>
          <w:color w:val="auto"/>
          <w:sz w:val="24"/>
          <w:szCs w:val="24"/>
        </w:rPr>
        <w:t>- СП 118.13330.2022 «СНиП 31-06-2009 Общественные здания и сооружения».</w:t>
      </w:r>
    </w:p>
    <w:p w:rsidR="00642F9F" w:rsidRPr="00642F9F" w:rsidRDefault="00642F9F" w:rsidP="00642F9F">
      <w:pPr>
        <w:keepNext/>
        <w:keepLines/>
        <w:spacing w:before="200"/>
        <w:ind w:firstLine="0"/>
        <w:outlineLvl w:val="1"/>
        <w:rPr>
          <w:rFonts w:eastAsia="Times New Roman"/>
          <w:b/>
          <w:bCs/>
          <w:color w:val="4F81BD"/>
          <w:sz w:val="24"/>
          <w:szCs w:val="24"/>
        </w:rPr>
      </w:pPr>
      <w:bookmarkStart w:id="55" w:name="_Toc167030321"/>
      <w:bookmarkStart w:id="56" w:name="_Toc167052247"/>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55"/>
      <w:bookmarkEnd w:id="56"/>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57" w:name="_Toc167030322"/>
      <w:bookmarkStart w:id="58" w:name="_Toc167052248"/>
      <w:r w:rsidRPr="00642F9F">
        <w:rPr>
          <w:rFonts w:eastAsia="Tahoma"/>
          <w:b/>
          <w:bCs/>
          <w:color w:val="000000"/>
          <w:sz w:val="24"/>
          <w:szCs w:val="24"/>
        </w:rPr>
        <w:lastRenderedPageBreak/>
        <w:t>3. Зона специализированной общественной застройки  объектами образования и научной деятельности (ОД3.1)</w:t>
      </w:r>
      <w:bookmarkEnd w:id="57"/>
      <w:bookmarkEnd w:id="58"/>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специализированной общественной застройки ОД3.1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образования и научной деятельности.</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59" w:name="_Toc167030323"/>
      <w:bookmarkStart w:id="60" w:name="_Toc167052249"/>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59"/>
      <w:bookmarkEnd w:id="60"/>
    </w:p>
    <w:tbl>
      <w:tblPr>
        <w:tblStyle w:val="180"/>
        <w:tblW w:w="5000" w:type="auto"/>
        <w:tblLook w:val="04A0" w:firstRow="1" w:lastRow="0" w:firstColumn="1" w:lastColumn="0" w:noHBand="0" w:noVBand="1"/>
      </w:tblPr>
      <w:tblGrid>
        <w:gridCol w:w="540"/>
        <w:gridCol w:w="2128"/>
        <w:gridCol w:w="1731"/>
        <w:gridCol w:w="3966"/>
        <w:gridCol w:w="6437"/>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разрешенн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использования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w:t>
            </w:r>
            <w:r w:rsidRPr="00642F9F">
              <w:rPr>
                <w:rFonts w:ascii="Times New Roman" w:eastAsia="Tahoma" w:hAnsi="Times New Roman" w:cs="Times New Roman"/>
                <w:color w:val="000000"/>
                <w:sz w:val="24"/>
                <w:szCs w:val="24"/>
              </w:rPr>
              <w:t>ъ</w:t>
            </w:r>
            <w:r w:rsidRPr="00642F9F">
              <w:rPr>
                <w:rFonts w:ascii="Times New Roman" w:eastAsia="Tahoma" w:hAnsi="Times New Roman" w:cs="Times New Roman"/>
                <w:color w:val="000000"/>
                <w:sz w:val="24"/>
                <w:szCs w:val="24"/>
              </w:rPr>
              <w:t>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коммунальных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допроводов, линий электропередач, трансформаторных подстанций,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зопроводов, линий связи, телефо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станций, канализаций, стоянок, гаражей и мастерских для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уборочной и аварийной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ники, сооружений,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если иное не предусмотрено документацией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Общежития</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3.2.4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 xml:space="preserve">ных для размещения общежитий, предназначенных для проживания </w:t>
            </w:r>
            <w:r w:rsidRPr="00642F9F">
              <w:rPr>
                <w:rFonts w:ascii="Times New Roman" w:eastAsia="Tahoma" w:hAnsi="Times New Roman" w:cs="Times New Roman"/>
                <w:color w:val="000000"/>
                <w:sz w:val="24"/>
                <w:szCs w:val="24"/>
              </w:rPr>
              <w:lastRenderedPageBreak/>
              <w:t>граждан на время их работы, слу</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бы или обучения, за исключением зданий, размещение которых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смотрено содержанием вида разр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шенного использования с кодом 4.7</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w:t>
            </w:r>
            <w:r w:rsidRPr="00642F9F">
              <w:rPr>
                <w:rFonts w:ascii="Times New Roman" w:eastAsia="Tahoma" w:hAnsi="Times New Roman" w:cs="Times New Roman"/>
                <w:color w:val="000000"/>
                <w:sz w:val="24"/>
                <w:szCs w:val="24"/>
              </w:rPr>
              <w:lastRenderedPageBreak/>
              <w:t xml:space="preserve">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Дошкольное, начальное и сре</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нее общее образ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3.5.1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разования (детские ясли, детские сады, школы, лицеи, гимназии, х</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дожественные, музыкальные шк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лы, образовательные кружки и иные организации, осуществляющие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 по воспитанию, образ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ванию и просвещению), в том числе зданий, спортивных сооружений, предназначенных для занятия об</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 xml:space="preserve">чающихся физической культурой и </w:t>
            </w:r>
            <w:r w:rsidRPr="00642F9F">
              <w:rPr>
                <w:rFonts w:ascii="Times New Roman" w:eastAsia="Tahoma" w:hAnsi="Times New Roman" w:cs="Times New Roman"/>
                <w:color w:val="000000"/>
                <w:sz w:val="24"/>
                <w:szCs w:val="24"/>
              </w:rPr>
              <w:lastRenderedPageBreak/>
              <w:t>спортом</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оружений, если иное не предусмотрено документацией – 10 </w:t>
            </w:r>
            <w:r w:rsidRPr="00642F9F">
              <w:rPr>
                <w:rFonts w:ascii="Times New Roman" w:eastAsia="Tahoma" w:hAnsi="Times New Roman" w:cs="Times New Roman"/>
                <w:color w:val="000000"/>
                <w:sz w:val="24"/>
                <w:szCs w:val="24"/>
              </w:rPr>
              <w:lastRenderedPageBreak/>
              <w:t>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3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Среднее и высшее профессиональное образование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3.5.2</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профессионального образов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и просвещения (професси</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нальные технические училища, колледжи, художественные, муз</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кальные училища, общества знаний, институты, университеты, орган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зации по переподготовке и пов</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шению квалификации специалистов и иные организации, осуществля</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щие деятельность по образованию и просвещению), в том числе зданий, спортивных сооружений, предн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значенных для занятия обучающи</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ся физической культурой и спортом</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3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нятий спортом в помещениях</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5.1.2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спортивных клубов, спортивных залов, бассейнов, фи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культурно-оздоровительных ко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плексов в зданиях и сооружениях</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Площадки для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нятий спортом</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5.1.3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площадок для занятия спортом и физкультурой на откр</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том воздухе (физкультурные пл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щадки, беговые дорожки, поля для спортивной игры)</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истории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печивающая познавательный т</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 xml:space="preserve">ризм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ительства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8.</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ки (территории) общего пользов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lastRenderedPageBreak/>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дов, бульваров, площадей, прое</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 xml:space="preserve">дов, велодорожек и объектов </w:t>
            </w:r>
            <w:proofErr w:type="spellStart"/>
            <w:r w:rsidRPr="00642F9F">
              <w:rPr>
                <w:rFonts w:ascii="Times New Roman" w:eastAsia="Tahoma" w:hAnsi="Times New Roman" w:cs="Times New Roman"/>
                <w:color w:val="000000"/>
                <w:sz w:val="24"/>
                <w:szCs w:val="24"/>
              </w:rPr>
              <w:t>вел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транспортной</w:t>
            </w:r>
            <w:proofErr w:type="spellEnd"/>
            <w:r w:rsidRPr="00642F9F">
              <w:rPr>
                <w:rFonts w:ascii="Times New Roman" w:eastAsia="Tahoma" w:hAnsi="Times New Roman" w:cs="Times New Roman"/>
                <w:color w:val="000000"/>
                <w:sz w:val="24"/>
                <w:szCs w:val="24"/>
              </w:rPr>
              <w:t xml:space="preserve"> и инженерной инфр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структуры; размещение придоро</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ных стоянок (парковок)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средств в границах городских улиц и дорог, за исключением предусмотренных видами разр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шенного использования с кодами 2.7.1, 4.9, 7.2.3, а также некапитал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 xml:space="preserve">ных сооружений,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10.</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ленения, различных видов оборуд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и оформления, малых арх</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тектурных форм, некапитальных нестационарных строений и соор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жений, информационных щитов и указателей, применяемых как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ставные части благоустройства 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ритории,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61" w:name="_Toc167030324"/>
      <w:bookmarkStart w:id="62" w:name="_Toc167052250"/>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61"/>
      <w:bookmarkEnd w:id="62"/>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63" w:name="_Toc167030325"/>
      <w:bookmarkStart w:id="64" w:name="_Toc167052251"/>
      <w:r w:rsidRPr="00642F9F">
        <w:rPr>
          <w:rFonts w:eastAsia="Tahoma"/>
          <w:b/>
          <w:bCs/>
          <w:color w:val="000000"/>
          <w:sz w:val="24"/>
          <w:szCs w:val="24"/>
        </w:rPr>
        <w:lastRenderedPageBreak/>
        <w:t>Условно разрешенные виды использования земельных участков и объектов капитального строительства</w:t>
      </w:r>
      <w:bookmarkEnd w:id="63"/>
      <w:bookmarkEnd w:id="64"/>
    </w:p>
    <w:tbl>
      <w:tblPr>
        <w:tblStyle w:val="180"/>
        <w:tblW w:w="5000" w:type="auto"/>
        <w:tblLook w:val="04A0" w:firstRow="1" w:lastRow="0" w:firstColumn="1" w:lastColumn="0" w:noHBand="0" w:noVBand="1"/>
      </w:tblPr>
      <w:tblGrid>
        <w:gridCol w:w="540"/>
        <w:gridCol w:w="2230"/>
        <w:gridCol w:w="1731"/>
        <w:gridCol w:w="3967"/>
        <w:gridCol w:w="6334"/>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да разрешенного использования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Объекты культу</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но-досуговой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3.6.1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размещения музеев, выст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вочных залов, художественных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лерей, домов культуры, библиотек, кинотеатров и кинозалов, театров, филармоний, концертных залов, планетариев</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25000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Парки культуры и отдыха</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3.6.2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парков культуры и 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дыха</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ры земельных участков, предельные параметры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строительства, реконструкции объектов капитального строительства не подлежат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религиозных обр</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дов</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3.7.1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мы, часовни, мечети, молельные </w:t>
            </w:r>
            <w:r w:rsidRPr="00642F9F">
              <w:rPr>
                <w:rFonts w:ascii="Times New Roman" w:eastAsia="Tahoma" w:hAnsi="Times New Roman" w:cs="Times New Roman"/>
                <w:color w:val="000000"/>
                <w:sz w:val="24"/>
                <w:szCs w:val="24"/>
              </w:rPr>
              <w:lastRenderedPageBreak/>
              <w:t>дома, синагоги)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w:t>
            </w:r>
            <w:r w:rsidRPr="00642F9F">
              <w:rPr>
                <w:rFonts w:ascii="Times New Roman" w:eastAsia="Tahoma" w:hAnsi="Times New Roman" w:cs="Times New Roman"/>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Религиозное управление и обр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3.7.2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постоянного местонахо</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дения духовных лиц, паломников и послушников в связи с осуществл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нием ими религиозной службы, а также для осуществления благотв</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рительной и религиозной образов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тельной деятельности (монастыри, скиты, дома священнослужителей, воскресные и религиозные школы, семинарии, духовные училища)</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ми которых запрещено строительство зданий, строений, сооружений, если иное не предусмотрено документацией – </w:t>
            </w:r>
            <w:r w:rsidRPr="00642F9F">
              <w:rPr>
                <w:rFonts w:ascii="Times New Roman" w:eastAsia="Tahoma" w:hAnsi="Times New Roman" w:cs="Times New Roman"/>
                <w:color w:val="000000"/>
                <w:sz w:val="24"/>
                <w:szCs w:val="24"/>
              </w:rPr>
              <w:lastRenderedPageBreak/>
              <w:t>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3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тельности в обл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сти гидрометеор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логии и смежных с ней областях</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3.9.1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дящими в окружающей среде, опр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деления ее гидрометеорологич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ских, агрометеорологических и г</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мического пространства, зданий и сооружений, используемых в обл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сти гидрометеорологии и смежных с ней областях (доплеровские 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теорологические радиолокаторы, гидрологические посты и другие)</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Связь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связи, ради</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вещания, телевидения, включая воздушные радиорелейные, надзе</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ные и подземные кабельные линии связи, линии радиофикации, анте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lastRenderedPageBreak/>
              <w:t>ные поля, усилительные пункты на кабельных линиях связи, инфр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структуру спутниковой связи и т</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лерадиовещания, за исключением объектов связи, размещение кот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рых предусмотрено содержанием видов разрешенного использования с кодами 3.1.1, 3.2.3</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w:t>
            </w:r>
            <w:r w:rsidRPr="00642F9F">
              <w:rPr>
                <w:rFonts w:ascii="Times New Roman" w:eastAsia="Tahoma" w:hAnsi="Times New Roman" w:cs="Times New Roman"/>
                <w:color w:val="000000"/>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100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65" w:name="_Toc167030326"/>
      <w:bookmarkStart w:id="66" w:name="_Toc167052252"/>
      <w:r w:rsidRPr="00642F9F">
        <w:rPr>
          <w:rFonts w:eastAsia="Tahoma"/>
          <w:b/>
          <w:bCs/>
          <w:color w:val="000000"/>
          <w:sz w:val="24"/>
          <w:szCs w:val="24"/>
        </w:rPr>
        <w:t>Особенности применения градостроительного регламента</w:t>
      </w:r>
      <w:bookmarkEnd w:id="65"/>
      <w:bookmarkEnd w:id="66"/>
    </w:p>
    <w:p w:rsidR="004E6403" w:rsidRPr="004E6403" w:rsidRDefault="004E6403" w:rsidP="004E6403">
      <w:pPr>
        <w:jc w:val="left"/>
        <w:rPr>
          <w:rFonts w:eastAsia="Calibri"/>
          <w:color w:val="auto"/>
          <w:sz w:val="24"/>
          <w:szCs w:val="24"/>
        </w:rPr>
      </w:pPr>
      <w:r w:rsidRPr="004E6403">
        <w:rPr>
          <w:rFonts w:eastAsia="Calibri"/>
          <w:color w:val="auto"/>
          <w:sz w:val="24"/>
          <w:szCs w:val="24"/>
        </w:rPr>
        <w:t>Максимальный процент застройки подземной части - не регламентируется.</w:t>
      </w:r>
    </w:p>
    <w:p w:rsidR="004E6403" w:rsidRPr="004E6403" w:rsidRDefault="004E6403" w:rsidP="004E6403">
      <w:pPr>
        <w:jc w:val="left"/>
        <w:rPr>
          <w:rFonts w:eastAsia="Calibri"/>
          <w:color w:val="auto"/>
          <w:sz w:val="24"/>
          <w:szCs w:val="24"/>
        </w:rPr>
      </w:pPr>
      <w:r w:rsidRPr="004E6403">
        <w:rPr>
          <w:rFonts w:eastAsia="Calibri"/>
          <w:color w:val="auto"/>
          <w:sz w:val="24"/>
          <w:szCs w:val="24"/>
        </w:rPr>
        <w:t>Расстояние от красной линии до строений может устанавливаться документацией по планировке территории.</w:t>
      </w:r>
    </w:p>
    <w:p w:rsidR="004E6403" w:rsidRPr="004E6403" w:rsidRDefault="004E6403" w:rsidP="004E6403">
      <w:pPr>
        <w:jc w:val="left"/>
        <w:rPr>
          <w:rFonts w:eastAsia="Calibri"/>
          <w:color w:val="auto"/>
          <w:sz w:val="24"/>
          <w:szCs w:val="24"/>
        </w:rPr>
      </w:pPr>
      <w:r w:rsidRPr="004E6403">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4E6403" w:rsidRPr="004E6403" w:rsidRDefault="004E6403" w:rsidP="004E6403">
      <w:pPr>
        <w:jc w:val="left"/>
        <w:rPr>
          <w:rFonts w:eastAsia="Calibri"/>
          <w:color w:val="auto"/>
          <w:sz w:val="24"/>
          <w:szCs w:val="24"/>
        </w:rPr>
      </w:pPr>
      <w:r w:rsidRPr="004E6403">
        <w:rPr>
          <w:rFonts w:eastAsia="Calibri"/>
          <w:color w:val="auto"/>
          <w:sz w:val="24"/>
          <w:szCs w:val="24"/>
        </w:rPr>
        <w:t>Все выступающие элементы и конструкции зданий (</w:t>
      </w:r>
      <w:proofErr w:type="spellStart"/>
      <w:r w:rsidRPr="004E6403">
        <w:rPr>
          <w:rFonts w:eastAsia="Calibri"/>
          <w:color w:val="auto"/>
          <w:sz w:val="24"/>
          <w:szCs w:val="24"/>
        </w:rPr>
        <w:t>отмостка</w:t>
      </w:r>
      <w:proofErr w:type="spellEnd"/>
      <w:r w:rsidRPr="004E6403">
        <w:rPr>
          <w:rFonts w:eastAsia="Calibri"/>
          <w:color w:val="auto"/>
          <w:sz w:val="24"/>
          <w:szCs w:val="24"/>
        </w:rPr>
        <w:t>, пандус, входная группа, балконы, свесы кровли и т.д.) должны распол</w:t>
      </w:r>
      <w:r w:rsidRPr="004E6403">
        <w:rPr>
          <w:rFonts w:eastAsia="Calibri"/>
          <w:color w:val="auto"/>
          <w:sz w:val="24"/>
          <w:szCs w:val="24"/>
        </w:rPr>
        <w:t>а</w:t>
      </w:r>
      <w:r w:rsidRPr="004E6403">
        <w:rPr>
          <w:rFonts w:eastAsia="Calibri"/>
          <w:color w:val="auto"/>
          <w:sz w:val="24"/>
          <w:szCs w:val="24"/>
        </w:rPr>
        <w:t>гаться в границах земельного участка.</w:t>
      </w:r>
    </w:p>
    <w:p w:rsidR="004E6403" w:rsidRPr="004E6403" w:rsidRDefault="004E6403" w:rsidP="004E6403">
      <w:pPr>
        <w:jc w:val="left"/>
        <w:rPr>
          <w:rFonts w:eastAsia="Calibri"/>
          <w:color w:val="auto"/>
          <w:sz w:val="24"/>
          <w:szCs w:val="24"/>
        </w:rPr>
      </w:pPr>
      <w:r w:rsidRPr="004E6403">
        <w:rPr>
          <w:rFonts w:eastAsia="Calibri"/>
          <w:color w:val="auto"/>
          <w:sz w:val="24"/>
          <w:szCs w:val="24"/>
        </w:rPr>
        <w:t>Наземные стоянки и парковки для обеспечения планируемых к строительству или реконструкции объектов капитального строител</w:t>
      </w:r>
      <w:r w:rsidRPr="004E6403">
        <w:rPr>
          <w:rFonts w:eastAsia="Calibri"/>
          <w:color w:val="auto"/>
          <w:sz w:val="24"/>
          <w:szCs w:val="24"/>
        </w:rPr>
        <w:t>ь</w:t>
      </w:r>
      <w:r w:rsidRPr="004E6403">
        <w:rPr>
          <w:rFonts w:eastAsia="Calibri"/>
          <w:color w:val="auto"/>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4E6403" w:rsidRPr="004E6403" w:rsidRDefault="004E6403" w:rsidP="004E6403">
      <w:pPr>
        <w:jc w:val="left"/>
        <w:rPr>
          <w:rFonts w:eastAsia="Calibri"/>
          <w:color w:val="auto"/>
          <w:sz w:val="24"/>
          <w:szCs w:val="24"/>
        </w:rPr>
      </w:pPr>
      <w:r w:rsidRPr="004E6403">
        <w:rPr>
          <w:rFonts w:eastAsia="Calibri"/>
          <w:color w:val="auto"/>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4E6403" w:rsidRPr="004E6403" w:rsidRDefault="004E6403" w:rsidP="004E6403">
      <w:pPr>
        <w:jc w:val="left"/>
        <w:rPr>
          <w:rFonts w:eastAsia="Calibri"/>
          <w:color w:val="auto"/>
          <w:sz w:val="24"/>
          <w:szCs w:val="24"/>
        </w:rPr>
      </w:pPr>
      <w:r w:rsidRPr="004E6403">
        <w:rPr>
          <w:rFonts w:eastAsia="Calibri"/>
          <w:color w:val="auto"/>
          <w:sz w:val="24"/>
          <w:szCs w:val="24"/>
        </w:rPr>
        <w:lastRenderedPageBreak/>
        <w:t xml:space="preserve">Допускаются отклонения </w:t>
      </w:r>
      <w:proofErr w:type="gramStart"/>
      <w:r w:rsidRPr="004E6403">
        <w:rPr>
          <w:rFonts w:eastAsia="Calibri"/>
          <w:color w:val="auto"/>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4E6403">
        <w:rPr>
          <w:rFonts w:eastAsia="Calibri"/>
          <w:color w:val="auto"/>
          <w:sz w:val="24"/>
          <w:szCs w:val="24"/>
        </w:rPr>
        <w:t xml:space="preserve"> от предельных параметров разрешенного строительства, реконструкции объектов капитального стро</w:t>
      </w:r>
      <w:r w:rsidRPr="004E6403">
        <w:rPr>
          <w:rFonts w:eastAsia="Calibri"/>
          <w:color w:val="auto"/>
          <w:sz w:val="24"/>
          <w:szCs w:val="24"/>
        </w:rPr>
        <w:t>и</w:t>
      </w:r>
      <w:r w:rsidRPr="004E6403">
        <w:rPr>
          <w:rFonts w:eastAsia="Calibri"/>
          <w:color w:val="auto"/>
          <w:sz w:val="24"/>
          <w:szCs w:val="24"/>
        </w:rPr>
        <w:t>тельства.</w:t>
      </w:r>
    </w:p>
    <w:p w:rsidR="004E6403" w:rsidRPr="004E6403" w:rsidRDefault="004E6403" w:rsidP="004E6403">
      <w:pPr>
        <w:jc w:val="left"/>
        <w:rPr>
          <w:rFonts w:eastAsia="Calibri"/>
          <w:color w:val="auto"/>
          <w:sz w:val="24"/>
          <w:szCs w:val="24"/>
        </w:rPr>
      </w:pPr>
      <w:r w:rsidRPr="004E6403">
        <w:rPr>
          <w:rFonts w:eastAsia="Calibri"/>
          <w:color w:val="auto"/>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4E6403" w:rsidRPr="004E6403" w:rsidRDefault="004E6403" w:rsidP="004E6403">
      <w:pPr>
        <w:jc w:val="left"/>
        <w:rPr>
          <w:rFonts w:eastAsia="Calibri"/>
          <w:color w:val="auto"/>
          <w:sz w:val="24"/>
          <w:szCs w:val="24"/>
        </w:rPr>
      </w:pPr>
      <w:r w:rsidRPr="004E6403">
        <w:rPr>
          <w:rFonts w:eastAsia="Calibri"/>
          <w:color w:val="auto"/>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4E6403">
        <w:rPr>
          <w:rFonts w:eastAsia="Calibri"/>
          <w:color w:val="auto"/>
          <w:sz w:val="24"/>
          <w:szCs w:val="24"/>
        </w:rPr>
        <w:t>и</w:t>
      </w:r>
      <w:r w:rsidRPr="004E6403">
        <w:rPr>
          <w:rFonts w:eastAsia="Calibri"/>
          <w:color w:val="auto"/>
          <w:sz w:val="24"/>
          <w:szCs w:val="24"/>
        </w:rPr>
        <w:t>цы, размещение вспомогательных строений и т.д.).</w:t>
      </w:r>
    </w:p>
    <w:p w:rsidR="004E6403" w:rsidRPr="004E6403" w:rsidRDefault="004E6403" w:rsidP="004E6403">
      <w:pPr>
        <w:jc w:val="left"/>
        <w:rPr>
          <w:rFonts w:eastAsia="Calibri"/>
          <w:color w:val="auto"/>
          <w:sz w:val="24"/>
          <w:szCs w:val="24"/>
        </w:rPr>
      </w:pPr>
      <w:r w:rsidRPr="004E6403">
        <w:rPr>
          <w:rFonts w:eastAsia="Calibri"/>
          <w:color w:val="auto"/>
          <w:sz w:val="24"/>
          <w:szCs w:val="24"/>
        </w:rPr>
        <w:t>Требования к ограждению земельных участков:</w:t>
      </w:r>
    </w:p>
    <w:p w:rsidR="004E6403" w:rsidRPr="004E6403" w:rsidRDefault="004E6403" w:rsidP="004E6403">
      <w:pPr>
        <w:jc w:val="left"/>
        <w:rPr>
          <w:rFonts w:eastAsia="Calibri"/>
          <w:color w:val="auto"/>
          <w:sz w:val="24"/>
          <w:szCs w:val="24"/>
        </w:rPr>
      </w:pPr>
      <w:r w:rsidRPr="004E6403">
        <w:rPr>
          <w:rFonts w:eastAsia="Calibri"/>
          <w:color w:val="auto"/>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4E6403" w:rsidRPr="004E6403" w:rsidRDefault="004E6403" w:rsidP="004E6403">
      <w:pPr>
        <w:jc w:val="left"/>
        <w:rPr>
          <w:rFonts w:eastAsia="Calibri"/>
          <w:color w:val="auto"/>
          <w:sz w:val="24"/>
          <w:szCs w:val="24"/>
        </w:rPr>
      </w:pPr>
      <w:r w:rsidRPr="004E6403">
        <w:rPr>
          <w:rFonts w:eastAsia="Calibri"/>
          <w:color w:val="auto"/>
          <w:sz w:val="24"/>
          <w:szCs w:val="24"/>
        </w:rPr>
        <w:t>- при общей толщине конструкции ограждения между смежными земельными участками не более 100 мм, ограждение должно уст</w:t>
      </w:r>
      <w:r w:rsidRPr="004E6403">
        <w:rPr>
          <w:rFonts w:eastAsia="Calibri"/>
          <w:color w:val="auto"/>
          <w:sz w:val="24"/>
          <w:szCs w:val="24"/>
        </w:rPr>
        <w:t>а</w:t>
      </w:r>
      <w:r w:rsidRPr="004E6403">
        <w:rPr>
          <w:rFonts w:eastAsia="Calibri"/>
          <w:color w:val="auto"/>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4E6403">
        <w:rPr>
          <w:rFonts w:eastAsia="Calibri"/>
          <w:color w:val="auto"/>
          <w:sz w:val="24"/>
          <w:szCs w:val="24"/>
        </w:rPr>
        <w:t>величину</w:t>
      </w:r>
      <w:proofErr w:type="gramEnd"/>
      <w:r w:rsidRPr="004E6403">
        <w:rPr>
          <w:rFonts w:eastAsia="Calibri"/>
          <w:color w:val="auto"/>
          <w:sz w:val="24"/>
          <w:szCs w:val="24"/>
        </w:rPr>
        <w:t xml:space="preserve"> превышающую указанную норму;</w:t>
      </w:r>
    </w:p>
    <w:p w:rsidR="004E6403" w:rsidRPr="004E6403" w:rsidRDefault="004E6403" w:rsidP="004E6403">
      <w:pPr>
        <w:jc w:val="left"/>
        <w:rPr>
          <w:rFonts w:eastAsia="Calibri"/>
          <w:color w:val="auto"/>
          <w:sz w:val="24"/>
          <w:szCs w:val="24"/>
        </w:rPr>
      </w:pPr>
      <w:r w:rsidRPr="004E6403">
        <w:rPr>
          <w:rFonts w:eastAsia="Calibri"/>
          <w:color w:val="auto"/>
          <w:sz w:val="24"/>
          <w:szCs w:val="24"/>
        </w:rPr>
        <w:t>- не допускается устройство сплошных ограждений в пределах треугольника видимости на нерегулируемых перекрестках и примык</w:t>
      </w:r>
      <w:r w:rsidRPr="004E6403">
        <w:rPr>
          <w:rFonts w:eastAsia="Calibri"/>
          <w:color w:val="auto"/>
          <w:sz w:val="24"/>
          <w:szCs w:val="24"/>
        </w:rPr>
        <w:t>а</w:t>
      </w:r>
      <w:r w:rsidRPr="004E6403">
        <w:rPr>
          <w:rFonts w:eastAsia="Calibri"/>
          <w:color w:val="auto"/>
          <w:sz w:val="24"/>
          <w:szCs w:val="24"/>
        </w:rPr>
        <w:t>ниях улиц и дорог.</w:t>
      </w:r>
    </w:p>
    <w:p w:rsidR="004E6403" w:rsidRPr="004E6403" w:rsidRDefault="004E6403" w:rsidP="004E6403">
      <w:pPr>
        <w:jc w:val="left"/>
        <w:rPr>
          <w:rFonts w:eastAsia="Calibri"/>
          <w:color w:val="auto"/>
          <w:sz w:val="24"/>
          <w:szCs w:val="24"/>
        </w:rPr>
      </w:pPr>
      <w:r w:rsidRPr="004E6403">
        <w:rPr>
          <w:rFonts w:eastAsia="Calibri"/>
          <w:color w:val="auto"/>
          <w:sz w:val="24"/>
          <w:szCs w:val="24"/>
        </w:rPr>
        <w:t>Все выступающие конструктивные элементы зданий, строений, сооружений (</w:t>
      </w:r>
      <w:proofErr w:type="spellStart"/>
      <w:r w:rsidRPr="004E6403">
        <w:rPr>
          <w:rFonts w:eastAsia="Calibri"/>
          <w:color w:val="auto"/>
          <w:sz w:val="24"/>
          <w:szCs w:val="24"/>
        </w:rPr>
        <w:t>отмостка</w:t>
      </w:r>
      <w:proofErr w:type="spellEnd"/>
      <w:r w:rsidRPr="004E6403">
        <w:rPr>
          <w:rFonts w:eastAsia="Calibri"/>
          <w:color w:val="auto"/>
          <w:sz w:val="24"/>
          <w:szCs w:val="24"/>
        </w:rPr>
        <w:t>, балкон</w:t>
      </w:r>
      <w:proofErr w:type="gramStart"/>
      <w:r w:rsidRPr="004E6403">
        <w:rPr>
          <w:rFonts w:eastAsia="Calibri"/>
          <w:color w:val="auto"/>
          <w:sz w:val="24"/>
          <w:szCs w:val="24"/>
        </w:rPr>
        <w:t>.</w:t>
      </w:r>
      <w:proofErr w:type="gramEnd"/>
      <w:r w:rsidRPr="004E6403">
        <w:rPr>
          <w:rFonts w:eastAsia="Calibri"/>
          <w:color w:val="auto"/>
          <w:sz w:val="24"/>
          <w:szCs w:val="24"/>
        </w:rPr>
        <w:t xml:space="preserve"> </w:t>
      </w:r>
      <w:proofErr w:type="gramStart"/>
      <w:r w:rsidRPr="004E6403">
        <w:rPr>
          <w:rFonts w:eastAsia="Calibri"/>
          <w:color w:val="auto"/>
          <w:sz w:val="24"/>
          <w:szCs w:val="24"/>
        </w:rPr>
        <w:t>к</w:t>
      </w:r>
      <w:proofErr w:type="gramEnd"/>
      <w:r w:rsidRPr="004E6403">
        <w:rPr>
          <w:rFonts w:eastAsia="Calibri"/>
          <w:color w:val="auto"/>
          <w:sz w:val="24"/>
          <w:szCs w:val="24"/>
        </w:rPr>
        <w:t>ровля, козырьки, ступени и т.д.) должны размещаться в зоне места допустимого размещения зданий, строений, сооружений.</w:t>
      </w:r>
    </w:p>
    <w:p w:rsidR="004E6403" w:rsidRPr="004E6403" w:rsidRDefault="004E6403" w:rsidP="004E6403">
      <w:pPr>
        <w:jc w:val="left"/>
        <w:rPr>
          <w:rFonts w:eastAsia="Calibri"/>
          <w:color w:val="auto"/>
          <w:sz w:val="24"/>
          <w:szCs w:val="24"/>
        </w:rPr>
      </w:pPr>
      <w:r w:rsidRPr="004E6403">
        <w:rPr>
          <w:rFonts w:eastAsia="Calibri"/>
          <w:color w:val="auto"/>
          <w:sz w:val="24"/>
          <w:szCs w:val="24"/>
        </w:rPr>
        <w:t>Для объектов общественного и коммерческого назначения:</w:t>
      </w:r>
    </w:p>
    <w:p w:rsidR="004E6403" w:rsidRPr="004E6403" w:rsidRDefault="004E6403" w:rsidP="004E6403">
      <w:pPr>
        <w:jc w:val="left"/>
        <w:rPr>
          <w:rFonts w:eastAsia="Calibri"/>
          <w:color w:val="auto"/>
          <w:sz w:val="24"/>
          <w:szCs w:val="24"/>
        </w:rPr>
      </w:pPr>
      <w:r w:rsidRPr="004E6403">
        <w:rPr>
          <w:rFonts w:eastAsia="Calibri"/>
          <w:color w:val="auto"/>
          <w:sz w:val="24"/>
          <w:szCs w:val="24"/>
        </w:rPr>
        <w:t>- предусмотреть площадку для установки мусоросборников;</w:t>
      </w:r>
    </w:p>
    <w:p w:rsidR="004E6403" w:rsidRPr="004E6403" w:rsidRDefault="004E6403" w:rsidP="004E6403">
      <w:pPr>
        <w:jc w:val="left"/>
        <w:rPr>
          <w:rFonts w:eastAsia="Calibri"/>
          <w:color w:val="auto"/>
          <w:sz w:val="24"/>
          <w:szCs w:val="24"/>
        </w:rPr>
      </w:pPr>
      <w:r w:rsidRPr="004E6403">
        <w:rPr>
          <w:rFonts w:eastAsia="Calibri"/>
          <w:color w:val="auto"/>
          <w:sz w:val="24"/>
          <w:szCs w:val="24"/>
        </w:rPr>
        <w:t>- предусмотреть архитектурную подсветку здания и освещение в тёмное время суток в зоне объекта и прилегающей территории;</w:t>
      </w:r>
    </w:p>
    <w:p w:rsidR="004E6403" w:rsidRPr="004E6403" w:rsidRDefault="004E6403" w:rsidP="004E6403">
      <w:pPr>
        <w:jc w:val="left"/>
        <w:rPr>
          <w:rFonts w:eastAsia="Calibri"/>
          <w:color w:val="auto"/>
          <w:sz w:val="24"/>
          <w:szCs w:val="24"/>
        </w:rPr>
      </w:pPr>
      <w:r w:rsidRPr="004E6403">
        <w:rPr>
          <w:rFonts w:eastAsia="Calibri"/>
          <w:color w:val="auto"/>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4E6403" w:rsidRPr="004E6403" w:rsidRDefault="004E6403" w:rsidP="004E6403">
      <w:pPr>
        <w:jc w:val="left"/>
        <w:rPr>
          <w:rFonts w:eastAsia="Calibri"/>
          <w:color w:val="auto"/>
          <w:sz w:val="24"/>
          <w:szCs w:val="24"/>
        </w:rPr>
      </w:pPr>
      <w:r w:rsidRPr="004E6403">
        <w:rPr>
          <w:rFonts w:eastAsia="Calibri"/>
          <w:color w:val="auto"/>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4E6403">
        <w:rPr>
          <w:rFonts w:eastAsia="Calibri"/>
          <w:color w:val="auto"/>
          <w:sz w:val="24"/>
          <w:szCs w:val="24"/>
        </w:rPr>
        <w:t>о</w:t>
      </w:r>
      <w:r w:rsidRPr="004E6403">
        <w:rPr>
          <w:rFonts w:eastAsia="Calibri"/>
          <w:color w:val="auto"/>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4E6403" w:rsidRPr="004E6403" w:rsidRDefault="004E6403" w:rsidP="004E6403">
      <w:pPr>
        <w:jc w:val="left"/>
        <w:rPr>
          <w:rFonts w:eastAsia="Calibri"/>
          <w:color w:val="auto"/>
          <w:sz w:val="24"/>
          <w:szCs w:val="24"/>
        </w:rPr>
      </w:pPr>
      <w:proofErr w:type="gramStart"/>
      <w:r w:rsidRPr="004E6403">
        <w:rPr>
          <w:rFonts w:eastAsia="Calibri"/>
          <w:color w:val="auto"/>
          <w:sz w:val="24"/>
          <w:szCs w:val="24"/>
        </w:rPr>
        <w:t>В соответствии со статьей 52 Градостроительного кодекса Российской Федерации работы по договорам о строительстве, реконстру</w:t>
      </w:r>
      <w:r w:rsidRPr="004E6403">
        <w:rPr>
          <w:rFonts w:eastAsia="Calibri"/>
          <w:color w:val="auto"/>
          <w:sz w:val="24"/>
          <w:szCs w:val="24"/>
        </w:rPr>
        <w:t>к</w:t>
      </w:r>
      <w:r w:rsidRPr="004E6403">
        <w:rPr>
          <w:rFonts w:eastAsia="Calibri"/>
          <w:color w:val="auto"/>
          <w:sz w:val="24"/>
          <w:szCs w:val="24"/>
        </w:rPr>
        <w:t>ции, капитальном ремонте объектов капитального строительства, заключенным с застройщиком, техническим заказчиком, лицом, отве</w:t>
      </w:r>
      <w:r w:rsidRPr="004E6403">
        <w:rPr>
          <w:rFonts w:eastAsia="Calibri"/>
          <w:color w:val="auto"/>
          <w:sz w:val="24"/>
          <w:szCs w:val="24"/>
        </w:rPr>
        <w:t>т</w:t>
      </w:r>
      <w:r w:rsidRPr="004E6403">
        <w:rPr>
          <w:rFonts w:eastAsia="Calibri"/>
          <w:color w:val="auto"/>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4E6403">
        <w:rPr>
          <w:rFonts w:eastAsia="Calibri"/>
          <w:color w:val="auto"/>
          <w:sz w:val="24"/>
          <w:szCs w:val="24"/>
        </w:rPr>
        <w:t>б</w:t>
      </w:r>
      <w:r w:rsidRPr="004E6403">
        <w:rPr>
          <w:rFonts w:eastAsia="Calibri"/>
          <w:color w:val="auto"/>
          <w:sz w:val="24"/>
          <w:szCs w:val="24"/>
        </w:rPr>
        <w:t>ласти строительства, реконструкции, капитального ремонта объектов капитального строительства.</w:t>
      </w:r>
      <w:proofErr w:type="gramEnd"/>
    </w:p>
    <w:p w:rsidR="004E6403" w:rsidRPr="004E6403" w:rsidRDefault="004E6403" w:rsidP="004E6403">
      <w:pPr>
        <w:jc w:val="left"/>
        <w:rPr>
          <w:rFonts w:eastAsia="Calibri"/>
          <w:color w:val="auto"/>
          <w:sz w:val="24"/>
          <w:szCs w:val="24"/>
        </w:rPr>
      </w:pPr>
      <w:r w:rsidRPr="004E6403">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4E6403">
        <w:rPr>
          <w:rFonts w:eastAsia="Calibri"/>
          <w:color w:val="auto"/>
          <w:sz w:val="24"/>
          <w:szCs w:val="24"/>
        </w:rPr>
        <w:t>о</w:t>
      </w:r>
      <w:r w:rsidRPr="004E6403">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4E6403">
        <w:rPr>
          <w:rFonts w:eastAsia="Calibri"/>
          <w:color w:val="auto"/>
          <w:sz w:val="24"/>
          <w:szCs w:val="24"/>
        </w:rPr>
        <w:t>н</w:t>
      </w:r>
      <w:r w:rsidRPr="004E6403">
        <w:rPr>
          <w:rFonts w:eastAsia="Calibri"/>
          <w:color w:val="auto"/>
          <w:sz w:val="24"/>
          <w:szCs w:val="24"/>
        </w:rPr>
        <w:lastRenderedPageBreak/>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4E6403" w:rsidRPr="004E6403" w:rsidRDefault="004E6403" w:rsidP="004E6403">
      <w:pPr>
        <w:jc w:val="left"/>
        <w:rPr>
          <w:rFonts w:eastAsia="Calibri"/>
          <w:color w:val="auto"/>
          <w:sz w:val="24"/>
          <w:szCs w:val="24"/>
        </w:rPr>
      </w:pPr>
      <w:r w:rsidRPr="004E6403">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4E6403">
        <w:rPr>
          <w:rFonts w:eastAsia="Calibri"/>
          <w:color w:val="auto"/>
          <w:sz w:val="24"/>
          <w:szCs w:val="24"/>
        </w:rPr>
        <w:t>о</w:t>
      </w:r>
      <w:r w:rsidRPr="004E6403">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4E6403" w:rsidRPr="004E6403" w:rsidRDefault="004E6403" w:rsidP="004E6403">
      <w:pPr>
        <w:jc w:val="left"/>
        <w:rPr>
          <w:rFonts w:eastAsia="Calibri"/>
          <w:color w:val="auto"/>
          <w:sz w:val="24"/>
          <w:szCs w:val="24"/>
        </w:rPr>
      </w:pPr>
      <w:r w:rsidRPr="004E6403">
        <w:rPr>
          <w:rFonts w:eastAsia="Calibri"/>
          <w:color w:val="auto"/>
          <w:sz w:val="24"/>
          <w:szCs w:val="24"/>
        </w:rPr>
        <w:t>Проектная документация, представляемая для получения разрешения на строительство, должна быть выполнена в соответствии с п</w:t>
      </w:r>
      <w:r w:rsidRPr="004E6403">
        <w:rPr>
          <w:rFonts w:eastAsia="Calibri"/>
          <w:color w:val="auto"/>
          <w:sz w:val="24"/>
          <w:szCs w:val="24"/>
        </w:rPr>
        <w:t>о</w:t>
      </w:r>
      <w:r w:rsidRPr="004E6403">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4E6403" w:rsidRPr="004E6403" w:rsidRDefault="004E6403" w:rsidP="004E6403">
      <w:pPr>
        <w:jc w:val="left"/>
        <w:rPr>
          <w:rFonts w:eastAsia="Calibri"/>
          <w:color w:val="auto"/>
          <w:sz w:val="24"/>
          <w:szCs w:val="24"/>
        </w:rPr>
      </w:pPr>
      <w:r w:rsidRPr="004E6403">
        <w:rPr>
          <w:rFonts w:eastAsia="Calibri"/>
          <w:color w:val="auto"/>
          <w:sz w:val="24"/>
          <w:szCs w:val="24"/>
        </w:rPr>
        <w:t>Для объектов общественного назначения требования к параметрам объектов капитального строительства и минимальной (максимал</w:t>
      </w:r>
      <w:r w:rsidRPr="004E6403">
        <w:rPr>
          <w:rFonts w:eastAsia="Calibri"/>
          <w:color w:val="auto"/>
          <w:sz w:val="24"/>
          <w:szCs w:val="24"/>
        </w:rPr>
        <w:t>ь</w:t>
      </w:r>
      <w:r w:rsidRPr="004E6403">
        <w:rPr>
          <w:rFonts w:eastAsia="Calibri"/>
          <w:color w:val="auto"/>
          <w:sz w:val="24"/>
          <w:szCs w:val="24"/>
        </w:rPr>
        <w:t xml:space="preserve">ной) площади земельных участков определяются в соответствии </w:t>
      </w:r>
      <w:proofErr w:type="gramStart"/>
      <w:r w:rsidRPr="004E6403">
        <w:rPr>
          <w:rFonts w:eastAsia="Calibri"/>
          <w:color w:val="auto"/>
          <w:sz w:val="24"/>
          <w:szCs w:val="24"/>
        </w:rPr>
        <w:t>с</w:t>
      </w:r>
      <w:proofErr w:type="gramEnd"/>
      <w:r w:rsidRPr="004E6403">
        <w:rPr>
          <w:rFonts w:eastAsia="Calibri"/>
          <w:color w:val="auto"/>
          <w:sz w:val="24"/>
          <w:szCs w:val="24"/>
        </w:rPr>
        <w:t>:</w:t>
      </w:r>
    </w:p>
    <w:p w:rsidR="004E6403" w:rsidRPr="004E6403" w:rsidRDefault="004E6403" w:rsidP="004E6403">
      <w:pPr>
        <w:jc w:val="left"/>
        <w:rPr>
          <w:rFonts w:eastAsia="Calibri"/>
          <w:color w:val="auto"/>
          <w:sz w:val="24"/>
          <w:szCs w:val="24"/>
        </w:rPr>
      </w:pPr>
      <w:r w:rsidRPr="004E6403">
        <w:rPr>
          <w:rFonts w:eastAsia="Calibri"/>
          <w:color w:val="auto"/>
          <w:sz w:val="24"/>
          <w:szCs w:val="24"/>
        </w:rPr>
        <w:t>- заданием на проектирование;</w:t>
      </w:r>
    </w:p>
    <w:p w:rsidR="004E6403" w:rsidRPr="004E6403" w:rsidRDefault="004E6403" w:rsidP="004E6403">
      <w:pPr>
        <w:jc w:val="left"/>
        <w:rPr>
          <w:rFonts w:eastAsia="Calibri"/>
          <w:color w:val="auto"/>
          <w:sz w:val="24"/>
          <w:szCs w:val="24"/>
        </w:rPr>
      </w:pPr>
      <w:r w:rsidRPr="004E6403">
        <w:rPr>
          <w:rFonts w:eastAsia="Calibri"/>
          <w:color w:val="auto"/>
          <w:sz w:val="24"/>
          <w:szCs w:val="24"/>
        </w:rPr>
        <w:t>- СП 42.13330.2016 «Градостроительство. Планировка и застройка городских и сельских поселений»;</w:t>
      </w:r>
    </w:p>
    <w:p w:rsidR="004E6403" w:rsidRPr="00642F9F" w:rsidRDefault="004E6403" w:rsidP="004E6403">
      <w:pPr>
        <w:jc w:val="left"/>
        <w:rPr>
          <w:rFonts w:eastAsia="Calibri"/>
          <w:color w:val="auto"/>
          <w:sz w:val="24"/>
          <w:szCs w:val="24"/>
        </w:rPr>
      </w:pPr>
      <w:r w:rsidRPr="004E6403">
        <w:rPr>
          <w:rFonts w:eastAsia="Calibri"/>
          <w:color w:val="auto"/>
          <w:sz w:val="24"/>
          <w:szCs w:val="24"/>
        </w:rPr>
        <w:t>- СП 118.13330.2022 «СНиП 31-06-2009 Общественные здания и сооружения».</w:t>
      </w:r>
    </w:p>
    <w:p w:rsidR="00642F9F" w:rsidRPr="00642F9F" w:rsidRDefault="00642F9F" w:rsidP="00642F9F">
      <w:pPr>
        <w:keepNext/>
        <w:keepLines/>
        <w:spacing w:before="200"/>
        <w:ind w:firstLine="0"/>
        <w:outlineLvl w:val="1"/>
        <w:rPr>
          <w:rFonts w:eastAsia="Times New Roman"/>
          <w:b/>
          <w:bCs/>
          <w:color w:val="4F81BD"/>
          <w:sz w:val="24"/>
          <w:szCs w:val="24"/>
        </w:rPr>
      </w:pPr>
      <w:bookmarkStart w:id="67" w:name="_Toc167030327"/>
      <w:bookmarkStart w:id="68" w:name="_Toc167052253"/>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67"/>
      <w:bookmarkEnd w:id="68"/>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69" w:name="_Toc167030328"/>
      <w:bookmarkStart w:id="70" w:name="_Toc167052254"/>
      <w:r w:rsidRPr="00642F9F">
        <w:rPr>
          <w:rFonts w:eastAsia="Tahoma"/>
          <w:b/>
          <w:bCs/>
          <w:color w:val="000000"/>
          <w:sz w:val="24"/>
          <w:szCs w:val="24"/>
        </w:rPr>
        <w:lastRenderedPageBreak/>
        <w:t>4. Зона специализированной общественной застройки  объектами здравоохранения (ОД3.2)</w:t>
      </w:r>
      <w:bookmarkEnd w:id="69"/>
      <w:bookmarkEnd w:id="70"/>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специализированной общественной застройки ОД3.2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здравоохранения.</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71" w:name="_Toc167030329"/>
      <w:bookmarkStart w:id="72" w:name="_Toc167052255"/>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71"/>
      <w:bookmarkEnd w:id="72"/>
    </w:p>
    <w:tbl>
      <w:tblPr>
        <w:tblStyle w:val="180"/>
        <w:tblW w:w="5000" w:type="auto"/>
        <w:tblLook w:val="04A0" w:firstRow="1" w:lastRow="0" w:firstColumn="1" w:lastColumn="0" w:noHBand="0" w:noVBand="1"/>
      </w:tblPr>
      <w:tblGrid>
        <w:gridCol w:w="540"/>
        <w:gridCol w:w="1944"/>
        <w:gridCol w:w="1731"/>
        <w:gridCol w:w="4010"/>
        <w:gridCol w:w="6577"/>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коммунальных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нализационных стоков, очистку и уборку объектов недвижимости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тельных, водозаборов, очистных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насосных станций, 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проводов, линий электропередач, трансформаторных подстанций,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зопроводов, линий связи, телефо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станций, канализаций, стоянок, гаражей и мастерских для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уборочной и аварийной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ники, сооружений,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не подл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Амбулаторно-</w:t>
            </w:r>
            <w:proofErr w:type="spellStart"/>
            <w:r w:rsidRPr="00642F9F">
              <w:rPr>
                <w:rFonts w:ascii="Times New Roman" w:eastAsia="Tahoma" w:hAnsi="Times New Roman" w:cs="Times New Roman"/>
                <w:color w:val="000000"/>
                <w:sz w:val="24"/>
                <w:szCs w:val="24"/>
              </w:rPr>
              <w:t>поликлиническо</w:t>
            </w:r>
            <w:proofErr w:type="spellEnd"/>
            <w:r w:rsidRPr="00642F9F">
              <w:rPr>
                <w:rFonts w:ascii="Times New Roman" w:eastAsia="Tahoma" w:hAnsi="Times New Roman" w:cs="Times New Roman"/>
                <w:color w:val="000000"/>
                <w:sz w:val="24"/>
                <w:szCs w:val="24"/>
              </w:rPr>
              <w:t xml:space="preserve"> обслуживание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3.4.1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амбулаторно-</w:t>
            </w:r>
            <w:r w:rsidRPr="00642F9F">
              <w:rPr>
                <w:rFonts w:ascii="Times New Roman" w:eastAsia="Tahoma" w:hAnsi="Times New Roman" w:cs="Times New Roman"/>
                <w:color w:val="000000"/>
                <w:sz w:val="24"/>
                <w:szCs w:val="24"/>
              </w:rPr>
              <w:lastRenderedPageBreak/>
              <w:t>поликлинической медицинской п</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мощи (поликлиники, фельдшерские пункты, пункты здравоохранения, центры матери и ребенка, диагн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стические центры, молочные кухни, станции донорства крови, клинич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ские лаборатории)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200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lastRenderedPageBreak/>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Стационарное медицинское обслуживание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3.4.2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w:t>
            </w:r>
            <w:r w:rsidRPr="00642F9F">
              <w:rPr>
                <w:rFonts w:ascii="Times New Roman" w:eastAsia="Tahoma" w:hAnsi="Times New Roman" w:cs="Times New Roman"/>
                <w:color w:val="000000"/>
                <w:sz w:val="24"/>
                <w:szCs w:val="24"/>
              </w:rPr>
              <w:t>ч</w:t>
            </w:r>
            <w:r w:rsidRPr="00642F9F">
              <w:rPr>
                <w:rFonts w:ascii="Times New Roman" w:eastAsia="Tahoma" w:hAnsi="Times New Roman" w:cs="Times New Roman"/>
                <w:color w:val="000000"/>
                <w:sz w:val="24"/>
                <w:szCs w:val="24"/>
              </w:rPr>
              <w:t>но-медицинские учреждения и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чие объекты, обеспечивающие ок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зание услуги по лечению в стаци</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наре); размещение станций скорой помощи; размещение площадок с</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нитарной авиации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процент застройки в границах земельного </w:t>
            </w:r>
            <w:r w:rsidRPr="00642F9F">
              <w:rPr>
                <w:rFonts w:ascii="Times New Roman" w:eastAsia="Tahoma" w:hAnsi="Times New Roman" w:cs="Times New Roman"/>
                <w:color w:val="000000"/>
                <w:sz w:val="24"/>
                <w:szCs w:val="24"/>
              </w:rPr>
              <w:lastRenderedPageBreak/>
              <w:t>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истории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 xml:space="preserve">печивающая познавательный туризм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тории) общего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lastRenderedPageBreak/>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портной</w:t>
            </w:r>
            <w:proofErr w:type="spellEnd"/>
            <w:r w:rsidRPr="00642F9F">
              <w:rPr>
                <w:rFonts w:ascii="Times New Roman" w:eastAsia="Tahoma" w:hAnsi="Times New Roman" w:cs="Times New Roman"/>
                <w:color w:val="000000"/>
                <w:sz w:val="24"/>
                <w:szCs w:val="24"/>
              </w:rPr>
              <w:t xml:space="preserve"> и инженерной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2.7.1, 4.9, 7.2.3, а также некапитальных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озел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нения, различных видов оборудов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и оформления, малых архите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турных форм, некапитальных нест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ционарных строений и сооружений, информационных щитов и указат</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73" w:name="_Toc167030330"/>
      <w:bookmarkStart w:id="74" w:name="_Toc167052256"/>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73"/>
      <w:bookmarkEnd w:id="74"/>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75" w:name="_Toc167030331"/>
      <w:bookmarkStart w:id="76" w:name="_Toc167052257"/>
      <w:r w:rsidRPr="00642F9F">
        <w:rPr>
          <w:rFonts w:eastAsia="Tahoma"/>
          <w:b/>
          <w:bCs/>
          <w:color w:val="000000"/>
          <w:sz w:val="24"/>
          <w:szCs w:val="24"/>
        </w:rPr>
        <w:lastRenderedPageBreak/>
        <w:t>Условно разрешенные виды использования земельных участков и объектов капитального строительства</w:t>
      </w:r>
      <w:bookmarkEnd w:id="75"/>
      <w:bookmarkEnd w:id="76"/>
    </w:p>
    <w:tbl>
      <w:tblPr>
        <w:tblStyle w:val="180"/>
        <w:tblW w:w="5000" w:type="auto"/>
        <w:tblLook w:val="04A0" w:firstRow="1" w:lastRow="0" w:firstColumn="1" w:lastColumn="0" w:noHBand="0" w:noVBand="1"/>
      </w:tblPr>
      <w:tblGrid>
        <w:gridCol w:w="540"/>
        <w:gridCol w:w="1897"/>
        <w:gridCol w:w="1731"/>
        <w:gridCol w:w="4009"/>
        <w:gridCol w:w="6625"/>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Дома социал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3.2.1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размещения домов прест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релых, домов ребенка, детских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мов, пунктов ночлега для бездо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ных граждан; размещение объектов капитального строительства для временного размещения вынужде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 xml:space="preserve">ных переселенцев, лиц, признанных беженцами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Служебные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ражи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постоянных или вр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менных гаражей, стоянок для 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нения служебного автотранспорта, используемого в целях осуществл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видов деятельности,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ренных видами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 с кодами 3.0, 4.0, а также для стоянки и хранения транспортных средств общего 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lastRenderedPageBreak/>
              <w:t>зования, в том числе в депо</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20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77" w:name="_Toc167030332"/>
      <w:bookmarkStart w:id="78" w:name="_Toc167052258"/>
      <w:r w:rsidRPr="00642F9F">
        <w:rPr>
          <w:rFonts w:eastAsia="Tahoma"/>
          <w:b/>
          <w:bCs/>
          <w:color w:val="000000"/>
          <w:sz w:val="24"/>
          <w:szCs w:val="24"/>
        </w:rPr>
        <w:t>Особенности применения градостроительного регламента</w:t>
      </w:r>
      <w:bookmarkEnd w:id="77"/>
      <w:bookmarkEnd w:id="78"/>
    </w:p>
    <w:p w:rsidR="006910FC" w:rsidRPr="006910FC" w:rsidRDefault="006910FC" w:rsidP="006910FC">
      <w:pPr>
        <w:jc w:val="left"/>
        <w:rPr>
          <w:rFonts w:eastAsia="Calibri"/>
          <w:color w:val="auto"/>
          <w:sz w:val="24"/>
          <w:szCs w:val="24"/>
        </w:rPr>
      </w:pPr>
      <w:r w:rsidRPr="006910FC">
        <w:rPr>
          <w:rFonts w:eastAsia="Calibri"/>
          <w:color w:val="auto"/>
          <w:sz w:val="24"/>
          <w:szCs w:val="24"/>
        </w:rPr>
        <w:t>Максимальный процент застройки подземной части - не регламентируется.</w:t>
      </w:r>
    </w:p>
    <w:p w:rsidR="006910FC" w:rsidRPr="006910FC" w:rsidRDefault="006910FC" w:rsidP="006910FC">
      <w:pPr>
        <w:jc w:val="left"/>
        <w:rPr>
          <w:rFonts w:eastAsia="Calibri"/>
          <w:color w:val="auto"/>
          <w:sz w:val="24"/>
          <w:szCs w:val="24"/>
        </w:rPr>
      </w:pPr>
      <w:r w:rsidRPr="006910FC">
        <w:rPr>
          <w:rFonts w:eastAsia="Calibri"/>
          <w:color w:val="auto"/>
          <w:sz w:val="24"/>
          <w:szCs w:val="24"/>
        </w:rPr>
        <w:t>Расстояние от красной линии до строений может устанавливаться документацией по планировке территории.</w:t>
      </w:r>
    </w:p>
    <w:p w:rsidR="006910FC" w:rsidRPr="006910FC" w:rsidRDefault="006910FC" w:rsidP="006910FC">
      <w:pPr>
        <w:jc w:val="left"/>
        <w:rPr>
          <w:rFonts w:eastAsia="Calibri"/>
          <w:color w:val="auto"/>
          <w:sz w:val="24"/>
          <w:szCs w:val="24"/>
        </w:rPr>
      </w:pPr>
      <w:r w:rsidRPr="006910FC">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6910FC" w:rsidRPr="006910FC" w:rsidRDefault="006910FC" w:rsidP="006910FC">
      <w:pPr>
        <w:jc w:val="left"/>
        <w:rPr>
          <w:rFonts w:eastAsia="Calibri"/>
          <w:color w:val="auto"/>
          <w:sz w:val="24"/>
          <w:szCs w:val="24"/>
        </w:rPr>
      </w:pPr>
      <w:r w:rsidRPr="006910FC">
        <w:rPr>
          <w:rFonts w:eastAsia="Calibri"/>
          <w:color w:val="auto"/>
          <w:sz w:val="24"/>
          <w:szCs w:val="24"/>
        </w:rPr>
        <w:t>Все выступающие элементы и конструкции зданий (</w:t>
      </w:r>
      <w:proofErr w:type="spellStart"/>
      <w:r w:rsidRPr="006910FC">
        <w:rPr>
          <w:rFonts w:eastAsia="Calibri"/>
          <w:color w:val="auto"/>
          <w:sz w:val="24"/>
          <w:szCs w:val="24"/>
        </w:rPr>
        <w:t>отмостка</w:t>
      </w:r>
      <w:proofErr w:type="spellEnd"/>
      <w:r w:rsidRPr="006910FC">
        <w:rPr>
          <w:rFonts w:eastAsia="Calibri"/>
          <w:color w:val="auto"/>
          <w:sz w:val="24"/>
          <w:szCs w:val="24"/>
        </w:rPr>
        <w:t>, пандус, входная группа, балконы, свесы кровли и т.д.) должны распол</w:t>
      </w:r>
      <w:r w:rsidRPr="006910FC">
        <w:rPr>
          <w:rFonts w:eastAsia="Calibri"/>
          <w:color w:val="auto"/>
          <w:sz w:val="24"/>
          <w:szCs w:val="24"/>
        </w:rPr>
        <w:t>а</w:t>
      </w:r>
      <w:r w:rsidRPr="006910FC">
        <w:rPr>
          <w:rFonts w:eastAsia="Calibri"/>
          <w:color w:val="auto"/>
          <w:sz w:val="24"/>
          <w:szCs w:val="24"/>
        </w:rPr>
        <w:t>гаться в границах земельного участка.</w:t>
      </w:r>
    </w:p>
    <w:p w:rsidR="006910FC" w:rsidRPr="006910FC" w:rsidRDefault="006910FC" w:rsidP="006910FC">
      <w:pPr>
        <w:jc w:val="left"/>
        <w:rPr>
          <w:rFonts w:eastAsia="Calibri"/>
          <w:color w:val="auto"/>
          <w:sz w:val="24"/>
          <w:szCs w:val="24"/>
        </w:rPr>
      </w:pPr>
      <w:r w:rsidRPr="006910FC">
        <w:rPr>
          <w:rFonts w:eastAsia="Calibri"/>
          <w:color w:val="auto"/>
          <w:sz w:val="24"/>
          <w:szCs w:val="24"/>
        </w:rPr>
        <w:t>Наземные стоянки и парковки для обеспечения планируемых к строительству или реконструкции объектов капитального строител</w:t>
      </w:r>
      <w:r w:rsidRPr="006910FC">
        <w:rPr>
          <w:rFonts w:eastAsia="Calibri"/>
          <w:color w:val="auto"/>
          <w:sz w:val="24"/>
          <w:szCs w:val="24"/>
        </w:rPr>
        <w:t>ь</w:t>
      </w:r>
      <w:r w:rsidRPr="006910FC">
        <w:rPr>
          <w:rFonts w:eastAsia="Calibri"/>
          <w:color w:val="auto"/>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6910FC" w:rsidRPr="006910FC" w:rsidRDefault="006910FC" w:rsidP="006910FC">
      <w:pPr>
        <w:jc w:val="left"/>
        <w:rPr>
          <w:rFonts w:eastAsia="Calibri"/>
          <w:color w:val="auto"/>
          <w:sz w:val="24"/>
          <w:szCs w:val="24"/>
        </w:rPr>
      </w:pPr>
      <w:r w:rsidRPr="006910FC">
        <w:rPr>
          <w:rFonts w:eastAsia="Calibri"/>
          <w:color w:val="auto"/>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6910FC" w:rsidRPr="006910FC" w:rsidRDefault="006910FC" w:rsidP="006910FC">
      <w:pPr>
        <w:jc w:val="left"/>
        <w:rPr>
          <w:rFonts w:eastAsia="Calibri"/>
          <w:color w:val="auto"/>
          <w:sz w:val="24"/>
          <w:szCs w:val="24"/>
        </w:rPr>
      </w:pPr>
      <w:r w:rsidRPr="006910FC">
        <w:rPr>
          <w:rFonts w:eastAsia="Calibri"/>
          <w:color w:val="auto"/>
          <w:sz w:val="24"/>
          <w:szCs w:val="24"/>
        </w:rPr>
        <w:t xml:space="preserve">Допускаются отклонения </w:t>
      </w:r>
      <w:proofErr w:type="gramStart"/>
      <w:r w:rsidRPr="006910FC">
        <w:rPr>
          <w:rFonts w:eastAsia="Calibri"/>
          <w:color w:val="auto"/>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6910FC">
        <w:rPr>
          <w:rFonts w:eastAsia="Calibri"/>
          <w:color w:val="auto"/>
          <w:sz w:val="24"/>
          <w:szCs w:val="24"/>
        </w:rPr>
        <w:t xml:space="preserve"> от предельных параметров разрешенного строительства, реконструкции объектов капитального стро</w:t>
      </w:r>
      <w:r w:rsidRPr="006910FC">
        <w:rPr>
          <w:rFonts w:eastAsia="Calibri"/>
          <w:color w:val="auto"/>
          <w:sz w:val="24"/>
          <w:szCs w:val="24"/>
        </w:rPr>
        <w:t>и</w:t>
      </w:r>
      <w:r w:rsidRPr="006910FC">
        <w:rPr>
          <w:rFonts w:eastAsia="Calibri"/>
          <w:color w:val="auto"/>
          <w:sz w:val="24"/>
          <w:szCs w:val="24"/>
        </w:rPr>
        <w:t>тельства.</w:t>
      </w:r>
    </w:p>
    <w:p w:rsidR="006910FC" w:rsidRPr="006910FC" w:rsidRDefault="006910FC" w:rsidP="006910FC">
      <w:pPr>
        <w:jc w:val="left"/>
        <w:rPr>
          <w:rFonts w:eastAsia="Calibri"/>
          <w:color w:val="auto"/>
          <w:sz w:val="24"/>
          <w:szCs w:val="24"/>
        </w:rPr>
      </w:pPr>
      <w:r w:rsidRPr="006910FC">
        <w:rPr>
          <w:rFonts w:eastAsia="Calibri"/>
          <w:color w:val="auto"/>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6910FC" w:rsidRPr="006910FC" w:rsidRDefault="006910FC" w:rsidP="006910FC">
      <w:pPr>
        <w:jc w:val="left"/>
        <w:rPr>
          <w:rFonts w:eastAsia="Calibri"/>
          <w:color w:val="auto"/>
          <w:sz w:val="24"/>
          <w:szCs w:val="24"/>
        </w:rPr>
      </w:pPr>
      <w:r w:rsidRPr="006910FC">
        <w:rPr>
          <w:rFonts w:eastAsia="Calibri"/>
          <w:color w:val="auto"/>
          <w:sz w:val="24"/>
          <w:szCs w:val="24"/>
        </w:rPr>
        <w:lastRenderedPageBreak/>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6910FC">
        <w:rPr>
          <w:rFonts w:eastAsia="Calibri"/>
          <w:color w:val="auto"/>
          <w:sz w:val="24"/>
          <w:szCs w:val="24"/>
        </w:rPr>
        <w:t>и</w:t>
      </w:r>
      <w:r w:rsidRPr="006910FC">
        <w:rPr>
          <w:rFonts w:eastAsia="Calibri"/>
          <w:color w:val="auto"/>
          <w:sz w:val="24"/>
          <w:szCs w:val="24"/>
        </w:rPr>
        <w:t>цы, размещение вспомогательных строений и т.д.).</w:t>
      </w:r>
    </w:p>
    <w:p w:rsidR="006910FC" w:rsidRPr="006910FC" w:rsidRDefault="006910FC" w:rsidP="006910FC">
      <w:pPr>
        <w:jc w:val="left"/>
        <w:rPr>
          <w:rFonts w:eastAsia="Calibri"/>
          <w:color w:val="auto"/>
          <w:sz w:val="24"/>
          <w:szCs w:val="24"/>
        </w:rPr>
      </w:pPr>
      <w:r w:rsidRPr="006910FC">
        <w:rPr>
          <w:rFonts w:eastAsia="Calibri"/>
          <w:color w:val="auto"/>
          <w:sz w:val="24"/>
          <w:szCs w:val="24"/>
        </w:rPr>
        <w:t>Требования к ограждению земельных участков:</w:t>
      </w:r>
    </w:p>
    <w:p w:rsidR="006910FC" w:rsidRPr="006910FC" w:rsidRDefault="006910FC" w:rsidP="006910FC">
      <w:pPr>
        <w:jc w:val="left"/>
        <w:rPr>
          <w:rFonts w:eastAsia="Calibri"/>
          <w:color w:val="auto"/>
          <w:sz w:val="24"/>
          <w:szCs w:val="24"/>
        </w:rPr>
      </w:pPr>
      <w:r w:rsidRPr="006910FC">
        <w:rPr>
          <w:rFonts w:eastAsia="Calibri"/>
          <w:color w:val="auto"/>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6910FC" w:rsidRPr="006910FC" w:rsidRDefault="006910FC" w:rsidP="006910FC">
      <w:pPr>
        <w:jc w:val="left"/>
        <w:rPr>
          <w:rFonts w:eastAsia="Calibri"/>
          <w:color w:val="auto"/>
          <w:sz w:val="24"/>
          <w:szCs w:val="24"/>
        </w:rPr>
      </w:pPr>
      <w:r w:rsidRPr="006910FC">
        <w:rPr>
          <w:rFonts w:eastAsia="Calibri"/>
          <w:color w:val="auto"/>
          <w:sz w:val="24"/>
          <w:szCs w:val="24"/>
        </w:rPr>
        <w:t>- при общей толщине конструкции ограждения между смежными земельными участками не более 100 мм, ограждение должно уст</w:t>
      </w:r>
      <w:r w:rsidRPr="006910FC">
        <w:rPr>
          <w:rFonts w:eastAsia="Calibri"/>
          <w:color w:val="auto"/>
          <w:sz w:val="24"/>
          <w:szCs w:val="24"/>
        </w:rPr>
        <w:t>а</w:t>
      </w:r>
      <w:r w:rsidRPr="006910FC">
        <w:rPr>
          <w:rFonts w:eastAsia="Calibri"/>
          <w:color w:val="auto"/>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6910FC">
        <w:rPr>
          <w:rFonts w:eastAsia="Calibri"/>
          <w:color w:val="auto"/>
          <w:sz w:val="24"/>
          <w:szCs w:val="24"/>
        </w:rPr>
        <w:t>величину</w:t>
      </w:r>
      <w:proofErr w:type="gramEnd"/>
      <w:r w:rsidRPr="006910FC">
        <w:rPr>
          <w:rFonts w:eastAsia="Calibri"/>
          <w:color w:val="auto"/>
          <w:sz w:val="24"/>
          <w:szCs w:val="24"/>
        </w:rPr>
        <w:t xml:space="preserve"> превышающую указанную норму;</w:t>
      </w:r>
    </w:p>
    <w:p w:rsidR="006910FC" w:rsidRPr="006910FC" w:rsidRDefault="006910FC" w:rsidP="006910FC">
      <w:pPr>
        <w:jc w:val="left"/>
        <w:rPr>
          <w:rFonts w:eastAsia="Calibri"/>
          <w:color w:val="auto"/>
          <w:sz w:val="24"/>
          <w:szCs w:val="24"/>
        </w:rPr>
      </w:pPr>
      <w:r w:rsidRPr="006910FC">
        <w:rPr>
          <w:rFonts w:eastAsia="Calibri"/>
          <w:color w:val="auto"/>
          <w:sz w:val="24"/>
          <w:szCs w:val="24"/>
        </w:rPr>
        <w:t>- не допускается устройство сплошных ограждений в пределах треугольника видимости на нерегулируемых перекрестках и примык</w:t>
      </w:r>
      <w:r w:rsidRPr="006910FC">
        <w:rPr>
          <w:rFonts w:eastAsia="Calibri"/>
          <w:color w:val="auto"/>
          <w:sz w:val="24"/>
          <w:szCs w:val="24"/>
        </w:rPr>
        <w:t>а</w:t>
      </w:r>
      <w:r w:rsidRPr="006910FC">
        <w:rPr>
          <w:rFonts w:eastAsia="Calibri"/>
          <w:color w:val="auto"/>
          <w:sz w:val="24"/>
          <w:szCs w:val="24"/>
        </w:rPr>
        <w:t>ниях улиц и дорог.</w:t>
      </w:r>
    </w:p>
    <w:p w:rsidR="006910FC" w:rsidRPr="006910FC" w:rsidRDefault="006910FC" w:rsidP="006910FC">
      <w:pPr>
        <w:jc w:val="left"/>
        <w:rPr>
          <w:rFonts w:eastAsia="Calibri"/>
          <w:color w:val="auto"/>
          <w:sz w:val="24"/>
          <w:szCs w:val="24"/>
        </w:rPr>
      </w:pPr>
      <w:r w:rsidRPr="006910FC">
        <w:rPr>
          <w:rFonts w:eastAsia="Calibri"/>
          <w:color w:val="auto"/>
          <w:sz w:val="24"/>
          <w:szCs w:val="24"/>
        </w:rPr>
        <w:t>Все выступающие конструктивные элементы зданий, строений, сооружений (</w:t>
      </w:r>
      <w:proofErr w:type="spellStart"/>
      <w:r w:rsidRPr="006910FC">
        <w:rPr>
          <w:rFonts w:eastAsia="Calibri"/>
          <w:color w:val="auto"/>
          <w:sz w:val="24"/>
          <w:szCs w:val="24"/>
        </w:rPr>
        <w:t>отмостка</w:t>
      </w:r>
      <w:proofErr w:type="spellEnd"/>
      <w:r w:rsidRPr="006910FC">
        <w:rPr>
          <w:rFonts w:eastAsia="Calibri"/>
          <w:color w:val="auto"/>
          <w:sz w:val="24"/>
          <w:szCs w:val="24"/>
        </w:rPr>
        <w:t>, балкон</w:t>
      </w:r>
      <w:proofErr w:type="gramStart"/>
      <w:r w:rsidRPr="006910FC">
        <w:rPr>
          <w:rFonts w:eastAsia="Calibri"/>
          <w:color w:val="auto"/>
          <w:sz w:val="24"/>
          <w:szCs w:val="24"/>
        </w:rPr>
        <w:t>.</w:t>
      </w:r>
      <w:proofErr w:type="gramEnd"/>
      <w:r w:rsidRPr="006910FC">
        <w:rPr>
          <w:rFonts w:eastAsia="Calibri"/>
          <w:color w:val="auto"/>
          <w:sz w:val="24"/>
          <w:szCs w:val="24"/>
        </w:rPr>
        <w:t xml:space="preserve"> </w:t>
      </w:r>
      <w:proofErr w:type="gramStart"/>
      <w:r w:rsidRPr="006910FC">
        <w:rPr>
          <w:rFonts w:eastAsia="Calibri"/>
          <w:color w:val="auto"/>
          <w:sz w:val="24"/>
          <w:szCs w:val="24"/>
        </w:rPr>
        <w:t>к</w:t>
      </w:r>
      <w:proofErr w:type="gramEnd"/>
      <w:r w:rsidRPr="006910FC">
        <w:rPr>
          <w:rFonts w:eastAsia="Calibri"/>
          <w:color w:val="auto"/>
          <w:sz w:val="24"/>
          <w:szCs w:val="24"/>
        </w:rPr>
        <w:t>ровля, козырьки, ступени и т.д.) должны размещаться в зоне места допустимого размещения зданий, строений, сооружений.</w:t>
      </w:r>
    </w:p>
    <w:p w:rsidR="006910FC" w:rsidRPr="006910FC" w:rsidRDefault="006910FC" w:rsidP="006910FC">
      <w:pPr>
        <w:jc w:val="left"/>
        <w:rPr>
          <w:rFonts w:eastAsia="Calibri"/>
          <w:color w:val="auto"/>
          <w:sz w:val="24"/>
          <w:szCs w:val="24"/>
        </w:rPr>
      </w:pPr>
      <w:r w:rsidRPr="006910FC">
        <w:rPr>
          <w:rFonts w:eastAsia="Calibri"/>
          <w:color w:val="auto"/>
          <w:sz w:val="24"/>
          <w:szCs w:val="24"/>
        </w:rPr>
        <w:t>Для объектов общественного и коммерческого назначения:</w:t>
      </w:r>
    </w:p>
    <w:p w:rsidR="006910FC" w:rsidRPr="006910FC" w:rsidRDefault="006910FC" w:rsidP="006910FC">
      <w:pPr>
        <w:jc w:val="left"/>
        <w:rPr>
          <w:rFonts w:eastAsia="Calibri"/>
          <w:color w:val="auto"/>
          <w:sz w:val="24"/>
          <w:szCs w:val="24"/>
        </w:rPr>
      </w:pPr>
      <w:r w:rsidRPr="006910FC">
        <w:rPr>
          <w:rFonts w:eastAsia="Calibri"/>
          <w:color w:val="auto"/>
          <w:sz w:val="24"/>
          <w:szCs w:val="24"/>
        </w:rPr>
        <w:t>- предусмотреть площадку для установки мусоросборников;</w:t>
      </w:r>
    </w:p>
    <w:p w:rsidR="006910FC" w:rsidRPr="006910FC" w:rsidRDefault="006910FC" w:rsidP="006910FC">
      <w:pPr>
        <w:jc w:val="left"/>
        <w:rPr>
          <w:rFonts w:eastAsia="Calibri"/>
          <w:color w:val="auto"/>
          <w:sz w:val="24"/>
          <w:szCs w:val="24"/>
        </w:rPr>
      </w:pPr>
      <w:r w:rsidRPr="006910FC">
        <w:rPr>
          <w:rFonts w:eastAsia="Calibri"/>
          <w:color w:val="auto"/>
          <w:sz w:val="24"/>
          <w:szCs w:val="24"/>
        </w:rPr>
        <w:t>- предусмотреть архитектурную подсветку здания и освещение в тёмное время суток в зоне объекта и прилегающей территории;</w:t>
      </w:r>
    </w:p>
    <w:p w:rsidR="006910FC" w:rsidRPr="006910FC" w:rsidRDefault="006910FC" w:rsidP="006910FC">
      <w:pPr>
        <w:jc w:val="left"/>
        <w:rPr>
          <w:rFonts w:eastAsia="Calibri"/>
          <w:color w:val="auto"/>
          <w:sz w:val="24"/>
          <w:szCs w:val="24"/>
        </w:rPr>
      </w:pPr>
      <w:r w:rsidRPr="006910FC">
        <w:rPr>
          <w:rFonts w:eastAsia="Calibri"/>
          <w:color w:val="auto"/>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6910FC" w:rsidRPr="006910FC" w:rsidRDefault="006910FC" w:rsidP="006910FC">
      <w:pPr>
        <w:jc w:val="left"/>
        <w:rPr>
          <w:rFonts w:eastAsia="Calibri"/>
          <w:color w:val="auto"/>
          <w:sz w:val="24"/>
          <w:szCs w:val="24"/>
        </w:rPr>
      </w:pPr>
      <w:r w:rsidRPr="006910FC">
        <w:rPr>
          <w:rFonts w:eastAsia="Calibri"/>
          <w:color w:val="auto"/>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6910FC">
        <w:rPr>
          <w:rFonts w:eastAsia="Calibri"/>
          <w:color w:val="auto"/>
          <w:sz w:val="24"/>
          <w:szCs w:val="24"/>
        </w:rPr>
        <w:t>о</w:t>
      </w:r>
      <w:r w:rsidRPr="006910FC">
        <w:rPr>
          <w:rFonts w:eastAsia="Calibri"/>
          <w:color w:val="auto"/>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6910FC" w:rsidRPr="006910FC" w:rsidRDefault="006910FC" w:rsidP="006910FC">
      <w:pPr>
        <w:jc w:val="left"/>
        <w:rPr>
          <w:rFonts w:eastAsia="Calibri"/>
          <w:color w:val="auto"/>
          <w:sz w:val="24"/>
          <w:szCs w:val="24"/>
        </w:rPr>
      </w:pPr>
      <w:proofErr w:type="gramStart"/>
      <w:r w:rsidRPr="006910FC">
        <w:rPr>
          <w:rFonts w:eastAsia="Calibri"/>
          <w:color w:val="auto"/>
          <w:sz w:val="24"/>
          <w:szCs w:val="24"/>
        </w:rPr>
        <w:t>В соответствии со статьей 52 Градостроительного кодекса Российской Федерации работы по договорам о строительстве, реконстру</w:t>
      </w:r>
      <w:r w:rsidRPr="006910FC">
        <w:rPr>
          <w:rFonts w:eastAsia="Calibri"/>
          <w:color w:val="auto"/>
          <w:sz w:val="24"/>
          <w:szCs w:val="24"/>
        </w:rPr>
        <w:t>к</w:t>
      </w:r>
      <w:r w:rsidRPr="006910FC">
        <w:rPr>
          <w:rFonts w:eastAsia="Calibri"/>
          <w:color w:val="auto"/>
          <w:sz w:val="24"/>
          <w:szCs w:val="24"/>
        </w:rPr>
        <w:t>ции, капитальном ремонте объектов капитального строительства, заключенным с застройщиком, техническим заказчиком, лицом, отве</w:t>
      </w:r>
      <w:r w:rsidRPr="006910FC">
        <w:rPr>
          <w:rFonts w:eastAsia="Calibri"/>
          <w:color w:val="auto"/>
          <w:sz w:val="24"/>
          <w:szCs w:val="24"/>
        </w:rPr>
        <w:t>т</w:t>
      </w:r>
      <w:r w:rsidRPr="006910FC">
        <w:rPr>
          <w:rFonts w:eastAsia="Calibri"/>
          <w:color w:val="auto"/>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6910FC">
        <w:rPr>
          <w:rFonts w:eastAsia="Calibri"/>
          <w:color w:val="auto"/>
          <w:sz w:val="24"/>
          <w:szCs w:val="24"/>
        </w:rPr>
        <w:t>б</w:t>
      </w:r>
      <w:r w:rsidRPr="006910FC">
        <w:rPr>
          <w:rFonts w:eastAsia="Calibri"/>
          <w:color w:val="auto"/>
          <w:sz w:val="24"/>
          <w:szCs w:val="24"/>
        </w:rPr>
        <w:t>ласти строительства, реконструкции, капитального ремонта объектов капитального строительства.</w:t>
      </w:r>
      <w:proofErr w:type="gramEnd"/>
    </w:p>
    <w:p w:rsidR="006910FC" w:rsidRPr="006910FC" w:rsidRDefault="006910FC" w:rsidP="006910FC">
      <w:pPr>
        <w:jc w:val="left"/>
        <w:rPr>
          <w:rFonts w:eastAsia="Calibri"/>
          <w:color w:val="auto"/>
          <w:sz w:val="24"/>
          <w:szCs w:val="24"/>
        </w:rPr>
      </w:pPr>
      <w:r w:rsidRPr="006910FC">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6910FC">
        <w:rPr>
          <w:rFonts w:eastAsia="Calibri"/>
          <w:color w:val="auto"/>
          <w:sz w:val="24"/>
          <w:szCs w:val="24"/>
        </w:rPr>
        <w:t>о</w:t>
      </w:r>
      <w:r w:rsidRPr="006910FC">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6910FC">
        <w:rPr>
          <w:rFonts w:eastAsia="Calibri"/>
          <w:color w:val="auto"/>
          <w:sz w:val="24"/>
          <w:szCs w:val="24"/>
        </w:rPr>
        <w:t>н</w:t>
      </w:r>
      <w:r w:rsidRPr="006910FC">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6910FC" w:rsidRPr="006910FC" w:rsidRDefault="006910FC" w:rsidP="006910FC">
      <w:pPr>
        <w:jc w:val="left"/>
        <w:rPr>
          <w:rFonts w:eastAsia="Calibri"/>
          <w:color w:val="auto"/>
          <w:sz w:val="24"/>
          <w:szCs w:val="24"/>
        </w:rPr>
      </w:pPr>
      <w:r w:rsidRPr="006910FC">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6910FC">
        <w:rPr>
          <w:rFonts w:eastAsia="Calibri"/>
          <w:color w:val="auto"/>
          <w:sz w:val="24"/>
          <w:szCs w:val="24"/>
        </w:rPr>
        <w:t>о</w:t>
      </w:r>
      <w:r w:rsidRPr="006910FC">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6910FC" w:rsidRPr="006910FC" w:rsidRDefault="006910FC" w:rsidP="006910FC">
      <w:pPr>
        <w:jc w:val="left"/>
        <w:rPr>
          <w:rFonts w:eastAsia="Calibri"/>
          <w:color w:val="auto"/>
          <w:sz w:val="24"/>
          <w:szCs w:val="24"/>
        </w:rPr>
      </w:pPr>
      <w:r w:rsidRPr="006910FC">
        <w:rPr>
          <w:rFonts w:eastAsia="Calibri"/>
          <w:color w:val="auto"/>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6910FC">
        <w:rPr>
          <w:rFonts w:eastAsia="Calibri"/>
          <w:color w:val="auto"/>
          <w:sz w:val="24"/>
          <w:szCs w:val="24"/>
        </w:rPr>
        <w:t>о</w:t>
      </w:r>
      <w:r w:rsidRPr="006910FC">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6910FC" w:rsidRPr="006910FC" w:rsidRDefault="006910FC" w:rsidP="006910FC">
      <w:pPr>
        <w:jc w:val="left"/>
        <w:rPr>
          <w:rFonts w:eastAsia="Calibri"/>
          <w:color w:val="auto"/>
          <w:sz w:val="24"/>
          <w:szCs w:val="24"/>
        </w:rPr>
      </w:pPr>
      <w:r w:rsidRPr="006910FC">
        <w:rPr>
          <w:rFonts w:eastAsia="Calibri"/>
          <w:color w:val="auto"/>
          <w:sz w:val="24"/>
          <w:szCs w:val="24"/>
        </w:rPr>
        <w:t>Для объектов общественного назначения требования к параметрам объектов капитального строительства и минимальной (максимал</w:t>
      </w:r>
      <w:r w:rsidRPr="006910FC">
        <w:rPr>
          <w:rFonts w:eastAsia="Calibri"/>
          <w:color w:val="auto"/>
          <w:sz w:val="24"/>
          <w:szCs w:val="24"/>
        </w:rPr>
        <w:t>ь</w:t>
      </w:r>
      <w:r w:rsidRPr="006910FC">
        <w:rPr>
          <w:rFonts w:eastAsia="Calibri"/>
          <w:color w:val="auto"/>
          <w:sz w:val="24"/>
          <w:szCs w:val="24"/>
        </w:rPr>
        <w:t xml:space="preserve">ной) площади земельных участков определяются в соответствии </w:t>
      </w:r>
      <w:proofErr w:type="gramStart"/>
      <w:r w:rsidRPr="006910FC">
        <w:rPr>
          <w:rFonts w:eastAsia="Calibri"/>
          <w:color w:val="auto"/>
          <w:sz w:val="24"/>
          <w:szCs w:val="24"/>
        </w:rPr>
        <w:t>с</w:t>
      </w:r>
      <w:proofErr w:type="gramEnd"/>
      <w:r w:rsidRPr="006910FC">
        <w:rPr>
          <w:rFonts w:eastAsia="Calibri"/>
          <w:color w:val="auto"/>
          <w:sz w:val="24"/>
          <w:szCs w:val="24"/>
        </w:rPr>
        <w:t>:</w:t>
      </w:r>
    </w:p>
    <w:p w:rsidR="006910FC" w:rsidRPr="006910FC" w:rsidRDefault="006910FC" w:rsidP="006910FC">
      <w:pPr>
        <w:jc w:val="left"/>
        <w:rPr>
          <w:rFonts w:eastAsia="Calibri"/>
          <w:color w:val="auto"/>
          <w:sz w:val="24"/>
          <w:szCs w:val="24"/>
        </w:rPr>
      </w:pPr>
      <w:r w:rsidRPr="006910FC">
        <w:rPr>
          <w:rFonts w:eastAsia="Calibri"/>
          <w:color w:val="auto"/>
          <w:sz w:val="24"/>
          <w:szCs w:val="24"/>
        </w:rPr>
        <w:t>- заданием на проектирование;</w:t>
      </w:r>
    </w:p>
    <w:p w:rsidR="006910FC" w:rsidRPr="006910FC" w:rsidRDefault="006910FC" w:rsidP="006910FC">
      <w:pPr>
        <w:jc w:val="left"/>
        <w:rPr>
          <w:rFonts w:eastAsia="Calibri"/>
          <w:color w:val="auto"/>
          <w:sz w:val="24"/>
          <w:szCs w:val="24"/>
        </w:rPr>
      </w:pPr>
      <w:r w:rsidRPr="006910FC">
        <w:rPr>
          <w:rFonts w:eastAsia="Calibri"/>
          <w:color w:val="auto"/>
          <w:sz w:val="24"/>
          <w:szCs w:val="24"/>
        </w:rPr>
        <w:t>- СП 42.13330.2016 «Градостроительство. Планировка и застройка городских и сельских поселений»;</w:t>
      </w:r>
    </w:p>
    <w:p w:rsidR="00642F9F" w:rsidRPr="00642F9F" w:rsidRDefault="006910FC" w:rsidP="006910FC">
      <w:pPr>
        <w:jc w:val="left"/>
        <w:rPr>
          <w:rFonts w:eastAsia="Calibri"/>
          <w:color w:val="auto"/>
          <w:sz w:val="24"/>
          <w:szCs w:val="24"/>
        </w:rPr>
      </w:pPr>
      <w:r w:rsidRPr="006910FC">
        <w:rPr>
          <w:rFonts w:eastAsia="Calibri"/>
          <w:color w:val="auto"/>
          <w:sz w:val="24"/>
          <w:szCs w:val="24"/>
        </w:rPr>
        <w:t>- СП 118.13330.2022 «СНиП 31-06-2009 Общественные здания и сооружения».</w:t>
      </w:r>
    </w:p>
    <w:p w:rsidR="00642F9F" w:rsidRPr="00642F9F" w:rsidRDefault="00642F9F" w:rsidP="00642F9F">
      <w:pPr>
        <w:keepNext/>
        <w:keepLines/>
        <w:spacing w:before="200"/>
        <w:ind w:firstLine="0"/>
        <w:outlineLvl w:val="1"/>
        <w:rPr>
          <w:rFonts w:eastAsia="Times New Roman"/>
          <w:b/>
          <w:bCs/>
          <w:color w:val="4F81BD"/>
          <w:sz w:val="24"/>
          <w:szCs w:val="24"/>
        </w:rPr>
      </w:pPr>
      <w:bookmarkStart w:id="79" w:name="_Toc167030333"/>
      <w:bookmarkStart w:id="80" w:name="_Toc167052259"/>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79"/>
      <w:bookmarkEnd w:id="80"/>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81" w:name="_Toc167030334"/>
      <w:bookmarkStart w:id="82" w:name="_Toc167052260"/>
      <w:r w:rsidRPr="00642F9F">
        <w:rPr>
          <w:rFonts w:eastAsia="Tahoma"/>
          <w:b/>
          <w:bCs/>
          <w:color w:val="000000"/>
          <w:sz w:val="24"/>
          <w:szCs w:val="24"/>
        </w:rPr>
        <w:lastRenderedPageBreak/>
        <w:t>5. Зона специализированной общественной застройки  объектами капитального строительства физической культуры и спорта (ОД3.3)</w:t>
      </w:r>
      <w:bookmarkEnd w:id="81"/>
      <w:bookmarkEnd w:id="82"/>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специализированной общественной застройки ОД3.3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капитального строительства физической культуры и спорта</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83" w:name="_Toc167030335"/>
      <w:bookmarkStart w:id="84" w:name="_Toc167052261"/>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83"/>
      <w:bookmarkEnd w:id="84"/>
    </w:p>
    <w:tbl>
      <w:tblPr>
        <w:tblStyle w:val="180"/>
        <w:tblW w:w="5000" w:type="auto"/>
        <w:tblLook w:val="04A0" w:firstRow="1" w:lastRow="0" w:firstColumn="1" w:lastColumn="0" w:noHBand="0" w:noVBand="1"/>
      </w:tblPr>
      <w:tblGrid>
        <w:gridCol w:w="540"/>
        <w:gridCol w:w="1944"/>
        <w:gridCol w:w="1731"/>
        <w:gridCol w:w="4010"/>
        <w:gridCol w:w="6577"/>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коммунальных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нализационных стоков, очистку и уборку объектов недвижимости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тельных, водозаборов, очистных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насосных станций, 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проводов, линий электропередач, трансформаторных подстанций,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зопроводов, линий связи, телефо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станций, канализаций, стоянок, гаражей и мастерских для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уборочной и аварийной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ники, сооружений,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не подл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Обеспечение </w:t>
            </w:r>
            <w:r w:rsidRPr="00642F9F">
              <w:rPr>
                <w:rFonts w:ascii="Times New Roman" w:eastAsia="Tahoma" w:hAnsi="Times New Roman" w:cs="Times New Roman"/>
                <w:color w:val="000000"/>
                <w:sz w:val="24"/>
                <w:szCs w:val="24"/>
              </w:rPr>
              <w:lastRenderedPageBreak/>
              <w:t>спортивно-зрелищных 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роприятий</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5.1.1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Размещение спортивно-зрелищных </w:t>
            </w:r>
            <w:r w:rsidRPr="00642F9F">
              <w:rPr>
                <w:rFonts w:ascii="Times New Roman" w:eastAsia="Tahoma" w:hAnsi="Times New Roman" w:cs="Times New Roman"/>
                <w:color w:val="000000"/>
                <w:sz w:val="24"/>
                <w:szCs w:val="24"/>
              </w:rPr>
              <w:lastRenderedPageBreak/>
              <w:t>зданий и сооружений, имеющих специальные места для зрителей от 500 мест (стадионов, дворцов спо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та, ледовых дворцов, ипподромов)</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lastRenderedPageBreak/>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занятий спортом в помещениях</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5.1.2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спортивных клубов, спортивных залов, бассейнов, фи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культурно-оздоровительных ко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плексов в зданиях и сооружениях</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lastRenderedPageBreak/>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Площадки для занятий спортом</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5.1.3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площадок для занятия спортом и физкультурой на откр</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том воздухе (физкультурные пл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щадки, беговые дорожки, поля для спортивной игры)</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Спортивные б</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зы</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5.1.7</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спортивных баз и лаг</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рей, в которых осуществляется спортивная подготовка длительно проживающих в них лиц</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лях определения мест допустимого размещения зданий, </w:t>
            </w:r>
            <w:r w:rsidRPr="00642F9F">
              <w:rPr>
                <w:rFonts w:ascii="Times New Roman" w:eastAsia="Tahoma" w:hAnsi="Times New Roman" w:cs="Times New Roman"/>
                <w:color w:val="000000"/>
                <w:sz w:val="24"/>
                <w:szCs w:val="24"/>
              </w:rPr>
              <w:lastRenderedPageBreak/>
              <w:t>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1 этаж.</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истории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 xml:space="preserve">печивающая познавательный туризм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 xml:space="preserve">тории) общего </w:t>
            </w:r>
            <w:r w:rsidRPr="00642F9F">
              <w:rPr>
                <w:rFonts w:ascii="Times New Roman" w:eastAsia="Tahoma" w:hAnsi="Times New Roman" w:cs="Times New Roman"/>
                <w:color w:val="000000"/>
                <w:sz w:val="24"/>
                <w:szCs w:val="24"/>
              </w:rPr>
              <w:lastRenderedPageBreak/>
              <w:t>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lastRenderedPageBreak/>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8.</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портной</w:t>
            </w:r>
            <w:proofErr w:type="spellEnd"/>
            <w:r w:rsidRPr="00642F9F">
              <w:rPr>
                <w:rFonts w:ascii="Times New Roman" w:eastAsia="Tahoma" w:hAnsi="Times New Roman" w:cs="Times New Roman"/>
                <w:color w:val="000000"/>
                <w:sz w:val="24"/>
                <w:szCs w:val="24"/>
              </w:rPr>
              <w:t xml:space="preserve"> и инженерной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2.7.1, 4.9, 7.2.3, а также некапитальных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озел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нения, различных видов оборудов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и оформления, малых архите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турных форм, некапитальных нест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ционарных строений и сооружений, информационных щитов и указат</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лей, применяемых как составные </w:t>
            </w:r>
            <w:r w:rsidRPr="00642F9F">
              <w:rPr>
                <w:rFonts w:ascii="Times New Roman" w:eastAsia="Tahoma" w:hAnsi="Times New Roman" w:cs="Times New Roman"/>
                <w:color w:val="000000"/>
                <w:sz w:val="24"/>
                <w:szCs w:val="24"/>
              </w:rPr>
              <w:lastRenderedPageBreak/>
              <w:t>части благоустройства территории,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85" w:name="_Toc167030336"/>
      <w:bookmarkStart w:id="86" w:name="_Toc167052262"/>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85"/>
      <w:bookmarkEnd w:id="86"/>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87" w:name="_Toc167030337"/>
      <w:bookmarkStart w:id="88" w:name="_Toc167052263"/>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87"/>
      <w:bookmarkEnd w:id="88"/>
    </w:p>
    <w:tbl>
      <w:tblPr>
        <w:tblStyle w:val="180"/>
        <w:tblW w:w="5000" w:type="auto"/>
        <w:tblLook w:val="04A0" w:firstRow="1" w:lastRow="0" w:firstColumn="1" w:lastColumn="0" w:noHBand="0" w:noVBand="1"/>
      </w:tblPr>
      <w:tblGrid>
        <w:gridCol w:w="541"/>
        <w:gridCol w:w="1897"/>
        <w:gridCol w:w="1731"/>
        <w:gridCol w:w="4002"/>
        <w:gridCol w:w="6631"/>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Общественное питание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4.6</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стораны, кафе, столовые, закусо</w:t>
            </w:r>
            <w:r w:rsidRPr="00642F9F">
              <w:rPr>
                <w:rFonts w:ascii="Times New Roman" w:eastAsia="Tahoma" w:hAnsi="Times New Roman" w:cs="Times New Roman"/>
                <w:color w:val="000000"/>
                <w:sz w:val="24"/>
                <w:szCs w:val="24"/>
              </w:rPr>
              <w:t>ч</w:t>
            </w:r>
            <w:r w:rsidRPr="00642F9F">
              <w:rPr>
                <w:rFonts w:ascii="Times New Roman" w:eastAsia="Tahoma" w:hAnsi="Times New Roman" w:cs="Times New Roman"/>
                <w:color w:val="000000"/>
                <w:sz w:val="24"/>
                <w:szCs w:val="24"/>
              </w:rPr>
              <w:t>ные, бары)</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процент озеленения в границах земельного </w:t>
            </w:r>
            <w:r w:rsidRPr="00642F9F">
              <w:rPr>
                <w:rFonts w:ascii="Times New Roman" w:eastAsia="Tahoma" w:hAnsi="Times New Roman" w:cs="Times New Roman"/>
                <w:color w:val="000000"/>
                <w:sz w:val="24"/>
                <w:szCs w:val="24"/>
              </w:rPr>
              <w:lastRenderedPageBreak/>
              <w:t>участка – 30%.</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89" w:name="_Toc167030338"/>
      <w:bookmarkStart w:id="90" w:name="_Toc167052264"/>
      <w:r w:rsidRPr="00642F9F">
        <w:rPr>
          <w:rFonts w:eastAsia="Tahoma"/>
          <w:b/>
          <w:bCs/>
          <w:color w:val="000000"/>
          <w:sz w:val="24"/>
          <w:szCs w:val="24"/>
        </w:rPr>
        <w:t>Особенности применения градостроительного регламента</w:t>
      </w:r>
      <w:bookmarkEnd w:id="89"/>
      <w:bookmarkEnd w:id="90"/>
    </w:p>
    <w:p w:rsidR="00FE1D09" w:rsidRPr="00FE1D09" w:rsidRDefault="00FE1D09" w:rsidP="00FE1D09">
      <w:pPr>
        <w:jc w:val="left"/>
        <w:rPr>
          <w:rFonts w:eastAsia="Calibri"/>
          <w:color w:val="auto"/>
          <w:sz w:val="24"/>
          <w:szCs w:val="24"/>
        </w:rPr>
      </w:pPr>
      <w:r w:rsidRPr="00FE1D09">
        <w:rPr>
          <w:rFonts w:eastAsia="Calibri"/>
          <w:color w:val="auto"/>
          <w:sz w:val="24"/>
          <w:szCs w:val="24"/>
        </w:rPr>
        <w:t>Максимальный процент застройки подземной части - не регламентируется.</w:t>
      </w:r>
    </w:p>
    <w:p w:rsidR="00FE1D09" w:rsidRPr="00FE1D09" w:rsidRDefault="00FE1D09" w:rsidP="00FE1D09">
      <w:pPr>
        <w:jc w:val="left"/>
        <w:rPr>
          <w:rFonts w:eastAsia="Calibri"/>
          <w:color w:val="auto"/>
          <w:sz w:val="24"/>
          <w:szCs w:val="24"/>
        </w:rPr>
      </w:pPr>
      <w:r w:rsidRPr="00FE1D09">
        <w:rPr>
          <w:rFonts w:eastAsia="Calibri"/>
          <w:color w:val="auto"/>
          <w:sz w:val="24"/>
          <w:szCs w:val="24"/>
        </w:rPr>
        <w:t>Расстояние от красной линии до строений может устанавливаться документацией по планировке территории.</w:t>
      </w:r>
    </w:p>
    <w:p w:rsidR="00FE1D09" w:rsidRPr="00FE1D09" w:rsidRDefault="00FE1D09" w:rsidP="00FE1D09">
      <w:pPr>
        <w:jc w:val="left"/>
        <w:rPr>
          <w:rFonts w:eastAsia="Calibri"/>
          <w:color w:val="auto"/>
          <w:sz w:val="24"/>
          <w:szCs w:val="24"/>
        </w:rPr>
      </w:pPr>
      <w:r w:rsidRPr="00FE1D09">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FE1D09" w:rsidRPr="00FE1D09" w:rsidRDefault="00FE1D09" w:rsidP="00FE1D09">
      <w:pPr>
        <w:jc w:val="left"/>
        <w:rPr>
          <w:rFonts w:eastAsia="Calibri"/>
          <w:color w:val="auto"/>
          <w:sz w:val="24"/>
          <w:szCs w:val="24"/>
        </w:rPr>
      </w:pPr>
      <w:r w:rsidRPr="00FE1D09">
        <w:rPr>
          <w:rFonts w:eastAsia="Calibri"/>
          <w:color w:val="auto"/>
          <w:sz w:val="24"/>
          <w:szCs w:val="24"/>
        </w:rPr>
        <w:t>Все выступающие элементы и конструкции зданий (</w:t>
      </w:r>
      <w:proofErr w:type="spellStart"/>
      <w:r w:rsidRPr="00FE1D09">
        <w:rPr>
          <w:rFonts w:eastAsia="Calibri"/>
          <w:color w:val="auto"/>
          <w:sz w:val="24"/>
          <w:szCs w:val="24"/>
        </w:rPr>
        <w:t>отмостка</w:t>
      </w:r>
      <w:proofErr w:type="spellEnd"/>
      <w:r w:rsidRPr="00FE1D09">
        <w:rPr>
          <w:rFonts w:eastAsia="Calibri"/>
          <w:color w:val="auto"/>
          <w:sz w:val="24"/>
          <w:szCs w:val="24"/>
        </w:rPr>
        <w:t>, пандус, входная группа, балконы, свесы кровли и т.д.) должны распол</w:t>
      </w:r>
      <w:r w:rsidRPr="00FE1D09">
        <w:rPr>
          <w:rFonts w:eastAsia="Calibri"/>
          <w:color w:val="auto"/>
          <w:sz w:val="24"/>
          <w:szCs w:val="24"/>
        </w:rPr>
        <w:t>а</w:t>
      </w:r>
      <w:r w:rsidRPr="00FE1D09">
        <w:rPr>
          <w:rFonts w:eastAsia="Calibri"/>
          <w:color w:val="auto"/>
          <w:sz w:val="24"/>
          <w:szCs w:val="24"/>
        </w:rPr>
        <w:t>гаться в границах земельного участка.</w:t>
      </w:r>
    </w:p>
    <w:p w:rsidR="00FE1D09" w:rsidRPr="00FE1D09" w:rsidRDefault="00FE1D09" w:rsidP="00FE1D09">
      <w:pPr>
        <w:jc w:val="left"/>
        <w:rPr>
          <w:rFonts w:eastAsia="Calibri"/>
          <w:color w:val="auto"/>
          <w:sz w:val="24"/>
          <w:szCs w:val="24"/>
        </w:rPr>
      </w:pPr>
      <w:r w:rsidRPr="00FE1D09">
        <w:rPr>
          <w:rFonts w:eastAsia="Calibri"/>
          <w:color w:val="auto"/>
          <w:sz w:val="24"/>
          <w:szCs w:val="24"/>
        </w:rPr>
        <w:t>Наземные стоянки и парковки для обеспечения планируемых к строительству или реконструкции объектов капитального строител</w:t>
      </w:r>
      <w:r w:rsidRPr="00FE1D09">
        <w:rPr>
          <w:rFonts w:eastAsia="Calibri"/>
          <w:color w:val="auto"/>
          <w:sz w:val="24"/>
          <w:szCs w:val="24"/>
        </w:rPr>
        <w:t>ь</w:t>
      </w:r>
      <w:r w:rsidRPr="00FE1D09">
        <w:rPr>
          <w:rFonts w:eastAsia="Calibri"/>
          <w:color w:val="auto"/>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E1D09" w:rsidRPr="00FE1D09" w:rsidRDefault="00FE1D09" w:rsidP="00FE1D09">
      <w:pPr>
        <w:jc w:val="left"/>
        <w:rPr>
          <w:rFonts w:eastAsia="Calibri"/>
          <w:color w:val="auto"/>
          <w:sz w:val="24"/>
          <w:szCs w:val="24"/>
        </w:rPr>
      </w:pPr>
      <w:r w:rsidRPr="00FE1D09">
        <w:rPr>
          <w:rFonts w:eastAsia="Calibri"/>
          <w:color w:val="auto"/>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FE1D09" w:rsidRPr="00FE1D09" w:rsidRDefault="00FE1D09" w:rsidP="00FE1D09">
      <w:pPr>
        <w:jc w:val="left"/>
        <w:rPr>
          <w:rFonts w:eastAsia="Calibri"/>
          <w:color w:val="auto"/>
          <w:sz w:val="24"/>
          <w:szCs w:val="24"/>
        </w:rPr>
      </w:pPr>
      <w:r w:rsidRPr="00FE1D09">
        <w:rPr>
          <w:rFonts w:eastAsia="Calibri"/>
          <w:color w:val="auto"/>
          <w:sz w:val="24"/>
          <w:szCs w:val="24"/>
        </w:rPr>
        <w:t xml:space="preserve">Допускаются отклонения </w:t>
      </w:r>
      <w:proofErr w:type="gramStart"/>
      <w:r w:rsidRPr="00FE1D09">
        <w:rPr>
          <w:rFonts w:eastAsia="Calibri"/>
          <w:color w:val="auto"/>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FE1D09">
        <w:rPr>
          <w:rFonts w:eastAsia="Calibri"/>
          <w:color w:val="auto"/>
          <w:sz w:val="24"/>
          <w:szCs w:val="24"/>
        </w:rPr>
        <w:t xml:space="preserve"> от предельных параметров разрешенного строительства, реконструкции объектов капитального стро</w:t>
      </w:r>
      <w:r w:rsidRPr="00FE1D09">
        <w:rPr>
          <w:rFonts w:eastAsia="Calibri"/>
          <w:color w:val="auto"/>
          <w:sz w:val="24"/>
          <w:szCs w:val="24"/>
        </w:rPr>
        <w:t>и</w:t>
      </w:r>
      <w:r w:rsidRPr="00FE1D09">
        <w:rPr>
          <w:rFonts w:eastAsia="Calibri"/>
          <w:color w:val="auto"/>
          <w:sz w:val="24"/>
          <w:szCs w:val="24"/>
        </w:rPr>
        <w:t>тельства.</w:t>
      </w:r>
    </w:p>
    <w:p w:rsidR="00FE1D09" w:rsidRPr="00FE1D09" w:rsidRDefault="00FE1D09" w:rsidP="00FE1D09">
      <w:pPr>
        <w:jc w:val="left"/>
        <w:rPr>
          <w:rFonts w:eastAsia="Calibri"/>
          <w:color w:val="auto"/>
          <w:sz w:val="24"/>
          <w:szCs w:val="24"/>
        </w:rPr>
      </w:pPr>
      <w:r w:rsidRPr="00FE1D09">
        <w:rPr>
          <w:rFonts w:eastAsia="Calibri"/>
          <w:color w:val="auto"/>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FE1D09" w:rsidRPr="00FE1D09" w:rsidRDefault="00FE1D09" w:rsidP="00FE1D09">
      <w:pPr>
        <w:jc w:val="left"/>
        <w:rPr>
          <w:rFonts w:eastAsia="Calibri"/>
          <w:color w:val="auto"/>
          <w:sz w:val="24"/>
          <w:szCs w:val="24"/>
        </w:rPr>
      </w:pPr>
      <w:r w:rsidRPr="00FE1D09">
        <w:rPr>
          <w:rFonts w:eastAsia="Calibri"/>
          <w:color w:val="auto"/>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FE1D09">
        <w:rPr>
          <w:rFonts w:eastAsia="Calibri"/>
          <w:color w:val="auto"/>
          <w:sz w:val="24"/>
          <w:szCs w:val="24"/>
        </w:rPr>
        <w:t>и</w:t>
      </w:r>
      <w:r w:rsidRPr="00FE1D09">
        <w:rPr>
          <w:rFonts w:eastAsia="Calibri"/>
          <w:color w:val="auto"/>
          <w:sz w:val="24"/>
          <w:szCs w:val="24"/>
        </w:rPr>
        <w:t>цы, размещение вспомогательных строений и т.д.).</w:t>
      </w:r>
    </w:p>
    <w:p w:rsidR="00FE1D09" w:rsidRPr="00FE1D09" w:rsidRDefault="00FE1D09" w:rsidP="00FE1D09">
      <w:pPr>
        <w:jc w:val="left"/>
        <w:rPr>
          <w:rFonts w:eastAsia="Calibri"/>
          <w:color w:val="auto"/>
          <w:sz w:val="24"/>
          <w:szCs w:val="24"/>
        </w:rPr>
      </w:pPr>
      <w:r w:rsidRPr="00FE1D09">
        <w:rPr>
          <w:rFonts w:eastAsia="Calibri"/>
          <w:color w:val="auto"/>
          <w:sz w:val="24"/>
          <w:szCs w:val="24"/>
        </w:rPr>
        <w:t>Требования к ограждению земельных участков:</w:t>
      </w:r>
    </w:p>
    <w:p w:rsidR="00FE1D09" w:rsidRPr="00FE1D09" w:rsidRDefault="00FE1D09" w:rsidP="00FE1D09">
      <w:pPr>
        <w:jc w:val="left"/>
        <w:rPr>
          <w:rFonts w:eastAsia="Calibri"/>
          <w:color w:val="auto"/>
          <w:sz w:val="24"/>
          <w:szCs w:val="24"/>
        </w:rPr>
      </w:pPr>
      <w:r w:rsidRPr="00FE1D09">
        <w:rPr>
          <w:rFonts w:eastAsia="Calibri"/>
          <w:color w:val="auto"/>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FE1D09" w:rsidRPr="00FE1D09" w:rsidRDefault="00FE1D09" w:rsidP="00FE1D09">
      <w:pPr>
        <w:jc w:val="left"/>
        <w:rPr>
          <w:rFonts w:eastAsia="Calibri"/>
          <w:color w:val="auto"/>
          <w:sz w:val="24"/>
          <w:szCs w:val="24"/>
        </w:rPr>
      </w:pPr>
      <w:r w:rsidRPr="00FE1D09">
        <w:rPr>
          <w:rFonts w:eastAsia="Calibri"/>
          <w:color w:val="auto"/>
          <w:sz w:val="24"/>
          <w:szCs w:val="24"/>
        </w:rPr>
        <w:t>- при общей толщине конструкции ограждения между смежными земельными участками не более 100 мм, ограждение должно уст</w:t>
      </w:r>
      <w:r w:rsidRPr="00FE1D09">
        <w:rPr>
          <w:rFonts w:eastAsia="Calibri"/>
          <w:color w:val="auto"/>
          <w:sz w:val="24"/>
          <w:szCs w:val="24"/>
        </w:rPr>
        <w:t>а</w:t>
      </w:r>
      <w:r w:rsidRPr="00FE1D09">
        <w:rPr>
          <w:rFonts w:eastAsia="Calibri"/>
          <w:color w:val="auto"/>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FE1D09">
        <w:rPr>
          <w:rFonts w:eastAsia="Calibri"/>
          <w:color w:val="auto"/>
          <w:sz w:val="24"/>
          <w:szCs w:val="24"/>
        </w:rPr>
        <w:t>величину</w:t>
      </w:r>
      <w:proofErr w:type="gramEnd"/>
      <w:r w:rsidRPr="00FE1D09">
        <w:rPr>
          <w:rFonts w:eastAsia="Calibri"/>
          <w:color w:val="auto"/>
          <w:sz w:val="24"/>
          <w:szCs w:val="24"/>
        </w:rPr>
        <w:t xml:space="preserve"> превышающую указанную норму;</w:t>
      </w:r>
    </w:p>
    <w:p w:rsidR="00FE1D09" w:rsidRPr="00FE1D09" w:rsidRDefault="00FE1D09" w:rsidP="00FE1D09">
      <w:pPr>
        <w:jc w:val="left"/>
        <w:rPr>
          <w:rFonts w:eastAsia="Calibri"/>
          <w:color w:val="auto"/>
          <w:sz w:val="24"/>
          <w:szCs w:val="24"/>
        </w:rPr>
      </w:pPr>
      <w:r w:rsidRPr="00FE1D09">
        <w:rPr>
          <w:rFonts w:eastAsia="Calibri"/>
          <w:color w:val="auto"/>
          <w:sz w:val="24"/>
          <w:szCs w:val="24"/>
        </w:rPr>
        <w:lastRenderedPageBreak/>
        <w:t>- не допускается устройство сплошных ограждений в пределах треугольника видимости на нерегулируемых перекрестках и примык</w:t>
      </w:r>
      <w:r w:rsidRPr="00FE1D09">
        <w:rPr>
          <w:rFonts w:eastAsia="Calibri"/>
          <w:color w:val="auto"/>
          <w:sz w:val="24"/>
          <w:szCs w:val="24"/>
        </w:rPr>
        <w:t>а</w:t>
      </w:r>
      <w:r w:rsidRPr="00FE1D09">
        <w:rPr>
          <w:rFonts w:eastAsia="Calibri"/>
          <w:color w:val="auto"/>
          <w:sz w:val="24"/>
          <w:szCs w:val="24"/>
        </w:rPr>
        <w:t>ниях улиц и дорог.</w:t>
      </w:r>
    </w:p>
    <w:p w:rsidR="00FE1D09" w:rsidRPr="00FE1D09" w:rsidRDefault="00FE1D09" w:rsidP="00FE1D09">
      <w:pPr>
        <w:jc w:val="left"/>
        <w:rPr>
          <w:rFonts w:eastAsia="Calibri"/>
          <w:color w:val="auto"/>
          <w:sz w:val="24"/>
          <w:szCs w:val="24"/>
        </w:rPr>
      </w:pPr>
      <w:r w:rsidRPr="00FE1D09">
        <w:rPr>
          <w:rFonts w:eastAsia="Calibri"/>
          <w:color w:val="auto"/>
          <w:sz w:val="24"/>
          <w:szCs w:val="24"/>
        </w:rPr>
        <w:t>Все выступающие конструктивные элементы зданий, строений, сооружений (</w:t>
      </w:r>
      <w:proofErr w:type="spellStart"/>
      <w:r w:rsidRPr="00FE1D09">
        <w:rPr>
          <w:rFonts w:eastAsia="Calibri"/>
          <w:color w:val="auto"/>
          <w:sz w:val="24"/>
          <w:szCs w:val="24"/>
        </w:rPr>
        <w:t>отмостка</w:t>
      </w:r>
      <w:proofErr w:type="spellEnd"/>
      <w:r w:rsidRPr="00FE1D09">
        <w:rPr>
          <w:rFonts w:eastAsia="Calibri"/>
          <w:color w:val="auto"/>
          <w:sz w:val="24"/>
          <w:szCs w:val="24"/>
        </w:rPr>
        <w:t>, балкон</w:t>
      </w:r>
      <w:proofErr w:type="gramStart"/>
      <w:r w:rsidRPr="00FE1D09">
        <w:rPr>
          <w:rFonts w:eastAsia="Calibri"/>
          <w:color w:val="auto"/>
          <w:sz w:val="24"/>
          <w:szCs w:val="24"/>
        </w:rPr>
        <w:t>.</w:t>
      </w:r>
      <w:proofErr w:type="gramEnd"/>
      <w:r w:rsidRPr="00FE1D09">
        <w:rPr>
          <w:rFonts w:eastAsia="Calibri"/>
          <w:color w:val="auto"/>
          <w:sz w:val="24"/>
          <w:szCs w:val="24"/>
        </w:rPr>
        <w:t xml:space="preserve"> </w:t>
      </w:r>
      <w:proofErr w:type="gramStart"/>
      <w:r w:rsidRPr="00FE1D09">
        <w:rPr>
          <w:rFonts w:eastAsia="Calibri"/>
          <w:color w:val="auto"/>
          <w:sz w:val="24"/>
          <w:szCs w:val="24"/>
        </w:rPr>
        <w:t>к</w:t>
      </w:r>
      <w:proofErr w:type="gramEnd"/>
      <w:r w:rsidRPr="00FE1D09">
        <w:rPr>
          <w:rFonts w:eastAsia="Calibri"/>
          <w:color w:val="auto"/>
          <w:sz w:val="24"/>
          <w:szCs w:val="24"/>
        </w:rPr>
        <w:t>ровля, козырьки, ступени и т.д.) должны размещаться в зоне места допустимого размещения зданий, строений, сооружений.</w:t>
      </w:r>
    </w:p>
    <w:p w:rsidR="00FE1D09" w:rsidRPr="00FE1D09" w:rsidRDefault="00FE1D09" w:rsidP="00FE1D09">
      <w:pPr>
        <w:jc w:val="left"/>
        <w:rPr>
          <w:rFonts w:eastAsia="Calibri"/>
          <w:color w:val="auto"/>
          <w:sz w:val="24"/>
          <w:szCs w:val="24"/>
        </w:rPr>
      </w:pPr>
      <w:r w:rsidRPr="00FE1D09">
        <w:rPr>
          <w:rFonts w:eastAsia="Calibri"/>
          <w:color w:val="auto"/>
          <w:sz w:val="24"/>
          <w:szCs w:val="24"/>
        </w:rPr>
        <w:t>Для объектов общественного и коммерческого назначения:</w:t>
      </w:r>
    </w:p>
    <w:p w:rsidR="00FE1D09" w:rsidRPr="00FE1D09" w:rsidRDefault="00FE1D09" w:rsidP="00FE1D09">
      <w:pPr>
        <w:jc w:val="left"/>
        <w:rPr>
          <w:rFonts w:eastAsia="Calibri"/>
          <w:color w:val="auto"/>
          <w:sz w:val="24"/>
          <w:szCs w:val="24"/>
        </w:rPr>
      </w:pPr>
      <w:r w:rsidRPr="00FE1D09">
        <w:rPr>
          <w:rFonts w:eastAsia="Calibri"/>
          <w:color w:val="auto"/>
          <w:sz w:val="24"/>
          <w:szCs w:val="24"/>
        </w:rPr>
        <w:t>- предусмотреть площадку для установки мусоросборников;</w:t>
      </w:r>
    </w:p>
    <w:p w:rsidR="00FE1D09" w:rsidRPr="00FE1D09" w:rsidRDefault="00FE1D09" w:rsidP="00FE1D09">
      <w:pPr>
        <w:jc w:val="left"/>
        <w:rPr>
          <w:rFonts w:eastAsia="Calibri"/>
          <w:color w:val="auto"/>
          <w:sz w:val="24"/>
          <w:szCs w:val="24"/>
        </w:rPr>
      </w:pPr>
      <w:r w:rsidRPr="00FE1D09">
        <w:rPr>
          <w:rFonts w:eastAsia="Calibri"/>
          <w:color w:val="auto"/>
          <w:sz w:val="24"/>
          <w:szCs w:val="24"/>
        </w:rPr>
        <w:t>- предусмотреть архитектурную подсветку здания и освещение в тёмное время суток в зоне объекта и прилегающей территории;</w:t>
      </w:r>
    </w:p>
    <w:p w:rsidR="00FE1D09" w:rsidRPr="00FE1D09" w:rsidRDefault="00FE1D09" w:rsidP="00FE1D09">
      <w:pPr>
        <w:jc w:val="left"/>
        <w:rPr>
          <w:rFonts w:eastAsia="Calibri"/>
          <w:color w:val="auto"/>
          <w:sz w:val="24"/>
          <w:szCs w:val="24"/>
        </w:rPr>
      </w:pPr>
      <w:r w:rsidRPr="00FE1D09">
        <w:rPr>
          <w:rFonts w:eastAsia="Calibri"/>
          <w:color w:val="auto"/>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FE1D09" w:rsidRPr="00FE1D09" w:rsidRDefault="00FE1D09" w:rsidP="00FE1D09">
      <w:pPr>
        <w:jc w:val="left"/>
        <w:rPr>
          <w:rFonts w:eastAsia="Calibri"/>
          <w:color w:val="auto"/>
          <w:sz w:val="24"/>
          <w:szCs w:val="24"/>
        </w:rPr>
      </w:pPr>
      <w:r w:rsidRPr="00FE1D09">
        <w:rPr>
          <w:rFonts w:eastAsia="Calibri"/>
          <w:color w:val="auto"/>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FE1D09">
        <w:rPr>
          <w:rFonts w:eastAsia="Calibri"/>
          <w:color w:val="auto"/>
          <w:sz w:val="24"/>
          <w:szCs w:val="24"/>
        </w:rPr>
        <w:t>о</w:t>
      </w:r>
      <w:r w:rsidRPr="00FE1D09">
        <w:rPr>
          <w:rFonts w:eastAsia="Calibri"/>
          <w:color w:val="auto"/>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FE1D09" w:rsidRPr="00FE1D09" w:rsidRDefault="00FE1D09" w:rsidP="00FE1D09">
      <w:pPr>
        <w:jc w:val="left"/>
        <w:rPr>
          <w:rFonts w:eastAsia="Calibri"/>
          <w:color w:val="auto"/>
          <w:sz w:val="24"/>
          <w:szCs w:val="24"/>
        </w:rPr>
      </w:pPr>
      <w:proofErr w:type="gramStart"/>
      <w:r w:rsidRPr="00FE1D09">
        <w:rPr>
          <w:rFonts w:eastAsia="Calibri"/>
          <w:color w:val="auto"/>
          <w:sz w:val="24"/>
          <w:szCs w:val="24"/>
        </w:rPr>
        <w:t>В соответствии со статьей 52 Градостроительного кодекса Российской Федерации работы по договорам о строительстве, реконстру</w:t>
      </w:r>
      <w:r w:rsidRPr="00FE1D09">
        <w:rPr>
          <w:rFonts w:eastAsia="Calibri"/>
          <w:color w:val="auto"/>
          <w:sz w:val="24"/>
          <w:szCs w:val="24"/>
        </w:rPr>
        <w:t>к</w:t>
      </w:r>
      <w:r w:rsidRPr="00FE1D09">
        <w:rPr>
          <w:rFonts w:eastAsia="Calibri"/>
          <w:color w:val="auto"/>
          <w:sz w:val="24"/>
          <w:szCs w:val="24"/>
        </w:rPr>
        <w:t>ции, капитальном ремонте объектов капитального строительства, заключенным с застройщиком, техническим заказчиком, лицом, отве</w:t>
      </w:r>
      <w:r w:rsidRPr="00FE1D09">
        <w:rPr>
          <w:rFonts w:eastAsia="Calibri"/>
          <w:color w:val="auto"/>
          <w:sz w:val="24"/>
          <w:szCs w:val="24"/>
        </w:rPr>
        <w:t>т</w:t>
      </w:r>
      <w:r w:rsidRPr="00FE1D09">
        <w:rPr>
          <w:rFonts w:eastAsia="Calibri"/>
          <w:color w:val="auto"/>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FE1D09">
        <w:rPr>
          <w:rFonts w:eastAsia="Calibri"/>
          <w:color w:val="auto"/>
          <w:sz w:val="24"/>
          <w:szCs w:val="24"/>
        </w:rPr>
        <w:t>б</w:t>
      </w:r>
      <w:r w:rsidRPr="00FE1D09">
        <w:rPr>
          <w:rFonts w:eastAsia="Calibri"/>
          <w:color w:val="auto"/>
          <w:sz w:val="24"/>
          <w:szCs w:val="24"/>
        </w:rPr>
        <w:t>ласти строительства, реконструкции, капитального ремонта объектов капитального строительства.</w:t>
      </w:r>
      <w:proofErr w:type="gramEnd"/>
    </w:p>
    <w:p w:rsidR="00FE1D09" w:rsidRPr="00FE1D09" w:rsidRDefault="00FE1D09" w:rsidP="00FE1D09">
      <w:pPr>
        <w:jc w:val="left"/>
        <w:rPr>
          <w:rFonts w:eastAsia="Calibri"/>
          <w:color w:val="auto"/>
          <w:sz w:val="24"/>
          <w:szCs w:val="24"/>
        </w:rPr>
      </w:pPr>
      <w:r w:rsidRPr="00FE1D09">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FE1D09">
        <w:rPr>
          <w:rFonts w:eastAsia="Calibri"/>
          <w:color w:val="auto"/>
          <w:sz w:val="24"/>
          <w:szCs w:val="24"/>
        </w:rPr>
        <w:t>о</w:t>
      </w:r>
      <w:r w:rsidRPr="00FE1D09">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FE1D09">
        <w:rPr>
          <w:rFonts w:eastAsia="Calibri"/>
          <w:color w:val="auto"/>
          <w:sz w:val="24"/>
          <w:szCs w:val="24"/>
        </w:rPr>
        <w:t>н</w:t>
      </w:r>
      <w:r w:rsidRPr="00FE1D09">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FE1D09" w:rsidRPr="00FE1D09" w:rsidRDefault="00FE1D09" w:rsidP="00FE1D09">
      <w:pPr>
        <w:jc w:val="left"/>
        <w:rPr>
          <w:rFonts w:eastAsia="Calibri"/>
          <w:color w:val="auto"/>
          <w:sz w:val="24"/>
          <w:szCs w:val="24"/>
        </w:rPr>
      </w:pPr>
      <w:r w:rsidRPr="00FE1D09">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FE1D09">
        <w:rPr>
          <w:rFonts w:eastAsia="Calibri"/>
          <w:color w:val="auto"/>
          <w:sz w:val="24"/>
          <w:szCs w:val="24"/>
        </w:rPr>
        <w:t>о</w:t>
      </w:r>
      <w:r w:rsidRPr="00FE1D09">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FE1D09" w:rsidRPr="00FE1D09" w:rsidRDefault="00FE1D09" w:rsidP="00FE1D09">
      <w:pPr>
        <w:jc w:val="left"/>
        <w:rPr>
          <w:rFonts w:eastAsia="Calibri"/>
          <w:color w:val="auto"/>
          <w:sz w:val="24"/>
          <w:szCs w:val="24"/>
        </w:rPr>
      </w:pPr>
      <w:r w:rsidRPr="00FE1D09">
        <w:rPr>
          <w:rFonts w:eastAsia="Calibri"/>
          <w:color w:val="auto"/>
          <w:sz w:val="24"/>
          <w:szCs w:val="24"/>
        </w:rPr>
        <w:t>Проектная документация, представляемая для получения разрешения на строительство, должна быть выполнена в соответствии с п</w:t>
      </w:r>
      <w:r w:rsidRPr="00FE1D09">
        <w:rPr>
          <w:rFonts w:eastAsia="Calibri"/>
          <w:color w:val="auto"/>
          <w:sz w:val="24"/>
          <w:szCs w:val="24"/>
        </w:rPr>
        <w:t>о</w:t>
      </w:r>
      <w:r w:rsidRPr="00FE1D09">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FE1D09" w:rsidRPr="00FE1D09" w:rsidRDefault="00FE1D09" w:rsidP="00FE1D09">
      <w:pPr>
        <w:jc w:val="left"/>
        <w:rPr>
          <w:rFonts w:eastAsia="Calibri"/>
          <w:color w:val="auto"/>
          <w:sz w:val="24"/>
          <w:szCs w:val="24"/>
        </w:rPr>
      </w:pPr>
      <w:r w:rsidRPr="00FE1D09">
        <w:rPr>
          <w:rFonts w:eastAsia="Calibri"/>
          <w:color w:val="auto"/>
          <w:sz w:val="24"/>
          <w:szCs w:val="24"/>
        </w:rPr>
        <w:t>Для объектов общественного назначения требования к параметрам объектов капитального строительства и минимальной (максимал</w:t>
      </w:r>
      <w:r w:rsidRPr="00FE1D09">
        <w:rPr>
          <w:rFonts w:eastAsia="Calibri"/>
          <w:color w:val="auto"/>
          <w:sz w:val="24"/>
          <w:szCs w:val="24"/>
        </w:rPr>
        <w:t>ь</w:t>
      </w:r>
      <w:r w:rsidRPr="00FE1D09">
        <w:rPr>
          <w:rFonts w:eastAsia="Calibri"/>
          <w:color w:val="auto"/>
          <w:sz w:val="24"/>
          <w:szCs w:val="24"/>
        </w:rPr>
        <w:t xml:space="preserve">ной) площади земельных участков определяются в соответствии </w:t>
      </w:r>
      <w:proofErr w:type="gramStart"/>
      <w:r w:rsidRPr="00FE1D09">
        <w:rPr>
          <w:rFonts w:eastAsia="Calibri"/>
          <w:color w:val="auto"/>
          <w:sz w:val="24"/>
          <w:szCs w:val="24"/>
        </w:rPr>
        <w:t>с</w:t>
      </w:r>
      <w:proofErr w:type="gramEnd"/>
      <w:r w:rsidRPr="00FE1D09">
        <w:rPr>
          <w:rFonts w:eastAsia="Calibri"/>
          <w:color w:val="auto"/>
          <w:sz w:val="24"/>
          <w:szCs w:val="24"/>
        </w:rPr>
        <w:t>:</w:t>
      </w:r>
    </w:p>
    <w:p w:rsidR="00FE1D09" w:rsidRPr="00FE1D09" w:rsidRDefault="00FE1D09" w:rsidP="00FE1D09">
      <w:pPr>
        <w:jc w:val="left"/>
        <w:rPr>
          <w:rFonts w:eastAsia="Calibri"/>
          <w:color w:val="auto"/>
          <w:sz w:val="24"/>
          <w:szCs w:val="24"/>
        </w:rPr>
      </w:pPr>
      <w:r w:rsidRPr="00FE1D09">
        <w:rPr>
          <w:rFonts w:eastAsia="Calibri"/>
          <w:color w:val="auto"/>
          <w:sz w:val="24"/>
          <w:szCs w:val="24"/>
        </w:rPr>
        <w:t>- заданием на проектирование;</w:t>
      </w:r>
    </w:p>
    <w:p w:rsidR="00FE1D09" w:rsidRPr="00FE1D09" w:rsidRDefault="00FE1D09" w:rsidP="00FE1D09">
      <w:pPr>
        <w:jc w:val="left"/>
        <w:rPr>
          <w:rFonts w:eastAsia="Calibri"/>
          <w:color w:val="auto"/>
          <w:sz w:val="24"/>
          <w:szCs w:val="24"/>
        </w:rPr>
      </w:pPr>
      <w:r w:rsidRPr="00FE1D09">
        <w:rPr>
          <w:rFonts w:eastAsia="Calibri"/>
          <w:color w:val="auto"/>
          <w:sz w:val="24"/>
          <w:szCs w:val="24"/>
        </w:rPr>
        <w:t>- СП 42.13330.2016 «Градостроительство. Планировка и застройка городских и сельских поселений»;</w:t>
      </w:r>
    </w:p>
    <w:p w:rsidR="00642F9F" w:rsidRPr="00642F9F" w:rsidRDefault="00FE1D09" w:rsidP="00FE1D09">
      <w:pPr>
        <w:jc w:val="left"/>
        <w:rPr>
          <w:rFonts w:eastAsia="Calibri"/>
          <w:color w:val="auto"/>
          <w:sz w:val="24"/>
          <w:szCs w:val="24"/>
        </w:rPr>
      </w:pPr>
      <w:r w:rsidRPr="00FE1D09">
        <w:rPr>
          <w:rFonts w:eastAsia="Calibri"/>
          <w:color w:val="auto"/>
          <w:sz w:val="24"/>
          <w:szCs w:val="24"/>
        </w:rPr>
        <w:t>- СП 118.13330.2022 «СНиП 31-06-2009 Общественные здания и сооружения».</w:t>
      </w:r>
    </w:p>
    <w:p w:rsidR="00642F9F" w:rsidRPr="00642F9F" w:rsidRDefault="00642F9F" w:rsidP="00642F9F">
      <w:pPr>
        <w:keepNext/>
        <w:keepLines/>
        <w:spacing w:before="200"/>
        <w:ind w:firstLine="0"/>
        <w:outlineLvl w:val="1"/>
        <w:rPr>
          <w:rFonts w:eastAsia="Times New Roman"/>
          <w:b/>
          <w:bCs/>
          <w:color w:val="4F81BD"/>
          <w:sz w:val="24"/>
          <w:szCs w:val="24"/>
        </w:rPr>
      </w:pPr>
      <w:bookmarkStart w:id="91" w:name="_Toc167030339"/>
      <w:bookmarkStart w:id="92" w:name="_Toc167052265"/>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91"/>
      <w:bookmarkEnd w:id="92"/>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4A5CE6">
      <w:pPr>
        <w:pStyle w:val="1"/>
        <w:rPr>
          <w:rFonts w:eastAsia="Times New Roman"/>
          <w:color w:val="365F91"/>
        </w:rPr>
      </w:pPr>
      <w:r w:rsidRPr="00642F9F">
        <w:rPr>
          <w:rFonts w:eastAsia="Calibri"/>
          <w:color w:val="auto"/>
        </w:rPr>
        <w:br w:type="page"/>
      </w:r>
      <w:bookmarkStart w:id="93" w:name="_Toc167030340"/>
      <w:bookmarkStart w:id="94" w:name="_Toc167052266"/>
      <w:r w:rsidRPr="00642F9F">
        <w:rPr>
          <w:rFonts w:eastAsia="Tahoma"/>
        </w:rPr>
        <w:lastRenderedPageBreak/>
        <w:t>6. Зона религиозного использования (ОД</w:t>
      </w:r>
      <w:proofErr w:type="gramStart"/>
      <w:r w:rsidRPr="00642F9F">
        <w:rPr>
          <w:rFonts w:eastAsia="Tahoma"/>
        </w:rPr>
        <w:t>4</w:t>
      </w:r>
      <w:proofErr w:type="gramEnd"/>
      <w:r w:rsidRPr="00642F9F">
        <w:rPr>
          <w:rFonts w:eastAsia="Tahoma"/>
        </w:rPr>
        <w:t>)</w:t>
      </w:r>
      <w:bookmarkEnd w:id="93"/>
      <w:bookmarkEnd w:id="94"/>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специализированной общественной застройки ОД</w:t>
      </w:r>
      <w:proofErr w:type="gramStart"/>
      <w:r w:rsidRPr="00642F9F">
        <w:rPr>
          <w:rFonts w:eastAsia="Tahoma"/>
          <w:color w:val="000000"/>
          <w:sz w:val="24"/>
          <w:szCs w:val="24"/>
        </w:rPr>
        <w:t>4</w:t>
      </w:r>
      <w:proofErr w:type="gramEnd"/>
      <w:r w:rsidRPr="00642F9F">
        <w:rPr>
          <w:rFonts w:eastAsia="Tahoma"/>
          <w:color w:val="000000"/>
          <w:sz w:val="24"/>
          <w:szCs w:val="24"/>
        </w:rPr>
        <w:t xml:space="preserve">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капитального строительства религиозного использования</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95" w:name="_Toc167030341"/>
      <w:bookmarkStart w:id="96" w:name="_Toc167052267"/>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95"/>
      <w:bookmarkEnd w:id="96"/>
    </w:p>
    <w:tbl>
      <w:tblPr>
        <w:tblStyle w:val="180"/>
        <w:tblW w:w="5000" w:type="auto"/>
        <w:tblLook w:val="04A0" w:firstRow="1" w:lastRow="0" w:firstColumn="1" w:lastColumn="0" w:noHBand="0" w:noVBand="1"/>
      </w:tblPr>
      <w:tblGrid>
        <w:gridCol w:w="540"/>
        <w:gridCol w:w="1944"/>
        <w:gridCol w:w="1731"/>
        <w:gridCol w:w="4010"/>
        <w:gridCol w:w="6577"/>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коммунальных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нализационных стоков, очистку и уборку объектов недвижимости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тельных, водозаборов, очистных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насосных станций, 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проводов, линий электропередач, трансформаторных подстанций,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зопроводов, линий связи, телефо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станций, канализаций, стоянок, гаражей и мастерских для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уборочной и аварийной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ники, сооружений,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не подл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Осуществление </w:t>
            </w:r>
            <w:r w:rsidRPr="00642F9F">
              <w:rPr>
                <w:rFonts w:ascii="Times New Roman" w:eastAsia="Tahoma" w:hAnsi="Times New Roman" w:cs="Times New Roman"/>
                <w:color w:val="000000"/>
                <w:sz w:val="24"/>
                <w:szCs w:val="24"/>
              </w:rPr>
              <w:lastRenderedPageBreak/>
              <w:t>религиозных обрядов</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3.7.1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Размещение зданий и сооружений, </w:t>
            </w:r>
            <w:r w:rsidRPr="00642F9F">
              <w:rPr>
                <w:rFonts w:ascii="Times New Roman" w:eastAsia="Tahoma" w:hAnsi="Times New Roman" w:cs="Times New Roman"/>
                <w:color w:val="000000"/>
                <w:sz w:val="24"/>
                <w:szCs w:val="24"/>
              </w:rPr>
              <w:lastRenderedPageBreak/>
              <w:t>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lastRenderedPageBreak/>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Религиозное управление и образование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3.7.2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постоянного местонахо</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дения духовных лиц, паломников и послушников в связи с осуществл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нием ими религиозной службы, а также для осуществления благотв</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рительной и религиозной образов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тельной деятельности (монастыри, скиты, дома священнослужителей, воскресные и религиозные школы, семинарии, духовные училища)</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красной линии или территорий общего пользования в целях определения мест допустимого </w:t>
            </w:r>
            <w:r w:rsidRPr="00642F9F">
              <w:rPr>
                <w:rFonts w:ascii="Times New Roman" w:eastAsia="Tahoma" w:hAnsi="Times New Roman" w:cs="Times New Roman"/>
                <w:color w:val="000000"/>
                <w:sz w:val="24"/>
                <w:szCs w:val="24"/>
              </w:rPr>
              <w:lastRenderedPageBreak/>
              <w:t>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3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истории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 xml:space="preserve">печивающая познавательный туризм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тории) общего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 xml:space="preserve">решенного использования с кодами </w:t>
            </w:r>
            <w:r w:rsidRPr="00642F9F">
              <w:rPr>
                <w:rFonts w:ascii="Times New Roman" w:eastAsia="Tahoma" w:hAnsi="Times New Roman" w:cs="Times New Roman"/>
                <w:color w:val="000000"/>
                <w:sz w:val="24"/>
                <w:szCs w:val="24"/>
              </w:rPr>
              <w:lastRenderedPageBreak/>
              <w:t>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6.</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портной</w:t>
            </w:r>
            <w:proofErr w:type="spellEnd"/>
            <w:r w:rsidRPr="00642F9F">
              <w:rPr>
                <w:rFonts w:ascii="Times New Roman" w:eastAsia="Tahoma" w:hAnsi="Times New Roman" w:cs="Times New Roman"/>
                <w:color w:val="000000"/>
                <w:sz w:val="24"/>
                <w:szCs w:val="24"/>
              </w:rPr>
              <w:t xml:space="preserve"> и инженерной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2.7.1, 4.9, 7.2.3, а также некапитальных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озел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нения, различных видов оборудов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и оформления, малых архите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турных форм, некапитальных нест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ционарных строений и сооружений, информационных щитов и указат</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97" w:name="_Toc167030342"/>
      <w:bookmarkStart w:id="98" w:name="_Toc167052268"/>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97"/>
      <w:bookmarkEnd w:id="98"/>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99" w:name="_Toc167030343"/>
      <w:bookmarkStart w:id="100" w:name="_Toc167052269"/>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99"/>
      <w:bookmarkEnd w:id="100"/>
    </w:p>
    <w:tbl>
      <w:tblPr>
        <w:tblStyle w:val="180"/>
        <w:tblW w:w="5000" w:type="auto"/>
        <w:tblLook w:val="04A0" w:firstRow="1" w:lastRow="0" w:firstColumn="1" w:lastColumn="0" w:noHBand="0" w:noVBand="1"/>
      </w:tblPr>
      <w:tblGrid>
        <w:gridCol w:w="540"/>
        <w:gridCol w:w="1897"/>
        <w:gridCol w:w="1731"/>
        <w:gridCol w:w="4013"/>
        <w:gridCol w:w="6621"/>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Дома социал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3.2.1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размещения домов прест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релых, домов ребенка, детских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мов, пунктов ночлега для бездомных граждан; размещение объектов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питального строительства для вр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менного размещения вынужденных переселенцев, лиц, признанных б</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женцами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Оказание соц</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альной помощи населению</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3.2.2</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lastRenderedPageBreak/>
              <w:t>дан), в которых осуществляется прием граждан по вопросам оказ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социальной помощи и назнач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социальных или пенсионных выплат, а также для размещения общественных некоммерческих 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 xml:space="preserve">ганизаций: некоммерческих фондов, благотворительных организаций, клубов по интересам </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w:t>
            </w:r>
            <w:r w:rsidRPr="00642F9F">
              <w:rPr>
                <w:rFonts w:ascii="Times New Roman" w:eastAsia="Tahoma" w:hAnsi="Times New Roman" w:cs="Times New Roman"/>
                <w:color w:val="000000"/>
                <w:sz w:val="24"/>
                <w:szCs w:val="24"/>
              </w:rPr>
              <w:lastRenderedPageBreak/>
              <w:t>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3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Связь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связи, ради</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вещания, телевидения, включая во</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душные радиорелейные, надземные и подземные кабельные линии св</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зи, линии радиофикации, антенные поля, усилительные пункты на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бельных линиях связи,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туру спутниковой связи и телер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диовещания, за исключением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связи, размещение которых предусмотрено содержанием видов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3.1.1, 3.2.3</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100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01" w:name="_Toc167030344"/>
      <w:bookmarkStart w:id="102" w:name="_Toc167052270"/>
      <w:r w:rsidRPr="00642F9F">
        <w:rPr>
          <w:rFonts w:eastAsia="Tahoma"/>
          <w:b/>
          <w:bCs/>
          <w:color w:val="000000"/>
          <w:sz w:val="24"/>
          <w:szCs w:val="24"/>
        </w:rPr>
        <w:t>Особенности применения градостроительного регламента</w:t>
      </w:r>
      <w:bookmarkEnd w:id="101"/>
      <w:bookmarkEnd w:id="102"/>
    </w:p>
    <w:p w:rsidR="00FE1D09" w:rsidRPr="00FE1D09" w:rsidRDefault="00FE1D09" w:rsidP="00FE1D09">
      <w:pPr>
        <w:rPr>
          <w:rFonts w:eastAsia="Calibri"/>
          <w:color w:val="auto"/>
          <w:sz w:val="24"/>
          <w:szCs w:val="24"/>
        </w:rPr>
      </w:pPr>
      <w:r w:rsidRPr="00FE1D09">
        <w:rPr>
          <w:rFonts w:eastAsia="Calibri"/>
          <w:color w:val="auto"/>
          <w:sz w:val="24"/>
          <w:szCs w:val="24"/>
        </w:rPr>
        <w:t>Максимальный процент застройки подземной части - не регламентируется.</w:t>
      </w:r>
    </w:p>
    <w:p w:rsidR="00FE1D09" w:rsidRPr="00FE1D09" w:rsidRDefault="00FE1D09" w:rsidP="00FE1D09">
      <w:pPr>
        <w:rPr>
          <w:rFonts w:eastAsia="Calibri"/>
          <w:color w:val="auto"/>
          <w:sz w:val="24"/>
          <w:szCs w:val="24"/>
        </w:rPr>
      </w:pPr>
      <w:r w:rsidRPr="00FE1D09">
        <w:rPr>
          <w:rFonts w:eastAsia="Calibri"/>
          <w:color w:val="auto"/>
          <w:sz w:val="24"/>
          <w:szCs w:val="24"/>
        </w:rPr>
        <w:t>Расстояние от красной линии до строений может устанавливаться документацией по планировке территории.</w:t>
      </w:r>
    </w:p>
    <w:p w:rsidR="00FE1D09" w:rsidRPr="00FE1D09" w:rsidRDefault="00FE1D09" w:rsidP="00FE1D09">
      <w:pPr>
        <w:rPr>
          <w:rFonts w:eastAsia="Calibri"/>
          <w:color w:val="auto"/>
          <w:sz w:val="24"/>
          <w:szCs w:val="24"/>
        </w:rPr>
      </w:pPr>
      <w:r w:rsidRPr="00FE1D09">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FE1D09" w:rsidRPr="00FE1D09" w:rsidRDefault="00FE1D09" w:rsidP="00FE1D09">
      <w:pPr>
        <w:rPr>
          <w:rFonts w:eastAsia="Calibri"/>
          <w:color w:val="auto"/>
          <w:sz w:val="24"/>
          <w:szCs w:val="24"/>
        </w:rPr>
      </w:pPr>
      <w:r w:rsidRPr="00FE1D09">
        <w:rPr>
          <w:rFonts w:eastAsia="Calibri"/>
          <w:color w:val="auto"/>
          <w:sz w:val="24"/>
          <w:szCs w:val="24"/>
        </w:rPr>
        <w:t>Все выступающие элементы и конструкции зданий (</w:t>
      </w:r>
      <w:proofErr w:type="spellStart"/>
      <w:r w:rsidRPr="00FE1D09">
        <w:rPr>
          <w:rFonts w:eastAsia="Calibri"/>
          <w:color w:val="auto"/>
          <w:sz w:val="24"/>
          <w:szCs w:val="24"/>
        </w:rPr>
        <w:t>отмостка</w:t>
      </w:r>
      <w:proofErr w:type="spellEnd"/>
      <w:r w:rsidRPr="00FE1D09">
        <w:rPr>
          <w:rFonts w:eastAsia="Calibri"/>
          <w:color w:val="auto"/>
          <w:sz w:val="24"/>
          <w:szCs w:val="24"/>
        </w:rPr>
        <w:t>, пандус, входная группа, балконы, свесы кровли и т.д.) должны распол</w:t>
      </w:r>
      <w:r w:rsidRPr="00FE1D09">
        <w:rPr>
          <w:rFonts w:eastAsia="Calibri"/>
          <w:color w:val="auto"/>
          <w:sz w:val="24"/>
          <w:szCs w:val="24"/>
        </w:rPr>
        <w:t>а</w:t>
      </w:r>
      <w:r w:rsidRPr="00FE1D09">
        <w:rPr>
          <w:rFonts w:eastAsia="Calibri"/>
          <w:color w:val="auto"/>
          <w:sz w:val="24"/>
          <w:szCs w:val="24"/>
        </w:rPr>
        <w:t>гаться в границах земельного участка.</w:t>
      </w:r>
    </w:p>
    <w:p w:rsidR="00FE1D09" w:rsidRPr="00FE1D09" w:rsidRDefault="00FE1D09" w:rsidP="00FE1D09">
      <w:pPr>
        <w:rPr>
          <w:rFonts w:eastAsia="Calibri"/>
          <w:color w:val="auto"/>
          <w:sz w:val="24"/>
          <w:szCs w:val="24"/>
        </w:rPr>
      </w:pPr>
      <w:r w:rsidRPr="00FE1D09">
        <w:rPr>
          <w:rFonts w:eastAsia="Calibri"/>
          <w:color w:val="auto"/>
          <w:sz w:val="24"/>
          <w:szCs w:val="24"/>
        </w:rPr>
        <w:t>Наземные стоянки и парковки для обеспечения планируемых к строительству или реконструкции объектов капитального строител</w:t>
      </w:r>
      <w:r w:rsidRPr="00FE1D09">
        <w:rPr>
          <w:rFonts w:eastAsia="Calibri"/>
          <w:color w:val="auto"/>
          <w:sz w:val="24"/>
          <w:szCs w:val="24"/>
        </w:rPr>
        <w:t>ь</w:t>
      </w:r>
      <w:r w:rsidRPr="00FE1D09">
        <w:rPr>
          <w:rFonts w:eastAsia="Calibri"/>
          <w:color w:val="auto"/>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E1D09" w:rsidRPr="00FE1D09" w:rsidRDefault="00FE1D09" w:rsidP="00FE1D09">
      <w:pPr>
        <w:rPr>
          <w:rFonts w:eastAsia="Calibri"/>
          <w:color w:val="auto"/>
          <w:sz w:val="24"/>
          <w:szCs w:val="24"/>
        </w:rPr>
      </w:pPr>
      <w:r w:rsidRPr="00FE1D09">
        <w:rPr>
          <w:rFonts w:eastAsia="Calibri"/>
          <w:color w:val="auto"/>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FE1D09" w:rsidRPr="00FE1D09" w:rsidRDefault="00FE1D09" w:rsidP="00FE1D09">
      <w:pPr>
        <w:rPr>
          <w:rFonts w:eastAsia="Calibri"/>
          <w:color w:val="auto"/>
          <w:sz w:val="24"/>
          <w:szCs w:val="24"/>
        </w:rPr>
      </w:pPr>
      <w:r w:rsidRPr="00FE1D09">
        <w:rPr>
          <w:rFonts w:eastAsia="Calibri"/>
          <w:color w:val="auto"/>
          <w:sz w:val="24"/>
          <w:szCs w:val="24"/>
        </w:rPr>
        <w:t xml:space="preserve">Допускаются отклонения </w:t>
      </w:r>
      <w:proofErr w:type="gramStart"/>
      <w:r w:rsidRPr="00FE1D09">
        <w:rPr>
          <w:rFonts w:eastAsia="Calibri"/>
          <w:color w:val="auto"/>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FE1D09">
        <w:rPr>
          <w:rFonts w:eastAsia="Calibri"/>
          <w:color w:val="auto"/>
          <w:sz w:val="24"/>
          <w:szCs w:val="24"/>
        </w:rPr>
        <w:t xml:space="preserve"> от предельных параметров разрешенного строительства, реконструкции объектов капитального стро</w:t>
      </w:r>
      <w:r w:rsidRPr="00FE1D09">
        <w:rPr>
          <w:rFonts w:eastAsia="Calibri"/>
          <w:color w:val="auto"/>
          <w:sz w:val="24"/>
          <w:szCs w:val="24"/>
        </w:rPr>
        <w:t>и</w:t>
      </w:r>
      <w:r w:rsidRPr="00FE1D09">
        <w:rPr>
          <w:rFonts w:eastAsia="Calibri"/>
          <w:color w:val="auto"/>
          <w:sz w:val="24"/>
          <w:szCs w:val="24"/>
        </w:rPr>
        <w:t>тельства.</w:t>
      </w:r>
    </w:p>
    <w:p w:rsidR="00FE1D09" w:rsidRPr="00FE1D09" w:rsidRDefault="00FE1D09" w:rsidP="00FE1D09">
      <w:pPr>
        <w:rPr>
          <w:rFonts w:eastAsia="Calibri"/>
          <w:color w:val="auto"/>
          <w:sz w:val="24"/>
          <w:szCs w:val="24"/>
        </w:rPr>
      </w:pPr>
      <w:r w:rsidRPr="00FE1D09">
        <w:rPr>
          <w:rFonts w:eastAsia="Calibri"/>
          <w:color w:val="auto"/>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FE1D09" w:rsidRPr="00FE1D09" w:rsidRDefault="00FE1D09" w:rsidP="00FE1D09">
      <w:pPr>
        <w:rPr>
          <w:rFonts w:eastAsia="Calibri"/>
          <w:color w:val="auto"/>
          <w:sz w:val="24"/>
          <w:szCs w:val="24"/>
        </w:rPr>
      </w:pPr>
      <w:r w:rsidRPr="00FE1D09">
        <w:rPr>
          <w:rFonts w:eastAsia="Calibri"/>
          <w:color w:val="auto"/>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FE1D09">
        <w:rPr>
          <w:rFonts w:eastAsia="Calibri"/>
          <w:color w:val="auto"/>
          <w:sz w:val="24"/>
          <w:szCs w:val="24"/>
        </w:rPr>
        <w:t>и</w:t>
      </w:r>
      <w:r w:rsidRPr="00FE1D09">
        <w:rPr>
          <w:rFonts w:eastAsia="Calibri"/>
          <w:color w:val="auto"/>
          <w:sz w:val="24"/>
          <w:szCs w:val="24"/>
        </w:rPr>
        <w:t>цы, размещение вспомогательных строений и т.д.).</w:t>
      </w:r>
    </w:p>
    <w:p w:rsidR="00FE1D09" w:rsidRPr="00FE1D09" w:rsidRDefault="00FE1D09" w:rsidP="00FE1D09">
      <w:pPr>
        <w:rPr>
          <w:rFonts w:eastAsia="Calibri"/>
          <w:color w:val="auto"/>
          <w:sz w:val="24"/>
          <w:szCs w:val="24"/>
        </w:rPr>
      </w:pPr>
      <w:r w:rsidRPr="00FE1D09">
        <w:rPr>
          <w:rFonts w:eastAsia="Calibri"/>
          <w:color w:val="auto"/>
          <w:sz w:val="24"/>
          <w:szCs w:val="24"/>
        </w:rPr>
        <w:t>Требования к ограждению земельных участков:</w:t>
      </w:r>
    </w:p>
    <w:p w:rsidR="00FE1D09" w:rsidRPr="00FE1D09" w:rsidRDefault="00FE1D09" w:rsidP="00FE1D09">
      <w:pPr>
        <w:rPr>
          <w:rFonts w:eastAsia="Calibri"/>
          <w:color w:val="auto"/>
          <w:sz w:val="24"/>
          <w:szCs w:val="24"/>
        </w:rPr>
      </w:pPr>
      <w:r w:rsidRPr="00FE1D09">
        <w:rPr>
          <w:rFonts w:eastAsia="Calibri"/>
          <w:color w:val="auto"/>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FE1D09" w:rsidRPr="00FE1D09" w:rsidRDefault="00FE1D09" w:rsidP="00FE1D09">
      <w:pPr>
        <w:rPr>
          <w:rFonts w:eastAsia="Calibri"/>
          <w:color w:val="auto"/>
          <w:sz w:val="24"/>
          <w:szCs w:val="24"/>
        </w:rPr>
      </w:pPr>
      <w:r w:rsidRPr="00FE1D09">
        <w:rPr>
          <w:rFonts w:eastAsia="Calibri"/>
          <w:color w:val="auto"/>
          <w:sz w:val="24"/>
          <w:szCs w:val="24"/>
        </w:rPr>
        <w:t>- при общей толщине конструкции ограждения между смежными земельными участками не более 100 мм, ограждение должно уст</w:t>
      </w:r>
      <w:r w:rsidRPr="00FE1D09">
        <w:rPr>
          <w:rFonts w:eastAsia="Calibri"/>
          <w:color w:val="auto"/>
          <w:sz w:val="24"/>
          <w:szCs w:val="24"/>
        </w:rPr>
        <w:t>а</w:t>
      </w:r>
      <w:r w:rsidRPr="00FE1D09">
        <w:rPr>
          <w:rFonts w:eastAsia="Calibri"/>
          <w:color w:val="auto"/>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FE1D09">
        <w:rPr>
          <w:rFonts w:eastAsia="Calibri"/>
          <w:color w:val="auto"/>
          <w:sz w:val="24"/>
          <w:szCs w:val="24"/>
        </w:rPr>
        <w:t>величину</w:t>
      </w:r>
      <w:proofErr w:type="gramEnd"/>
      <w:r w:rsidRPr="00FE1D09">
        <w:rPr>
          <w:rFonts w:eastAsia="Calibri"/>
          <w:color w:val="auto"/>
          <w:sz w:val="24"/>
          <w:szCs w:val="24"/>
        </w:rPr>
        <w:t xml:space="preserve"> превышающую указанную норму;</w:t>
      </w:r>
    </w:p>
    <w:p w:rsidR="00FE1D09" w:rsidRPr="00FE1D09" w:rsidRDefault="00FE1D09" w:rsidP="00FE1D09">
      <w:pPr>
        <w:rPr>
          <w:rFonts w:eastAsia="Calibri"/>
          <w:color w:val="auto"/>
          <w:sz w:val="24"/>
          <w:szCs w:val="24"/>
        </w:rPr>
      </w:pPr>
      <w:r w:rsidRPr="00FE1D09">
        <w:rPr>
          <w:rFonts w:eastAsia="Calibri"/>
          <w:color w:val="auto"/>
          <w:sz w:val="24"/>
          <w:szCs w:val="24"/>
        </w:rPr>
        <w:t>- не допускается устройство сплошных ограждений в пределах треугольника видимости на нерегулируемых перекрестках и примык</w:t>
      </w:r>
      <w:r w:rsidRPr="00FE1D09">
        <w:rPr>
          <w:rFonts w:eastAsia="Calibri"/>
          <w:color w:val="auto"/>
          <w:sz w:val="24"/>
          <w:szCs w:val="24"/>
        </w:rPr>
        <w:t>а</w:t>
      </w:r>
      <w:r w:rsidRPr="00FE1D09">
        <w:rPr>
          <w:rFonts w:eastAsia="Calibri"/>
          <w:color w:val="auto"/>
          <w:sz w:val="24"/>
          <w:szCs w:val="24"/>
        </w:rPr>
        <w:t>ниях улиц и дорог.</w:t>
      </w:r>
    </w:p>
    <w:p w:rsidR="00FE1D09" w:rsidRPr="00FE1D09" w:rsidRDefault="00FE1D09" w:rsidP="00FE1D09">
      <w:pPr>
        <w:rPr>
          <w:rFonts w:eastAsia="Calibri"/>
          <w:color w:val="auto"/>
          <w:sz w:val="24"/>
          <w:szCs w:val="24"/>
        </w:rPr>
      </w:pPr>
      <w:r w:rsidRPr="00FE1D09">
        <w:rPr>
          <w:rFonts w:eastAsia="Calibri"/>
          <w:color w:val="auto"/>
          <w:sz w:val="24"/>
          <w:szCs w:val="24"/>
        </w:rPr>
        <w:t>Все выступающие конструктивные элементы зданий, строений, сооружений (</w:t>
      </w:r>
      <w:proofErr w:type="spellStart"/>
      <w:r w:rsidRPr="00FE1D09">
        <w:rPr>
          <w:rFonts w:eastAsia="Calibri"/>
          <w:color w:val="auto"/>
          <w:sz w:val="24"/>
          <w:szCs w:val="24"/>
        </w:rPr>
        <w:t>отмостка</w:t>
      </w:r>
      <w:proofErr w:type="spellEnd"/>
      <w:r w:rsidRPr="00FE1D09">
        <w:rPr>
          <w:rFonts w:eastAsia="Calibri"/>
          <w:color w:val="auto"/>
          <w:sz w:val="24"/>
          <w:szCs w:val="24"/>
        </w:rPr>
        <w:t>, балкон</w:t>
      </w:r>
      <w:proofErr w:type="gramStart"/>
      <w:r w:rsidRPr="00FE1D09">
        <w:rPr>
          <w:rFonts w:eastAsia="Calibri"/>
          <w:color w:val="auto"/>
          <w:sz w:val="24"/>
          <w:szCs w:val="24"/>
        </w:rPr>
        <w:t>.</w:t>
      </w:r>
      <w:proofErr w:type="gramEnd"/>
      <w:r w:rsidRPr="00FE1D09">
        <w:rPr>
          <w:rFonts w:eastAsia="Calibri"/>
          <w:color w:val="auto"/>
          <w:sz w:val="24"/>
          <w:szCs w:val="24"/>
        </w:rPr>
        <w:t xml:space="preserve"> </w:t>
      </w:r>
      <w:proofErr w:type="gramStart"/>
      <w:r w:rsidRPr="00FE1D09">
        <w:rPr>
          <w:rFonts w:eastAsia="Calibri"/>
          <w:color w:val="auto"/>
          <w:sz w:val="24"/>
          <w:szCs w:val="24"/>
        </w:rPr>
        <w:t>к</w:t>
      </w:r>
      <w:proofErr w:type="gramEnd"/>
      <w:r w:rsidRPr="00FE1D09">
        <w:rPr>
          <w:rFonts w:eastAsia="Calibri"/>
          <w:color w:val="auto"/>
          <w:sz w:val="24"/>
          <w:szCs w:val="24"/>
        </w:rPr>
        <w:t>ровля, козырьки, ступени и т.д.) должны размещаться в зоне места допустимого размещения зданий, строений, сооружений.</w:t>
      </w:r>
    </w:p>
    <w:p w:rsidR="00FE1D09" w:rsidRPr="00FE1D09" w:rsidRDefault="00FE1D09" w:rsidP="00FE1D09">
      <w:pPr>
        <w:rPr>
          <w:rFonts w:eastAsia="Calibri"/>
          <w:color w:val="auto"/>
          <w:sz w:val="24"/>
          <w:szCs w:val="24"/>
        </w:rPr>
      </w:pPr>
      <w:r w:rsidRPr="00FE1D09">
        <w:rPr>
          <w:rFonts w:eastAsia="Calibri"/>
          <w:color w:val="auto"/>
          <w:sz w:val="24"/>
          <w:szCs w:val="24"/>
        </w:rPr>
        <w:t>Для объектов общественного и коммерческого назначения:</w:t>
      </w:r>
    </w:p>
    <w:p w:rsidR="00FE1D09" w:rsidRPr="00FE1D09" w:rsidRDefault="00FE1D09" w:rsidP="00FE1D09">
      <w:pPr>
        <w:rPr>
          <w:rFonts w:eastAsia="Calibri"/>
          <w:color w:val="auto"/>
          <w:sz w:val="24"/>
          <w:szCs w:val="24"/>
        </w:rPr>
      </w:pPr>
      <w:r w:rsidRPr="00FE1D09">
        <w:rPr>
          <w:rFonts w:eastAsia="Calibri"/>
          <w:color w:val="auto"/>
          <w:sz w:val="24"/>
          <w:szCs w:val="24"/>
        </w:rPr>
        <w:t>- предусмотреть площадку для установки мусоросборников;</w:t>
      </w:r>
    </w:p>
    <w:p w:rsidR="00FE1D09" w:rsidRPr="00FE1D09" w:rsidRDefault="00FE1D09" w:rsidP="00FE1D09">
      <w:pPr>
        <w:rPr>
          <w:rFonts w:eastAsia="Calibri"/>
          <w:color w:val="auto"/>
          <w:sz w:val="24"/>
          <w:szCs w:val="24"/>
        </w:rPr>
      </w:pPr>
      <w:r w:rsidRPr="00FE1D09">
        <w:rPr>
          <w:rFonts w:eastAsia="Calibri"/>
          <w:color w:val="auto"/>
          <w:sz w:val="24"/>
          <w:szCs w:val="24"/>
        </w:rPr>
        <w:lastRenderedPageBreak/>
        <w:t>- предусмотреть архитектурную подсветку здания и освещение в тёмное время суток в зоне объекта и прилегающей территории;</w:t>
      </w:r>
    </w:p>
    <w:p w:rsidR="00FE1D09" w:rsidRPr="00FE1D09" w:rsidRDefault="00FE1D09" w:rsidP="00FE1D09">
      <w:pPr>
        <w:rPr>
          <w:rFonts w:eastAsia="Calibri"/>
          <w:color w:val="auto"/>
          <w:sz w:val="24"/>
          <w:szCs w:val="24"/>
        </w:rPr>
      </w:pPr>
      <w:r w:rsidRPr="00FE1D09">
        <w:rPr>
          <w:rFonts w:eastAsia="Calibri"/>
          <w:color w:val="auto"/>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FE1D09" w:rsidRPr="00FE1D09" w:rsidRDefault="00FE1D09" w:rsidP="00FE1D09">
      <w:pPr>
        <w:rPr>
          <w:rFonts w:eastAsia="Calibri"/>
          <w:color w:val="auto"/>
          <w:sz w:val="24"/>
          <w:szCs w:val="24"/>
        </w:rPr>
      </w:pPr>
      <w:r w:rsidRPr="00FE1D09">
        <w:rPr>
          <w:rFonts w:eastAsia="Calibri"/>
          <w:color w:val="auto"/>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FE1D09">
        <w:rPr>
          <w:rFonts w:eastAsia="Calibri"/>
          <w:color w:val="auto"/>
          <w:sz w:val="24"/>
          <w:szCs w:val="24"/>
        </w:rPr>
        <w:t>о</w:t>
      </w:r>
      <w:r w:rsidRPr="00FE1D09">
        <w:rPr>
          <w:rFonts w:eastAsia="Calibri"/>
          <w:color w:val="auto"/>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FE1D09" w:rsidRPr="00FE1D09" w:rsidRDefault="00FE1D09" w:rsidP="00FE1D09">
      <w:pPr>
        <w:rPr>
          <w:rFonts w:eastAsia="Calibri"/>
          <w:color w:val="auto"/>
          <w:sz w:val="24"/>
          <w:szCs w:val="24"/>
        </w:rPr>
      </w:pPr>
      <w:proofErr w:type="gramStart"/>
      <w:r w:rsidRPr="00FE1D09">
        <w:rPr>
          <w:rFonts w:eastAsia="Calibri"/>
          <w:color w:val="auto"/>
          <w:sz w:val="24"/>
          <w:szCs w:val="24"/>
        </w:rPr>
        <w:t>В соответствии со статьей 52 Градостроительного кодекса Российской Федерации работы по договорам о строительстве, реконстру</w:t>
      </w:r>
      <w:r w:rsidRPr="00FE1D09">
        <w:rPr>
          <w:rFonts w:eastAsia="Calibri"/>
          <w:color w:val="auto"/>
          <w:sz w:val="24"/>
          <w:szCs w:val="24"/>
        </w:rPr>
        <w:t>к</w:t>
      </w:r>
      <w:r w:rsidRPr="00FE1D09">
        <w:rPr>
          <w:rFonts w:eastAsia="Calibri"/>
          <w:color w:val="auto"/>
          <w:sz w:val="24"/>
          <w:szCs w:val="24"/>
        </w:rPr>
        <w:t>ции, капитальном ремонте объектов капитального строительства, заключенным с застройщиком, техническим заказчиком, лицом, отве</w:t>
      </w:r>
      <w:r w:rsidRPr="00FE1D09">
        <w:rPr>
          <w:rFonts w:eastAsia="Calibri"/>
          <w:color w:val="auto"/>
          <w:sz w:val="24"/>
          <w:szCs w:val="24"/>
        </w:rPr>
        <w:t>т</w:t>
      </w:r>
      <w:r w:rsidRPr="00FE1D09">
        <w:rPr>
          <w:rFonts w:eastAsia="Calibri"/>
          <w:color w:val="auto"/>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FE1D09">
        <w:rPr>
          <w:rFonts w:eastAsia="Calibri"/>
          <w:color w:val="auto"/>
          <w:sz w:val="24"/>
          <w:szCs w:val="24"/>
        </w:rPr>
        <w:t>б</w:t>
      </w:r>
      <w:r w:rsidRPr="00FE1D09">
        <w:rPr>
          <w:rFonts w:eastAsia="Calibri"/>
          <w:color w:val="auto"/>
          <w:sz w:val="24"/>
          <w:szCs w:val="24"/>
        </w:rPr>
        <w:t>ласти строительства, реконструкции, капитального ремонта объектов капитального строительства.</w:t>
      </w:r>
      <w:proofErr w:type="gramEnd"/>
    </w:p>
    <w:p w:rsidR="00FE1D09" w:rsidRPr="00FE1D09" w:rsidRDefault="00FE1D09" w:rsidP="00FE1D09">
      <w:pPr>
        <w:rPr>
          <w:rFonts w:eastAsia="Calibri"/>
          <w:color w:val="auto"/>
          <w:sz w:val="24"/>
          <w:szCs w:val="24"/>
        </w:rPr>
      </w:pPr>
      <w:r w:rsidRPr="00FE1D09">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FE1D09">
        <w:rPr>
          <w:rFonts w:eastAsia="Calibri"/>
          <w:color w:val="auto"/>
          <w:sz w:val="24"/>
          <w:szCs w:val="24"/>
        </w:rPr>
        <w:t>о</w:t>
      </w:r>
      <w:r w:rsidRPr="00FE1D09">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FE1D09">
        <w:rPr>
          <w:rFonts w:eastAsia="Calibri"/>
          <w:color w:val="auto"/>
          <w:sz w:val="24"/>
          <w:szCs w:val="24"/>
        </w:rPr>
        <w:t>н</w:t>
      </w:r>
      <w:r w:rsidRPr="00FE1D09">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FE1D09" w:rsidRPr="00FE1D09" w:rsidRDefault="00FE1D09" w:rsidP="00FE1D09">
      <w:pPr>
        <w:rPr>
          <w:rFonts w:eastAsia="Calibri"/>
          <w:color w:val="auto"/>
          <w:sz w:val="24"/>
          <w:szCs w:val="24"/>
        </w:rPr>
      </w:pPr>
      <w:r w:rsidRPr="00FE1D09">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FE1D09">
        <w:rPr>
          <w:rFonts w:eastAsia="Calibri"/>
          <w:color w:val="auto"/>
          <w:sz w:val="24"/>
          <w:szCs w:val="24"/>
        </w:rPr>
        <w:t>о</w:t>
      </w:r>
      <w:r w:rsidRPr="00FE1D09">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FE1D09" w:rsidRPr="00FE1D09" w:rsidRDefault="00FE1D09" w:rsidP="00FE1D09">
      <w:pPr>
        <w:rPr>
          <w:rFonts w:eastAsia="Calibri"/>
          <w:color w:val="auto"/>
          <w:sz w:val="24"/>
          <w:szCs w:val="24"/>
        </w:rPr>
      </w:pPr>
      <w:r w:rsidRPr="00FE1D09">
        <w:rPr>
          <w:rFonts w:eastAsia="Calibri"/>
          <w:color w:val="auto"/>
          <w:sz w:val="24"/>
          <w:szCs w:val="24"/>
        </w:rPr>
        <w:t>Проектная документация, представляемая для получения разрешения на строительство, должна быть выполнена в соответствии с п</w:t>
      </w:r>
      <w:r w:rsidRPr="00FE1D09">
        <w:rPr>
          <w:rFonts w:eastAsia="Calibri"/>
          <w:color w:val="auto"/>
          <w:sz w:val="24"/>
          <w:szCs w:val="24"/>
        </w:rPr>
        <w:t>о</w:t>
      </w:r>
      <w:r w:rsidRPr="00FE1D09">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FE1D09" w:rsidRPr="00FE1D09" w:rsidRDefault="00FE1D09" w:rsidP="00FE1D09">
      <w:pPr>
        <w:rPr>
          <w:rFonts w:eastAsia="Calibri"/>
          <w:color w:val="auto"/>
          <w:sz w:val="24"/>
          <w:szCs w:val="24"/>
        </w:rPr>
      </w:pPr>
      <w:r w:rsidRPr="00FE1D09">
        <w:rPr>
          <w:rFonts w:eastAsia="Calibri"/>
          <w:color w:val="auto"/>
          <w:sz w:val="24"/>
          <w:szCs w:val="24"/>
        </w:rPr>
        <w:t>Для объектов общественного назначения требования к параметрам объектов капитального строительства и минимальной (максимал</w:t>
      </w:r>
      <w:r w:rsidRPr="00FE1D09">
        <w:rPr>
          <w:rFonts w:eastAsia="Calibri"/>
          <w:color w:val="auto"/>
          <w:sz w:val="24"/>
          <w:szCs w:val="24"/>
        </w:rPr>
        <w:t>ь</w:t>
      </w:r>
      <w:r w:rsidRPr="00FE1D09">
        <w:rPr>
          <w:rFonts w:eastAsia="Calibri"/>
          <w:color w:val="auto"/>
          <w:sz w:val="24"/>
          <w:szCs w:val="24"/>
        </w:rPr>
        <w:t xml:space="preserve">ной) площади земельных участков определяются в соответствии </w:t>
      </w:r>
      <w:proofErr w:type="gramStart"/>
      <w:r w:rsidRPr="00FE1D09">
        <w:rPr>
          <w:rFonts w:eastAsia="Calibri"/>
          <w:color w:val="auto"/>
          <w:sz w:val="24"/>
          <w:szCs w:val="24"/>
        </w:rPr>
        <w:t>с</w:t>
      </w:r>
      <w:proofErr w:type="gramEnd"/>
      <w:r w:rsidRPr="00FE1D09">
        <w:rPr>
          <w:rFonts w:eastAsia="Calibri"/>
          <w:color w:val="auto"/>
          <w:sz w:val="24"/>
          <w:szCs w:val="24"/>
        </w:rPr>
        <w:t>:</w:t>
      </w:r>
    </w:p>
    <w:p w:rsidR="00FE1D09" w:rsidRPr="00FE1D09" w:rsidRDefault="00FE1D09" w:rsidP="00FE1D09">
      <w:pPr>
        <w:rPr>
          <w:rFonts w:eastAsia="Calibri"/>
          <w:color w:val="auto"/>
          <w:sz w:val="24"/>
          <w:szCs w:val="24"/>
        </w:rPr>
      </w:pPr>
      <w:r w:rsidRPr="00FE1D09">
        <w:rPr>
          <w:rFonts w:eastAsia="Calibri"/>
          <w:color w:val="auto"/>
          <w:sz w:val="24"/>
          <w:szCs w:val="24"/>
        </w:rPr>
        <w:t>- заданием на проектирование;</w:t>
      </w:r>
    </w:p>
    <w:p w:rsidR="00FE1D09" w:rsidRPr="00FE1D09" w:rsidRDefault="00FE1D09" w:rsidP="00FE1D09">
      <w:pPr>
        <w:rPr>
          <w:rFonts w:eastAsia="Calibri"/>
          <w:color w:val="auto"/>
          <w:sz w:val="24"/>
          <w:szCs w:val="24"/>
        </w:rPr>
      </w:pPr>
      <w:r w:rsidRPr="00FE1D09">
        <w:rPr>
          <w:rFonts w:eastAsia="Calibri"/>
          <w:color w:val="auto"/>
          <w:sz w:val="24"/>
          <w:szCs w:val="24"/>
        </w:rPr>
        <w:t>- СП 42.13330.2016 «Градостроительство. Планировка и застройка городских и сельских поселений»;</w:t>
      </w:r>
    </w:p>
    <w:p w:rsidR="00642F9F" w:rsidRPr="00642F9F" w:rsidRDefault="00FE1D09" w:rsidP="00FE1D09">
      <w:pPr>
        <w:rPr>
          <w:rFonts w:eastAsia="Calibri"/>
          <w:color w:val="auto"/>
          <w:sz w:val="24"/>
          <w:szCs w:val="24"/>
        </w:rPr>
      </w:pPr>
      <w:r w:rsidRPr="00FE1D09">
        <w:rPr>
          <w:rFonts w:eastAsia="Calibri"/>
          <w:color w:val="auto"/>
          <w:sz w:val="24"/>
          <w:szCs w:val="24"/>
        </w:rPr>
        <w:t>- СП 118.13330.2022 «СНиП 31-06-2009 Общественные здания и сооружения».</w:t>
      </w:r>
    </w:p>
    <w:p w:rsidR="00642F9F" w:rsidRPr="00642F9F" w:rsidRDefault="00642F9F" w:rsidP="00642F9F">
      <w:pPr>
        <w:keepNext/>
        <w:keepLines/>
        <w:spacing w:before="200"/>
        <w:ind w:firstLine="0"/>
        <w:outlineLvl w:val="1"/>
        <w:rPr>
          <w:rFonts w:eastAsia="Times New Roman"/>
          <w:b/>
          <w:bCs/>
          <w:color w:val="4F81BD"/>
          <w:sz w:val="24"/>
          <w:szCs w:val="24"/>
        </w:rPr>
      </w:pPr>
      <w:bookmarkStart w:id="103" w:name="_Toc167030345"/>
      <w:bookmarkStart w:id="104" w:name="_Toc167052271"/>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103"/>
      <w:bookmarkEnd w:id="104"/>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105" w:name="_Toc167030346"/>
      <w:bookmarkStart w:id="106" w:name="_Toc167052272"/>
      <w:r w:rsidRPr="00642F9F">
        <w:rPr>
          <w:rFonts w:eastAsia="Tahoma"/>
          <w:b/>
          <w:bCs/>
          <w:color w:val="000000"/>
          <w:sz w:val="24"/>
          <w:szCs w:val="24"/>
        </w:rPr>
        <w:lastRenderedPageBreak/>
        <w:t>7. Производственная зона размещения предприятий, производств и объектов IV–V класса опасности (П</w:t>
      </w:r>
      <w:proofErr w:type="gramStart"/>
      <w:r w:rsidRPr="00642F9F">
        <w:rPr>
          <w:rFonts w:eastAsia="Tahoma"/>
          <w:b/>
          <w:bCs/>
          <w:color w:val="000000"/>
          <w:sz w:val="24"/>
          <w:szCs w:val="24"/>
        </w:rPr>
        <w:t>1</w:t>
      </w:r>
      <w:proofErr w:type="gramEnd"/>
      <w:r w:rsidRPr="00642F9F">
        <w:rPr>
          <w:rFonts w:eastAsia="Tahoma"/>
          <w:b/>
          <w:bCs/>
          <w:color w:val="000000"/>
          <w:sz w:val="24"/>
          <w:szCs w:val="24"/>
        </w:rPr>
        <w:t>.3)</w:t>
      </w:r>
      <w:bookmarkEnd w:id="105"/>
      <w:bookmarkEnd w:id="106"/>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П</w:t>
      </w:r>
      <w:proofErr w:type="gramStart"/>
      <w:r w:rsidRPr="00642F9F">
        <w:rPr>
          <w:rFonts w:eastAsia="Tahoma"/>
          <w:color w:val="000000"/>
          <w:sz w:val="24"/>
          <w:szCs w:val="24"/>
        </w:rPr>
        <w:t>1</w:t>
      </w:r>
      <w:proofErr w:type="gramEnd"/>
      <w:r w:rsidRPr="00642F9F">
        <w:rPr>
          <w:rFonts w:eastAsia="Tahoma"/>
          <w:color w:val="000000"/>
          <w:sz w:val="24"/>
          <w:szCs w:val="24"/>
        </w:rPr>
        <w:t>.3 выделена для обеспечения правовых условий формирования предприятий, производств и объектов от IV класса опасности (СЗЗ – 100 м) до V класса опасности (СЗЗ – 50 м). Допускается широкий спектр коммерческих услуг, сопровождающих производственную деятел</w:t>
      </w:r>
      <w:r w:rsidRPr="00642F9F">
        <w:rPr>
          <w:rFonts w:eastAsia="Tahoma"/>
          <w:color w:val="000000"/>
          <w:sz w:val="24"/>
          <w:szCs w:val="24"/>
        </w:rPr>
        <w:t>ь</w:t>
      </w:r>
      <w:r w:rsidRPr="00642F9F">
        <w:rPr>
          <w:rFonts w:eastAsia="Tahoma"/>
          <w:color w:val="000000"/>
          <w:sz w:val="24"/>
          <w:szCs w:val="24"/>
        </w:rPr>
        <w:t xml:space="preserve">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07" w:name="_Toc167030347"/>
      <w:bookmarkStart w:id="108" w:name="_Toc167052273"/>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107"/>
      <w:bookmarkEnd w:id="108"/>
    </w:p>
    <w:tbl>
      <w:tblPr>
        <w:tblStyle w:val="180"/>
        <w:tblW w:w="5000" w:type="auto"/>
        <w:tblLook w:val="04A0" w:firstRow="1" w:lastRow="0" w:firstColumn="1" w:lastColumn="0" w:noHBand="0" w:noVBand="1"/>
      </w:tblPr>
      <w:tblGrid>
        <w:gridCol w:w="540"/>
        <w:gridCol w:w="2843"/>
        <w:gridCol w:w="1731"/>
        <w:gridCol w:w="3796"/>
        <w:gridCol w:w="5892"/>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ные параметры разрешенного строительства, реко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Недропользование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Осуществление геологических изысканий; добыча полезных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копаемых открытым (карьеры, 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валы) и закрытым (шахты, скв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жины) способами; размещение объектов капитального строител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ства, в том числе подземных, в целях добычи полезных ископа</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мых; размещение объектов кап</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тального строительства, необх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димых для подготовки сырья к транспортировке и (или)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ленной переработке;</w:t>
            </w:r>
            <w:proofErr w:type="gramEnd"/>
            <w:r w:rsidRPr="00642F9F">
              <w:rPr>
                <w:rFonts w:ascii="Times New Roman" w:eastAsia="Tahoma" w:hAnsi="Times New Roman" w:cs="Times New Roman"/>
                <w:color w:val="000000"/>
                <w:sz w:val="24"/>
                <w:szCs w:val="24"/>
              </w:rPr>
              <w:t xml:space="preserve"> размещение объектов капитального строител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ства, предназначенных для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живания в них сотрудников, ос</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ществляющих обслуживание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и сооружений, необходимых для целей недропользования, если добыча полезных ископаемых происходит на межселенной 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 xml:space="preserve">ритории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если иное не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50%.</w:t>
            </w: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Тяжелая промышле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lastRenderedPageBreak/>
              <w:t>ность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6.2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го строительства горно-обогатительной и горно-перерабатывающей, металлург</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ческой, машиностроительной промышленности, а также изг</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товления и ремонта продукции судостроения, авиастроения, 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гоностроения, машиностроения, станкостроения, а также другие подобные промышленные пре</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приятия, для эксплуатации кот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рых предусматривается устано</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ление охранных или санитарно-защитных зон, за исключением случаев, когда объект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ленности отнесен к иному виду разрешенного использования</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w:t>
            </w:r>
            <w:r w:rsidRPr="00642F9F">
              <w:rPr>
                <w:rFonts w:ascii="Times New Roman" w:eastAsia="Tahoma" w:hAnsi="Times New Roman" w:cs="Times New Roman"/>
                <w:color w:val="000000"/>
                <w:sz w:val="24"/>
                <w:szCs w:val="24"/>
              </w:rPr>
              <w:lastRenderedPageBreak/>
              <w:t xml:space="preserve">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если иное не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рено документацией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65%.</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65%.</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Автомобилестроительная промышленность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6.2.1</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производства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средств и оборудования,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изводства автомобилей, произво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ства автомобильных кузовов,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изводства прицепов, полуприц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пов и контейнеров,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перевозки одним или 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сколькими видами транспорта, производства частей и прина</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лежностей автомобилей и их дв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гателей</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Легкая промышленность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производства продукции легкой промышленности (прои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водство текстильных изделий, производство одежды, произво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ство кожи и изделий из кожи и иной продукции легкой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ленности)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Фармацевтическая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6.3.1</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фармацевтического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изводства, в том числе объектов, в отношении которых предусматр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вается установление охранных или санитарно-защитных зон</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tcPr>
          <w:p w:rsidR="00642F9F" w:rsidRPr="00642F9F" w:rsidRDefault="00642F9F" w:rsidP="00642F9F">
            <w:pPr>
              <w:rPr>
                <w:rFonts w:ascii="Times New Roman" w:eastAsia="Calibri" w:hAnsi="Times New Roman" w:cs="Times New Roman"/>
                <w:sz w:val="24"/>
                <w:szCs w:val="24"/>
              </w:rPr>
            </w:pPr>
            <w:proofErr w:type="spellStart"/>
            <w:proofErr w:type="gramStart"/>
            <w:r w:rsidRPr="00642F9F">
              <w:rPr>
                <w:rFonts w:ascii="Times New Roman" w:eastAsia="Tahoma" w:hAnsi="Times New Roman" w:cs="Times New Roman"/>
                <w:color w:val="000000"/>
                <w:sz w:val="24"/>
                <w:szCs w:val="24"/>
              </w:rPr>
              <w:t>Фарфоро</w:t>
            </w:r>
            <w:proofErr w:type="spellEnd"/>
            <w:r w:rsidRPr="00642F9F">
              <w:rPr>
                <w:rFonts w:ascii="Times New Roman" w:eastAsia="Tahoma" w:hAnsi="Times New Roman" w:cs="Times New Roman"/>
                <w:color w:val="000000"/>
                <w:sz w:val="24"/>
                <w:szCs w:val="24"/>
              </w:rPr>
              <w:t>-фаянсовая</w:t>
            </w:r>
            <w:proofErr w:type="gramEnd"/>
            <w:r w:rsidRPr="00642F9F">
              <w:rPr>
                <w:rFonts w:ascii="Times New Roman" w:eastAsia="Tahoma" w:hAnsi="Times New Roman" w:cs="Times New Roman"/>
                <w:color w:val="000000"/>
                <w:sz w:val="24"/>
                <w:szCs w:val="24"/>
              </w:rPr>
              <w:t xml:space="preserve"> промышленность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6.3.2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 xml:space="preserve">ных для производства продукции </w:t>
            </w:r>
            <w:proofErr w:type="spellStart"/>
            <w:proofErr w:type="gramStart"/>
            <w:r w:rsidRPr="00642F9F">
              <w:rPr>
                <w:rFonts w:ascii="Times New Roman" w:eastAsia="Tahoma" w:hAnsi="Times New Roman" w:cs="Times New Roman"/>
                <w:color w:val="000000"/>
                <w:sz w:val="24"/>
                <w:szCs w:val="24"/>
              </w:rPr>
              <w:t>фарфоро</w:t>
            </w:r>
            <w:proofErr w:type="spellEnd"/>
            <w:r w:rsidRPr="00642F9F">
              <w:rPr>
                <w:rFonts w:ascii="Times New Roman" w:eastAsia="Tahoma" w:hAnsi="Times New Roman" w:cs="Times New Roman"/>
                <w:color w:val="000000"/>
                <w:sz w:val="24"/>
                <w:szCs w:val="24"/>
              </w:rPr>
              <w:t>-фаянсовой</w:t>
            </w:r>
            <w:proofErr w:type="gramEnd"/>
            <w:r w:rsidRPr="00642F9F">
              <w:rPr>
                <w:rFonts w:ascii="Times New Roman" w:eastAsia="Tahoma" w:hAnsi="Times New Roman" w:cs="Times New Roman"/>
                <w:color w:val="000000"/>
                <w:sz w:val="24"/>
                <w:szCs w:val="24"/>
              </w:rPr>
              <w:t xml:space="preserve"> промышле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ности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Электронная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6.3.3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производства продукции электронной промышленности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8.</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Ювелирная промышле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6.3.4</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производства продукции ювелирной промышленности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Пищевая промышле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lastRenderedPageBreak/>
              <w:t>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6.4</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Размещение объектов пищевой </w:t>
            </w:r>
            <w:r w:rsidRPr="00642F9F">
              <w:rPr>
                <w:rFonts w:ascii="Times New Roman" w:eastAsia="Tahoma" w:hAnsi="Times New Roman" w:cs="Times New Roman"/>
                <w:color w:val="000000"/>
                <w:sz w:val="24"/>
                <w:szCs w:val="24"/>
              </w:rPr>
              <w:lastRenderedPageBreak/>
              <w:t>промышленности, по переработке сельскохозяйственной продукции способом, приводящим к их пер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работке в иную продукцию (ко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сервирование, копчение, хлебоп</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чение), в том числе для  произво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ства напитков, алкогольных напитков и табачных изделий</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10.</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Нефтехимическая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6.5</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переработки углевод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родного сырья, изготовления удобрений, полимеров, химич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ской продукции бытового назн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чения и подобной продукции, а также другие подобные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ленные предприятия</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Строительная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6.6</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производства: строител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ных материалов (кирпичей, пил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материалов, цемента, крепежных материалов), бытового и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тельного газового и сантехнич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ского оборудования, лифтов и подъемников, столярной проду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ции, сборных домов или их частей и тому подобной продукции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Энергетика</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6.7</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гидроэне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гетики, тепловых станций и др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lastRenderedPageBreak/>
              <w:t>гих электростанций, размещение обслуживающих и вспомогател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ных для электростанций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w:t>
            </w:r>
            <w:proofErr w:type="spellStart"/>
            <w:r w:rsidRPr="00642F9F">
              <w:rPr>
                <w:rFonts w:ascii="Times New Roman" w:eastAsia="Tahoma" w:hAnsi="Times New Roman" w:cs="Times New Roman"/>
                <w:color w:val="000000"/>
                <w:sz w:val="24"/>
                <w:szCs w:val="24"/>
              </w:rPr>
              <w:t>золоотвалов</w:t>
            </w:r>
            <w:proofErr w:type="spellEnd"/>
            <w:r w:rsidRPr="00642F9F">
              <w:rPr>
                <w:rFonts w:ascii="Times New Roman" w:eastAsia="Tahoma" w:hAnsi="Times New Roman" w:cs="Times New Roman"/>
                <w:color w:val="000000"/>
                <w:sz w:val="24"/>
                <w:szCs w:val="24"/>
              </w:rPr>
              <w:t>, гидротехнич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ских сооружений); размещение объектов электросетевого 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 xml:space="preserve">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Целлюлозно-бумажная промышленность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6.11</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целлюлозно-бумажного производства, производства це</w:t>
            </w:r>
            <w:r w:rsidRPr="00642F9F">
              <w:rPr>
                <w:rFonts w:ascii="Times New Roman" w:eastAsia="Tahoma" w:hAnsi="Times New Roman" w:cs="Times New Roman"/>
                <w:color w:val="000000"/>
                <w:sz w:val="24"/>
                <w:szCs w:val="24"/>
              </w:rPr>
              <w:t>л</w:t>
            </w:r>
            <w:r w:rsidRPr="00642F9F">
              <w:rPr>
                <w:rFonts w:ascii="Times New Roman" w:eastAsia="Tahoma" w:hAnsi="Times New Roman" w:cs="Times New Roman"/>
                <w:color w:val="000000"/>
                <w:sz w:val="24"/>
                <w:szCs w:val="24"/>
              </w:rPr>
              <w:t>люлозы, древесной массы, бумаги, картона и изделий из них, изд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тельской и полиграфической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тельности, тиражирования зап</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санных носителей информации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Связь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связи, 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диовещания, телевидения,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чая воздушные радиорелейные, надземные и подземные кабел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ные линии связи, линии радиоф</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кации, антенные поля, усилител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ные пункты на кабельных линиях связи, инфраструктуру спутник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вой связи и телерадиовещания, за исключением объектов связи, </w:t>
            </w:r>
            <w:r w:rsidRPr="00642F9F">
              <w:rPr>
                <w:rFonts w:ascii="Times New Roman" w:eastAsia="Tahoma" w:hAnsi="Times New Roman" w:cs="Times New Roman"/>
                <w:color w:val="000000"/>
                <w:sz w:val="24"/>
                <w:szCs w:val="24"/>
              </w:rPr>
              <w:lastRenderedPageBreak/>
              <w:t>размещение которых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рено содержанием видов разр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шенного использования с кодами 3.1.1, 3.2.3</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в случае размещения на смежном участке пр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если иное не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100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Склад</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6.9</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сооружений, име</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щих назначение по временному хранению, распределению и пер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валке грузов (за исключением хранения стратегических запасов), не являющихся частями прои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водственных комплексов, на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был создан груз: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ленные базы, склады, погрузо</w:t>
            </w:r>
            <w:r w:rsidRPr="00642F9F">
              <w:rPr>
                <w:rFonts w:ascii="Times New Roman" w:eastAsia="Tahoma" w:hAnsi="Times New Roman" w:cs="Times New Roman"/>
                <w:color w:val="000000"/>
                <w:sz w:val="24"/>
                <w:szCs w:val="24"/>
              </w:rPr>
              <w:t>ч</w:t>
            </w:r>
            <w:r w:rsidRPr="00642F9F">
              <w:rPr>
                <w:rFonts w:ascii="Times New Roman" w:eastAsia="Tahoma" w:hAnsi="Times New Roman" w:cs="Times New Roman"/>
                <w:color w:val="000000"/>
                <w:sz w:val="24"/>
                <w:szCs w:val="24"/>
              </w:rPr>
              <w:t>ные терминалы и доки, нефтехр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нилища и нефтеналивные ста</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ции, газовые хранилища и обсл</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живающие их газоконденсатные и газоперекачивающие станции, элеваторы и продовольственные склады, за исключением железн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дорожных перевалочных складов</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если иное не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60%.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16.</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Стоянки транспорта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lastRenderedPageBreak/>
              <w:t>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7.2.3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стоянок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lastRenderedPageBreak/>
              <w:t>ных средств, осуществляющих перевозки людей по установле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ному маршруту</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Предельные (минимальные и (или) максимальные) </w:t>
            </w:r>
            <w:r w:rsidRPr="00642F9F">
              <w:rPr>
                <w:rFonts w:ascii="Times New Roman" w:eastAsia="Tahoma" w:hAnsi="Times New Roman" w:cs="Times New Roman"/>
                <w:color w:val="000000"/>
                <w:sz w:val="24"/>
                <w:szCs w:val="24"/>
              </w:rPr>
              <w:lastRenderedPageBreak/>
              <w:t>размеры земельных участков, предельные параметры разрешенного строительства, реконструкции объектов капитального строительства не подлежат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деятельность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Российской Федерации (памятн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ских промыслов, производств и ремесел, исторических поселений, недействующих военных и гра</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данских захоронений, объектов культурного наследия, 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ственная деятельность, являюща</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 xml:space="preserve">ся историческим промыслом или ремеслом, а также хозяйственная деятельность, обеспечивающая познавательный туризм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18.</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ритории)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зования. Содержание данного 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да разрешенного использования включает в себя содержание видов разрешенного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19.</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дорог, трамвайных путей и пеш</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ходных тротуаров в границах </w:t>
            </w:r>
            <w:r w:rsidRPr="00642F9F">
              <w:rPr>
                <w:rFonts w:ascii="Times New Roman" w:eastAsia="Tahoma" w:hAnsi="Times New Roman" w:cs="Times New Roman"/>
                <w:color w:val="000000"/>
                <w:sz w:val="24"/>
                <w:szCs w:val="24"/>
              </w:rPr>
              <w:lastRenderedPageBreak/>
              <w:t xml:space="preserve">населенных пунктов, пешеходных переходов,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велотранспортной</w:t>
            </w:r>
            <w:proofErr w:type="spellEnd"/>
            <w:r w:rsidRPr="00642F9F">
              <w:rPr>
                <w:rFonts w:ascii="Times New Roman" w:eastAsia="Tahoma" w:hAnsi="Times New Roman" w:cs="Times New Roman"/>
                <w:color w:val="000000"/>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ключением предусмотренных 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 xml:space="preserve">дами разрешенного использования с кодами 2.7.1, 4.9, 7.2.3, а также некапитальных сооружений,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20.</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нических, планировочных, ко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структивных устройств, элеме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тов озеленения, различных видов оборудования и оформления, м</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лых архитектурных форм, некап</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тальных нестационарных стро</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и сооружений, информацио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щитов и указателей, прим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няемых как составные части бл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гоустройства территории, общ</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09" w:name="_Toc167030491"/>
      <w:bookmarkStart w:id="110" w:name="_Toc167052274"/>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09"/>
      <w:bookmarkEnd w:id="110"/>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11" w:name="_Toc167030492"/>
      <w:bookmarkStart w:id="112" w:name="_Toc167052275"/>
      <w:r w:rsidRPr="00642F9F">
        <w:rPr>
          <w:rFonts w:eastAsia="Tahoma"/>
          <w:b/>
          <w:bCs/>
          <w:color w:val="000000"/>
          <w:sz w:val="24"/>
          <w:szCs w:val="24"/>
        </w:rPr>
        <w:lastRenderedPageBreak/>
        <w:t>Условно разрешенные виды использования земельных участков и объектов капитального строительства</w:t>
      </w:r>
      <w:bookmarkEnd w:id="111"/>
      <w:bookmarkEnd w:id="112"/>
    </w:p>
    <w:tbl>
      <w:tblPr>
        <w:tblStyle w:val="180"/>
        <w:tblW w:w="5000" w:type="auto"/>
        <w:tblLook w:val="04A0" w:firstRow="1" w:lastRow="0" w:firstColumn="1" w:lastColumn="0" w:noHBand="0" w:noVBand="1"/>
      </w:tblPr>
      <w:tblGrid>
        <w:gridCol w:w="540"/>
        <w:gridCol w:w="2512"/>
        <w:gridCol w:w="1731"/>
        <w:gridCol w:w="3875"/>
        <w:gridCol w:w="6144"/>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Хранение и перер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ботка сельскохозя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ственной продукции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1.15</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Хранение автотран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2.7.1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отдельно стоящих и пристроенных гаражей, в том чи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 xml:space="preserve">ле подземных, предназначенных для хранения автотранспорта, в том числе с разделением на </w:t>
            </w:r>
            <w:proofErr w:type="spellStart"/>
            <w:r w:rsidRPr="00642F9F">
              <w:rPr>
                <w:rFonts w:ascii="Times New Roman" w:eastAsia="Tahoma" w:hAnsi="Times New Roman" w:cs="Times New Roman"/>
                <w:color w:val="000000"/>
                <w:sz w:val="24"/>
                <w:szCs w:val="24"/>
              </w:rPr>
              <w:t>маш</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но</w:t>
            </w:r>
            <w:proofErr w:type="spellEnd"/>
            <w:r w:rsidRPr="00642F9F">
              <w:rPr>
                <w:rFonts w:ascii="Times New Roman" w:eastAsia="Tahoma" w:hAnsi="Times New Roman" w:cs="Times New Roman"/>
                <w:color w:val="000000"/>
                <w:sz w:val="24"/>
                <w:szCs w:val="24"/>
              </w:rPr>
              <w:t>-места, за исключением гаражей, размещение которых предусмотр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но содержанием видов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lastRenderedPageBreak/>
              <w:t>ного использования с кодами 2.7.2, 4.9</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40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прещено строительство зданий, строений, сооружений в </w:t>
            </w:r>
            <w:r w:rsidRPr="00642F9F">
              <w:rPr>
                <w:rFonts w:ascii="Times New Roman" w:eastAsia="Tahoma" w:hAnsi="Times New Roman" w:cs="Times New Roman"/>
                <w:color w:val="000000"/>
                <w:sz w:val="24"/>
                <w:szCs w:val="24"/>
              </w:rPr>
              <w:lastRenderedPageBreak/>
              <w:t>случае размещения на смежном участке пристроенного здания – 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1 этаж.</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100%.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сооружений, насосных ста</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ций, водопроводов, линий эле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тропередач, трансформаторных подстанций, газопроводов, линий связи, телефонных станций, кан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лизаций, стоянок, гаражей и м</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стерских для обслуживания уб</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рочной и аварийной техники,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Предельная высота зданий, строений, сооружений – не </w:t>
            </w:r>
            <w:r w:rsidRPr="00642F9F">
              <w:rPr>
                <w:rFonts w:ascii="Times New Roman" w:eastAsia="Tahoma" w:hAnsi="Times New Roman" w:cs="Times New Roman"/>
                <w:color w:val="000000"/>
                <w:sz w:val="24"/>
                <w:szCs w:val="24"/>
              </w:rPr>
              <w:lastRenderedPageBreak/>
              <w:t>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Административные здания организаций, обеспечивающих предоставление ко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ченных для приема физических и юридических лиц в связи с пред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ставлением им коммунальных услуг</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Бытовое обслужив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предназначенных для оказания населению или орг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низациям бытовых услуг (масте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ские мелкого ремонта, ателье, б</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 парикмахерские, прачечные, химчистки, похоронные бюро)</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50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lastRenderedPageBreak/>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Деловое управление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с целью: разм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щения объектов управленческой деятельности, не связанной с гос</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дарственным или муниципальным управлением и оказанием услуг, а также с целью обеспечения сове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шения сделок, не требующих пер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дачи товара в момент их соверш</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между организациями, в том числе биржевая деятельность (за исключением банковской и стр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ховой деятельности)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Магазины</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предназначенных для продажи товаров, торговая площадь которых составляет до 5000 кв. м</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50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8.</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Общественное пит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4.6</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в целях устро</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ства мест общественного питания (рестораны, кафе, столовые, зак</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сочные, бары)</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lastRenderedPageBreak/>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Служебные гаражи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постоянных или вр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менных гаражей, стоянок для 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нения служебного автотранспорта, используемого в целях осущест</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ления видов деятельности,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20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10.</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Заправка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средств</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4.9.1.1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рожного сервиса</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Ремонт автомобилей</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4.9.1.4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мастерских, предн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значенных для ремонта и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автомобилей, и прочих об</w:t>
            </w:r>
            <w:r w:rsidRPr="00642F9F">
              <w:rPr>
                <w:rFonts w:ascii="Times New Roman" w:eastAsia="Tahoma" w:hAnsi="Times New Roman" w:cs="Times New Roman"/>
                <w:color w:val="000000"/>
                <w:sz w:val="24"/>
                <w:szCs w:val="24"/>
              </w:rPr>
              <w:t>ъ</w:t>
            </w:r>
            <w:r w:rsidRPr="00642F9F">
              <w:rPr>
                <w:rFonts w:ascii="Times New Roman" w:eastAsia="Tahoma" w:hAnsi="Times New Roman" w:cs="Times New Roman"/>
                <w:color w:val="000000"/>
                <w:sz w:val="24"/>
                <w:szCs w:val="24"/>
              </w:rPr>
              <w:t>ектов дорожного сервиса, а также размещение магазинов сопутств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ющей торговли</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прещено строительство зданий, строений, сооружений в </w:t>
            </w:r>
            <w:r w:rsidRPr="00642F9F">
              <w:rPr>
                <w:rFonts w:ascii="Times New Roman" w:eastAsia="Tahoma" w:hAnsi="Times New Roman" w:cs="Times New Roman"/>
                <w:color w:val="000000"/>
                <w:sz w:val="24"/>
                <w:szCs w:val="24"/>
              </w:rPr>
              <w:lastRenderedPageBreak/>
              <w:t>случае размещения на смежном участке пристроенного здания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Автомобильные мо</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ки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4.9.1.3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автомобильных моек, а также размещение магазинов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путствующей торговли</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13" w:name="_Toc167030493"/>
      <w:bookmarkStart w:id="114" w:name="_Toc167052276"/>
      <w:r w:rsidRPr="00642F9F">
        <w:rPr>
          <w:rFonts w:eastAsia="Tahoma"/>
          <w:b/>
          <w:bCs/>
          <w:color w:val="000000"/>
          <w:sz w:val="24"/>
          <w:szCs w:val="24"/>
        </w:rPr>
        <w:t>Особенности применения градостроительного регламента</w:t>
      </w:r>
      <w:bookmarkEnd w:id="113"/>
      <w:bookmarkEnd w:id="114"/>
    </w:p>
    <w:p w:rsidR="00FE1D09" w:rsidRPr="00FE1D09" w:rsidRDefault="00FE1D09" w:rsidP="00FE1D09">
      <w:pPr>
        <w:rPr>
          <w:rFonts w:eastAsia="Calibri"/>
          <w:color w:val="auto"/>
          <w:sz w:val="24"/>
          <w:szCs w:val="24"/>
        </w:rPr>
      </w:pPr>
      <w:r w:rsidRPr="00FE1D09">
        <w:rPr>
          <w:rFonts w:eastAsia="Calibri"/>
          <w:color w:val="auto"/>
          <w:sz w:val="24"/>
          <w:szCs w:val="24"/>
        </w:rPr>
        <w:t>Максимальный процент застройки подземной части - не регламентируется.</w:t>
      </w:r>
    </w:p>
    <w:p w:rsidR="00FE1D09" w:rsidRPr="00FE1D09" w:rsidRDefault="00FE1D09" w:rsidP="00FE1D09">
      <w:pPr>
        <w:rPr>
          <w:rFonts w:eastAsia="Calibri"/>
          <w:color w:val="auto"/>
          <w:sz w:val="24"/>
          <w:szCs w:val="24"/>
        </w:rPr>
      </w:pPr>
      <w:r w:rsidRPr="00FE1D09">
        <w:rPr>
          <w:rFonts w:eastAsia="Calibri"/>
          <w:color w:val="auto"/>
          <w:sz w:val="24"/>
          <w:szCs w:val="24"/>
        </w:rPr>
        <w:t>Расстояние от красной линии до строений может устанавливаться документацией по планировке территории.</w:t>
      </w:r>
    </w:p>
    <w:p w:rsidR="00FE1D09" w:rsidRPr="00FE1D09" w:rsidRDefault="00FE1D09" w:rsidP="00FE1D09">
      <w:pPr>
        <w:rPr>
          <w:rFonts w:eastAsia="Calibri"/>
          <w:color w:val="auto"/>
          <w:sz w:val="24"/>
          <w:szCs w:val="24"/>
        </w:rPr>
      </w:pPr>
      <w:r w:rsidRPr="00FE1D09">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FE1D09" w:rsidRPr="00FE1D09" w:rsidRDefault="00FE1D09" w:rsidP="00FE1D09">
      <w:pPr>
        <w:rPr>
          <w:rFonts w:eastAsia="Calibri"/>
          <w:color w:val="auto"/>
          <w:sz w:val="24"/>
          <w:szCs w:val="24"/>
        </w:rPr>
      </w:pPr>
      <w:r w:rsidRPr="00FE1D09">
        <w:rPr>
          <w:rFonts w:eastAsia="Calibri"/>
          <w:color w:val="auto"/>
          <w:sz w:val="24"/>
          <w:szCs w:val="24"/>
        </w:rPr>
        <w:t>Все выступающие элементы и конструкции зданий (</w:t>
      </w:r>
      <w:proofErr w:type="spellStart"/>
      <w:r w:rsidRPr="00FE1D09">
        <w:rPr>
          <w:rFonts w:eastAsia="Calibri"/>
          <w:color w:val="auto"/>
          <w:sz w:val="24"/>
          <w:szCs w:val="24"/>
        </w:rPr>
        <w:t>отмостка</w:t>
      </w:r>
      <w:proofErr w:type="spellEnd"/>
      <w:r w:rsidRPr="00FE1D09">
        <w:rPr>
          <w:rFonts w:eastAsia="Calibri"/>
          <w:color w:val="auto"/>
          <w:sz w:val="24"/>
          <w:szCs w:val="24"/>
        </w:rPr>
        <w:t>, пандус, входная группа, балконы, свесы кровли и т.д.) должны распол</w:t>
      </w:r>
      <w:r w:rsidRPr="00FE1D09">
        <w:rPr>
          <w:rFonts w:eastAsia="Calibri"/>
          <w:color w:val="auto"/>
          <w:sz w:val="24"/>
          <w:szCs w:val="24"/>
        </w:rPr>
        <w:t>а</w:t>
      </w:r>
      <w:r w:rsidRPr="00FE1D09">
        <w:rPr>
          <w:rFonts w:eastAsia="Calibri"/>
          <w:color w:val="auto"/>
          <w:sz w:val="24"/>
          <w:szCs w:val="24"/>
        </w:rPr>
        <w:t>гаться в границах земельного участка.</w:t>
      </w:r>
    </w:p>
    <w:p w:rsidR="00FE1D09" w:rsidRPr="00FE1D09" w:rsidRDefault="00FE1D09" w:rsidP="00FE1D09">
      <w:pPr>
        <w:rPr>
          <w:rFonts w:eastAsia="Calibri"/>
          <w:color w:val="auto"/>
          <w:sz w:val="24"/>
          <w:szCs w:val="24"/>
        </w:rPr>
      </w:pPr>
      <w:r w:rsidRPr="00FE1D09">
        <w:rPr>
          <w:rFonts w:eastAsia="Calibri"/>
          <w:color w:val="auto"/>
          <w:sz w:val="24"/>
          <w:szCs w:val="24"/>
        </w:rPr>
        <w:t>Наземные стоянки и парковки для обеспечения планируемых к строительству или реконструкции объектов капитального строител</w:t>
      </w:r>
      <w:r w:rsidRPr="00FE1D09">
        <w:rPr>
          <w:rFonts w:eastAsia="Calibri"/>
          <w:color w:val="auto"/>
          <w:sz w:val="24"/>
          <w:szCs w:val="24"/>
        </w:rPr>
        <w:t>ь</w:t>
      </w:r>
      <w:r w:rsidRPr="00FE1D09">
        <w:rPr>
          <w:rFonts w:eastAsia="Calibri"/>
          <w:color w:val="auto"/>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E1D09" w:rsidRPr="00FE1D09" w:rsidRDefault="00FE1D09" w:rsidP="00FE1D09">
      <w:pPr>
        <w:rPr>
          <w:rFonts w:eastAsia="Calibri"/>
          <w:color w:val="auto"/>
          <w:sz w:val="24"/>
          <w:szCs w:val="24"/>
        </w:rPr>
      </w:pPr>
      <w:r w:rsidRPr="00FE1D09">
        <w:rPr>
          <w:rFonts w:eastAsia="Calibri"/>
          <w:color w:val="auto"/>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FE1D09" w:rsidRPr="00FE1D09" w:rsidRDefault="00FE1D09" w:rsidP="00FE1D09">
      <w:pPr>
        <w:rPr>
          <w:rFonts w:eastAsia="Calibri"/>
          <w:color w:val="auto"/>
          <w:sz w:val="24"/>
          <w:szCs w:val="24"/>
        </w:rPr>
      </w:pPr>
      <w:r w:rsidRPr="00FE1D09">
        <w:rPr>
          <w:rFonts w:eastAsia="Calibri"/>
          <w:color w:val="auto"/>
          <w:sz w:val="24"/>
          <w:szCs w:val="24"/>
        </w:rPr>
        <w:t xml:space="preserve">Допускаются отклонения </w:t>
      </w:r>
      <w:proofErr w:type="gramStart"/>
      <w:r w:rsidRPr="00FE1D09">
        <w:rPr>
          <w:rFonts w:eastAsia="Calibri"/>
          <w:color w:val="auto"/>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FE1D09">
        <w:rPr>
          <w:rFonts w:eastAsia="Calibri"/>
          <w:color w:val="auto"/>
          <w:sz w:val="24"/>
          <w:szCs w:val="24"/>
        </w:rPr>
        <w:t xml:space="preserve"> от предельных параметров разрешенного строительства, реконструкции объектов капитального стро</w:t>
      </w:r>
      <w:r w:rsidRPr="00FE1D09">
        <w:rPr>
          <w:rFonts w:eastAsia="Calibri"/>
          <w:color w:val="auto"/>
          <w:sz w:val="24"/>
          <w:szCs w:val="24"/>
        </w:rPr>
        <w:t>и</w:t>
      </w:r>
      <w:r w:rsidRPr="00FE1D09">
        <w:rPr>
          <w:rFonts w:eastAsia="Calibri"/>
          <w:color w:val="auto"/>
          <w:sz w:val="24"/>
          <w:szCs w:val="24"/>
        </w:rPr>
        <w:t>тельства.</w:t>
      </w:r>
    </w:p>
    <w:p w:rsidR="00FE1D09" w:rsidRPr="00FE1D09" w:rsidRDefault="00FE1D09" w:rsidP="00FE1D09">
      <w:pPr>
        <w:rPr>
          <w:rFonts w:eastAsia="Calibri"/>
          <w:color w:val="auto"/>
          <w:sz w:val="24"/>
          <w:szCs w:val="24"/>
        </w:rPr>
      </w:pPr>
      <w:r w:rsidRPr="00FE1D09">
        <w:rPr>
          <w:rFonts w:eastAsia="Calibri"/>
          <w:color w:val="auto"/>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FE1D09" w:rsidRPr="00FE1D09" w:rsidRDefault="00FE1D09" w:rsidP="00FE1D09">
      <w:pPr>
        <w:rPr>
          <w:rFonts w:eastAsia="Calibri"/>
          <w:color w:val="auto"/>
          <w:sz w:val="24"/>
          <w:szCs w:val="24"/>
        </w:rPr>
      </w:pPr>
      <w:r w:rsidRPr="00FE1D09">
        <w:rPr>
          <w:rFonts w:eastAsia="Calibri"/>
          <w:color w:val="auto"/>
          <w:sz w:val="24"/>
          <w:szCs w:val="24"/>
        </w:rPr>
        <w:lastRenderedPageBreak/>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FE1D09">
        <w:rPr>
          <w:rFonts w:eastAsia="Calibri"/>
          <w:color w:val="auto"/>
          <w:sz w:val="24"/>
          <w:szCs w:val="24"/>
        </w:rPr>
        <w:t>и</w:t>
      </w:r>
      <w:r w:rsidRPr="00FE1D09">
        <w:rPr>
          <w:rFonts w:eastAsia="Calibri"/>
          <w:color w:val="auto"/>
          <w:sz w:val="24"/>
          <w:szCs w:val="24"/>
        </w:rPr>
        <w:t>цы, размещение вспомогательных строений и т.д.).</w:t>
      </w:r>
    </w:p>
    <w:p w:rsidR="00FE1D09" w:rsidRPr="00FE1D09" w:rsidRDefault="00FE1D09" w:rsidP="00FE1D09">
      <w:pPr>
        <w:rPr>
          <w:rFonts w:eastAsia="Calibri"/>
          <w:color w:val="auto"/>
          <w:sz w:val="24"/>
          <w:szCs w:val="24"/>
        </w:rPr>
      </w:pPr>
      <w:r w:rsidRPr="00FE1D09">
        <w:rPr>
          <w:rFonts w:eastAsia="Calibri"/>
          <w:color w:val="auto"/>
          <w:sz w:val="24"/>
          <w:szCs w:val="24"/>
        </w:rPr>
        <w:t>Требования к ограждению земельных участков:</w:t>
      </w:r>
    </w:p>
    <w:p w:rsidR="00FE1D09" w:rsidRPr="00FE1D09" w:rsidRDefault="00FE1D09" w:rsidP="00FE1D09">
      <w:pPr>
        <w:rPr>
          <w:rFonts w:eastAsia="Calibri"/>
          <w:color w:val="auto"/>
          <w:sz w:val="24"/>
          <w:szCs w:val="24"/>
        </w:rPr>
      </w:pPr>
      <w:r w:rsidRPr="00FE1D09">
        <w:rPr>
          <w:rFonts w:eastAsia="Calibri"/>
          <w:color w:val="auto"/>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FE1D09" w:rsidRPr="00FE1D09" w:rsidRDefault="00FE1D09" w:rsidP="00FE1D09">
      <w:pPr>
        <w:rPr>
          <w:rFonts w:eastAsia="Calibri"/>
          <w:color w:val="auto"/>
          <w:sz w:val="24"/>
          <w:szCs w:val="24"/>
        </w:rPr>
      </w:pPr>
      <w:r w:rsidRPr="00FE1D09">
        <w:rPr>
          <w:rFonts w:eastAsia="Calibri"/>
          <w:color w:val="auto"/>
          <w:sz w:val="24"/>
          <w:szCs w:val="24"/>
        </w:rPr>
        <w:t>- при общей толщине конструкции ограждения между смежными земельными участками не более 100 мм, ограждение должно уст</w:t>
      </w:r>
      <w:r w:rsidRPr="00FE1D09">
        <w:rPr>
          <w:rFonts w:eastAsia="Calibri"/>
          <w:color w:val="auto"/>
          <w:sz w:val="24"/>
          <w:szCs w:val="24"/>
        </w:rPr>
        <w:t>а</w:t>
      </w:r>
      <w:r w:rsidRPr="00FE1D09">
        <w:rPr>
          <w:rFonts w:eastAsia="Calibri"/>
          <w:color w:val="auto"/>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FE1D09">
        <w:rPr>
          <w:rFonts w:eastAsia="Calibri"/>
          <w:color w:val="auto"/>
          <w:sz w:val="24"/>
          <w:szCs w:val="24"/>
        </w:rPr>
        <w:t>величину</w:t>
      </w:r>
      <w:proofErr w:type="gramEnd"/>
      <w:r w:rsidRPr="00FE1D09">
        <w:rPr>
          <w:rFonts w:eastAsia="Calibri"/>
          <w:color w:val="auto"/>
          <w:sz w:val="24"/>
          <w:szCs w:val="24"/>
        </w:rPr>
        <w:t xml:space="preserve"> превышающую указанную норму;</w:t>
      </w:r>
    </w:p>
    <w:p w:rsidR="00FE1D09" w:rsidRPr="00FE1D09" w:rsidRDefault="00FE1D09" w:rsidP="00FE1D09">
      <w:pPr>
        <w:rPr>
          <w:rFonts w:eastAsia="Calibri"/>
          <w:color w:val="auto"/>
          <w:sz w:val="24"/>
          <w:szCs w:val="24"/>
        </w:rPr>
      </w:pPr>
      <w:r w:rsidRPr="00FE1D09">
        <w:rPr>
          <w:rFonts w:eastAsia="Calibri"/>
          <w:color w:val="auto"/>
          <w:sz w:val="24"/>
          <w:szCs w:val="24"/>
        </w:rPr>
        <w:t>- не допускается устройство сплошных ограждений в пределах треугольника видимости на нерегулируемых перекрестках и примык</w:t>
      </w:r>
      <w:r w:rsidRPr="00FE1D09">
        <w:rPr>
          <w:rFonts w:eastAsia="Calibri"/>
          <w:color w:val="auto"/>
          <w:sz w:val="24"/>
          <w:szCs w:val="24"/>
        </w:rPr>
        <w:t>а</w:t>
      </w:r>
      <w:r w:rsidRPr="00FE1D09">
        <w:rPr>
          <w:rFonts w:eastAsia="Calibri"/>
          <w:color w:val="auto"/>
          <w:sz w:val="24"/>
          <w:szCs w:val="24"/>
        </w:rPr>
        <w:t>ниях улиц и дорог.</w:t>
      </w:r>
    </w:p>
    <w:p w:rsidR="00FE1D09" w:rsidRPr="00FE1D09" w:rsidRDefault="00FE1D09" w:rsidP="00FE1D09">
      <w:pPr>
        <w:rPr>
          <w:rFonts w:eastAsia="Calibri"/>
          <w:color w:val="auto"/>
          <w:sz w:val="24"/>
          <w:szCs w:val="24"/>
        </w:rPr>
      </w:pPr>
      <w:r w:rsidRPr="00FE1D09">
        <w:rPr>
          <w:rFonts w:eastAsia="Calibri"/>
          <w:color w:val="auto"/>
          <w:sz w:val="24"/>
          <w:szCs w:val="24"/>
        </w:rPr>
        <w:t>Все выступающие конструктивные элементы зданий, строений, сооружений (</w:t>
      </w:r>
      <w:proofErr w:type="spellStart"/>
      <w:r w:rsidRPr="00FE1D09">
        <w:rPr>
          <w:rFonts w:eastAsia="Calibri"/>
          <w:color w:val="auto"/>
          <w:sz w:val="24"/>
          <w:szCs w:val="24"/>
        </w:rPr>
        <w:t>отмостка</w:t>
      </w:r>
      <w:proofErr w:type="spellEnd"/>
      <w:r w:rsidRPr="00FE1D09">
        <w:rPr>
          <w:rFonts w:eastAsia="Calibri"/>
          <w:color w:val="auto"/>
          <w:sz w:val="24"/>
          <w:szCs w:val="24"/>
        </w:rPr>
        <w:t>, балкон</w:t>
      </w:r>
      <w:proofErr w:type="gramStart"/>
      <w:r w:rsidRPr="00FE1D09">
        <w:rPr>
          <w:rFonts w:eastAsia="Calibri"/>
          <w:color w:val="auto"/>
          <w:sz w:val="24"/>
          <w:szCs w:val="24"/>
        </w:rPr>
        <w:t>.</w:t>
      </w:r>
      <w:proofErr w:type="gramEnd"/>
      <w:r w:rsidRPr="00FE1D09">
        <w:rPr>
          <w:rFonts w:eastAsia="Calibri"/>
          <w:color w:val="auto"/>
          <w:sz w:val="24"/>
          <w:szCs w:val="24"/>
        </w:rPr>
        <w:t xml:space="preserve"> </w:t>
      </w:r>
      <w:proofErr w:type="gramStart"/>
      <w:r w:rsidRPr="00FE1D09">
        <w:rPr>
          <w:rFonts w:eastAsia="Calibri"/>
          <w:color w:val="auto"/>
          <w:sz w:val="24"/>
          <w:szCs w:val="24"/>
        </w:rPr>
        <w:t>к</w:t>
      </w:r>
      <w:proofErr w:type="gramEnd"/>
      <w:r w:rsidRPr="00FE1D09">
        <w:rPr>
          <w:rFonts w:eastAsia="Calibri"/>
          <w:color w:val="auto"/>
          <w:sz w:val="24"/>
          <w:szCs w:val="24"/>
        </w:rPr>
        <w:t>ровля, козырьки, ступени и т.д.) должны размещаться в зоне места допустимого размещения зданий, строений, сооружений.</w:t>
      </w:r>
    </w:p>
    <w:p w:rsidR="00FE1D09" w:rsidRPr="00FE1D09" w:rsidRDefault="00FE1D09" w:rsidP="00FE1D09">
      <w:pPr>
        <w:rPr>
          <w:rFonts w:eastAsia="Calibri"/>
          <w:color w:val="auto"/>
          <w:sz w:val="24"/>
          <w:szCs w:val="24"/>
        </w:rPr>
      </w:pPr>
      <w:r w:rsidRPr="00FE1D09">
        <w:rPr>
          <w:rFonts w:eastAsia="Calibri"/>
          <w:color w:val="auto"/>
          <w:sz w:val="24"/>
          <w:szCs w:val="24"/>
        </w:rPr>
        <w:t>Для объектов общественного и коммерческого назначения:</w:t>
      </w:r>
    </w:p>
    <w:p w:rsidR="00FE1D09" w:rsidRPr="00FE1D09" w:rsidRDefault="00FE1D09" w:rsidP="00FE1D09">
      <w:pPr>
        <w:rPr>
          <w:rFonts w:eastAsia="Calibri"/>
          <w:color w:val="auto"/>
          <w:sz w:val="24"/>
          <w:szCs w:val="24"/>
        </w:rPr>
      </w:pPr>
      <w:r w:rsidRPr="00FE1D09">
        <w:rPr>
          <w:rFonts w:eastAsia="Calibri"/>
          <w:color w:val="auto"/>
          <w:sz w:val="24"/>
          <w:szCs w:val="24"/>
        </w:rPr>
        <w:t>- предусмотреть площадку для установки мусоросборников;</w:t>
      </w:r>
    </w:p>
    <w:p w:rsidR="00FE1D09" w:rsidRPr="00FE1D09" w:rsidRDefault="00FE1D09" w:rsidP="00FE1D09">
      <w:pPr>
        <w:rPr>
          <w:rFonts w:eastAsia="Calibri"/>
          <w:color w:val="auto"/>
          <w:sz w:val="24"/>
          <w:szCs w:val="24"/>
        </w:rPr>
      </w:pPr>
      <w:r w:rsidRPr="00FE1D09">
        <w:rPr>
          <w:rFonts w:eastAsia="Calibri"/>
          <w:color w:val="auto"/>
          <w:sz w:val="24"/>
          <w:szCs w:val="24"/>
        </w:rPr>
        <w:t>- предусмотреть архитектурную подсветку здания и освещение в тёмное время суток в зоне объекта и прилегающей территории;</w:t>
      </w:r>
    </w:p>
    <w:p w:rsidR="00FE1D09" w:rsidRPr="00FE1D09" w:rsidRDefault="00FE1D09" w:rsidP="00FE1D09">
      <w:pPr>
        <w:rPr>
          <w:rFonts w:eastAsia="Calibri"/>
          <w:color w:val="auto"/>
          <w:sz w:val="24"/>
          <w:szCs w:val="24"/>
        </w:rPr>
      </w:pPr>
      <w:r w:rsidRPr="00FE1D09">
        <w:rPr>
          <w:rFonts w:eastAsia="Calibri"/>
          <w:color w:val="auto"/>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FE1D09" w:rsidRPr="00FE1D09" w:rsidRDefault="00FE1D09" w:rsidP="00FE1D09">
      <w:pPr>
        <w:rPr>
          <w:rFonts w:eastAsia="Calibri"/>
          <w:color w:val="auto"/>
          <w:sz w:val="24"/>
          <w:szCs w:val="24"/>
        </w:rPr>
      </w:pPr>
      <w:r w:rsidRPr="00FE1D09">
        <w:rPr>
          <w:rFonts w:eastAsia="Calibri"/>
          <w:color w:val="auto"/>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FE1D09">
        <w:rPr>
          <w:rFonts w:eastAsia="Calibri"/>
          <w:color w:val="auto"/>
          <w:sz w:val="24"/>
          <w:szCs w:val="24"/>
        </w:rPr>
        <w:t>о</w:t>
      </w:r>
      <w:r w:rsidRPr="00FE1D09">
        <w:rPr>
          <w:rFonts w:eastAsia="Calibri"/>
          <w:color w:val="auto"/>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FE1D09" w:rsidRPr="00FE1D09" w:rsidRDefault="00FE1D09" w:rsidP="00FE1D09">
      <w:pPr>
        <w:rPr>
          <w:rFonts w:eastAsia="Calibri"/>
          <w:color w:val="auto"/>
          <w:sz w:val="24"/>
          <w:szCs w:val="24"/>
        </w:rPr>
      </w:pPr>
      <w:proofErr w:type="gramStart"/>
      <w:r w:rsidRPr="00FE1D09">
        <w:rPr>
          <w:rFonts w:eastAsia="Calibri"/>
          <w:color w:val="auto"/>
          <w:sz w:val="24"/>
          <w:szCs w:val="24"/>
        </w:rPr>
        <w:t>В соответствии со статьей 52 Градостроительного кодекса Российской Федерации работы по договорам о строительстве, реконстру</w:t>
      </w:r>
      <w:r w:rsidRPr="00FE1D09">
        <w:rPr>
          <w:rFonts w:eastAsia="Calibri"/>
          <w:color w:val="auto"/>
          <w:sz w:val="24"/>
          <w:szCs w:val="24"/>
        </w:rPr>
        <w:t>к</w:t>
      </w:r>
      <w:r w:rsidRPr="00FE1D09">
        <w:rPr>
          <w:rFonts w:eastAsia="Calibri"/>
          <w:color w:val="auto"/>
          <w:sz w:val="24"/>
          <w:szCs w:val="24"/>
        </w:rPr>
        <w:t>ции, капитальном ремонте объектов капитального строительства, заключенным с застройщиком, техническим заказчиком, лицом, отве</w:t>
      </w:r>
      <w:r w:rsidRPr="00FE1D09">
        <w:rPr>
          <w:rFonts w:eastAsia="Calibri"/>
          <w:color w:val="auto"/>
          <w:sz w:val="24"/>
          <w:szCs w:val="24"/>
        </w:rPr>
        <w:t>т</w:t>
      </w:r>
      <w:r w:rsidRPr="00FE1D09">
        <w:rPr>
          <w:rFonts w:eastAsia="Calibri"/>
          <w:color w:val="auto"/>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FE1D09">
        <w:rPr>
          <w:rFonts w:eastAsia="Calibri"/>
          <w:color w:val="auto"/>
          <w:sz w:val="24"/>
          <w:szCs w:val="24"/>
        </w:rPr>
        <w:t>б</w:t>
      </w:r>
      <w:r w:rsidRPr="00FE1D09">
        <w:rPr>
          <w:rFonts w:eastAsia="Calibri"/>
          <w:color w:val="auto"/>
          <w:sz w:val="24"/>
          <w:szCs w:val="24"/>
        </w:rPr>
        <w:t>ласти строительства, реконструкции, капитального ремонта объектов капитального строительства.</w:t>
      </w:r>
      <w:proofErr w:type="gramEnd"/>
    </w:p>
    <w:p w:rsidR="00FE1D09" w:rsidRPr="00FE1D09" w:rsidRDefault="00FE1D09" w:rsidP="00FE1D09">
      <w:pPr>
        <w:rPr>
          <w:rFonts w:eastAsia="Calibri"/>
          <w:color w:val="auto"/>
          <w:sz w:val="24"/>
          <w:szCs w:val="24"/>
        </w:rPr>
      </w:pPr>
      <w:r w:rsidRPr="00FE1D09">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FE1D09">
        <w:rPr>
          <w:rFonts w:eastAsia="Calibri"/>
          <w:color w:val="auto"/>
          <w:sz w:val="24"/>
          <w:szCs w:val="24"/>
        </w:rPr>
        <w:t>о</w:t>
      </w:r>
      <w:r w:rsidRPr="00FE1D09">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FE1D09">
        <w:rPr>
          <w:rFonts w:eastAsia="Calibri"/>
          <w:color w:val="auto"/>
          <w:sz w:val="24"/>
          <w:szCs w:val="24"/>
        </w:rPr>
        <w:t>н</w:t>
      </w:r>
      <w:r w:rsidRPr="00FE1D09">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FE1D09" w:rsidRPr="00FE1D09" w:rsidRDefault="00FE1D09" w:rsidP="00FE1D09">
      <w:pPr>
        <w:rPr>
          <w:rFonts w:eastAsia="Calibri"/>
          <w:color w:val="auto"/>
          <w:sz w:val="24"/>
          <w:szCs w:val="24"/>
        </w:rPr>
      </w:pPr>
      <w:r w:rsidRPr="00FE1D09">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FE1D09">
        <w:rPr>
          <w:rFonts w:eastAsia="Calibri"/>
          <w:color w:val="auto"/>
          <w:sz w:val="24"/>
          <w:szCs w:val="24"/>
        </w:rPr>
        <w:t>о</w:t>
      </w:r>
      <w:r w:rsidRPr="00FE1D09">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FE1D09" w:rsidRPr="00FE1D09" w:rsidRDefault="00FE1D09" w:rsidP="00FE1D09">
      <w:pPr>
        <w:rPr>
          <w:rFonts w:eastAsia="Calibri"/>
          <w:color w:val="auto"/>
          <w:sz w:val="24"/>
          <w:szCs w:val="24"/>
        </w:rPr>
      </w:pPr>
      <w:r w:rsidRPr="00FE1D09">
        <w:rPr>
          <w:rFonts w:eastAsia="Calibri"/>
          <w:color w:val="auto"/>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FE1D09">
        <w:rPr>
          <w:rFonts w:eastAsia="Calibri"/>
          <w:color w:val="auto"/>
          <w:sz w:val="24"/>
          <w:szCs w:val="24"/>
        </w:rPr>
        <w:t>о</w:t>
      </w:r>
      <w:r w:rsidRPr="00FE1D09">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FE1D09" w:rsidRPr="00FE1D09" w:rsidRDefault="00FE1D09" w:rsidP="00FE1D09">
      <w:pPr>
        <w:rPr>
          <w:rFonts w:eastAsia="Calibri"/>
          <w:color w:val="auto"/>
          <w:sz w:val="24"/>
          <w:szCs w:val="24"/>
        </w:rPr>
      </w:pPr>
      <w:r w:rsidRPr="00FE1D09">
        <w:rPr>
          <w:rFonts w:eastAsia="Calibri"/>
          <w:color w:val="auto"/>
          <w:sz w:val="24"/>
          <w:szCs w:val="24"/>
        </w:rPr>
        <w:t>Для объектов общественного назначения требования к параметрам объектов капитального строительства и минимальной (максимал</w:t>
      </w:r>
      <w:r w:rsidRPr="00FE1D09">
        <w:rPr>
          <w:rFonts w:eastAsia="Calibri"/>
          <w:color w:val="auto"/>
          <w:sz w:val="24"/>
          <w:szCs w:val="24"/>
        </w:rPr>
        <w:t>ь</w:t>
      </w:r>
      <w:r w:rsidRPr="00FE1D09">
        <w:rPr>
          <w:rFonts w:eastAsia="Calibri"/>
          <w:color w:val="auto"/>
          <w:sz w:val="24"/>
          <w:szCs w:val="24"/>
        </w:rPr>
        <w:t xml:space="preserve">ной) площади земельных участков определяются в соответствии </w:t>
      </w:r>
      <w:proofErr w:type="gramStart"/>
      <w:r w:rsidRPr="00FE1D09">
        <w:rPr>
          <w:rFonts w:eastAsia="Calibri"/>
          <w:color w:val="auto"/>
          <w:sz w:val="24"/>
          <w:szCs w:val="24"/>
        </w:rPr>
        <w:t>с</w:t>
      </w:r>
      <w:proofErr w:type="gramEnd"/>
      <w:r w:rsidRPr="00FE1D09">
        <w:rPr>
          <w:rFonts w:eastAsia="Calibri"/>
          <w:color w:val="auto"/>
          <w:sz w:val="24"/>
          <w:szCs w:val="24"/>
        </w:rPr>
        <w:t>:</w:t>
      </w:r>
    </w:p>
    <w:p w:rsidR="00FE1D09" w:rsidRPr="00FE1D09" w:rsidRDefault="00FE1D09" w:rsidP="00FE1D09">
      <w:pPr>
        <w:rPr>
          <w:rFonts w:eastAsia="Calibri"/>
          <w:color w:val="auto"/>
          <w:sz w:val="24"/>
          <w:szCs w:val="24"/>
        </w:rPr>
      </w:pPr>
      <w:r w:rsidRPr="00FE1D09">
        <w:rPr>
          <w:rFonts w:eastAsia="Calibri"/>
          <w:color w:val="auto"/>
          <w:sz w:val="24"/>
          <w:szCs w:val="24"/>
        </w:rPr>
        <w:t>- заданием на проектирование;</w:t>
      </w:r>
    </w:p>
    <w:p w:rsidR="00FE1D09" w:rsidRPr="00FE1D09" w:rsidRDefault="00FE1D09" w:rsidP="00FE1D09">
      <w:pPr>
        <w:rPr>
          <w:rFonts w:eastAsia="Calibri"/>
          <w:color w:val="auto"/>
          <w:sz w:val="24"/>
          <w:szCs w:val="24"/>
        </w:rPr>
      </w:pPr>
      <w:r w:rsidRPr="00FE1D09">
        <w:rPr>
          <w:rFonts w:eastAsia="Calibri"/>
          <w:color w:val="auto"/>
          <w:sz w:val="24"/>
          <w:szCs w:val="24"/>
        </w:rPr>
        <w:t>- СП 42.13330.2016 «Градостроительство. Планировка и застройка городских и сельских поселений»;</w:t>
      </w:r>
    </w:p>
    <w:p w:rsidR="00FE1D09" w:rsidRPr="00FE1D09" w:rsidRDefault="00FE1D09" w:rsidP="00FE1D09">
      <w:pPr>
        <w:rPr>
          <w:rFonts w:eastAsia="Calibri"/>
          <w:color w:val="auto"/>
          <w:sz w:val="24"/>
          <w:szCs w:val="24"/>
        </w:rPr>
      </w:pPr>
      <w:r w:rsidRPr="00FE1D09">
        <w:rPr>
          <w:rFonts w:eastAsia="Calibri"/>
          <w:color w:val="auto"/>
          <w:sz w:val="24"/>
          <w:szCs w:val="24"/>
        </w:rPr>
        <w:t>- СП 118.13330.2022 «СНиП 31-06-2009 Общественные здания и сооружения»;</w:t>
      </w:r>
    </w:p>
    <w:p w:rsidR="00642F9F" w:rsidRPr="00642F9F" w:rsidRDefault="00FE1D09" w:rsidP="00FE1D09">
      <w:pPr>
        <w:rPr>
          <w:rFonts w:eastAsia="Calibri"/>
          <w:color w:val="auto"/>
          <w:sz w:val="24"/>
          <w:szCs w:val="24"/>
        </w:rPr>
      </w:pPr>
      <w:r w:rsidRPr="00FE1D09">
        <w:rPr>
          <w:rFonts w:eastAsia="Calibri"/>
          <w:color w:val="auto"/>
          <w:sz w:val="24"/>
          <w:szCs w:val="24"/>
        </w:rPr>
        <w:t>- СП 18.13330.2019 «Производственные объекты. Планировочная организация земельного участка (Генеральные планы промышле</w:t>
      </w:r>
      <w:r w:rsidRPr="00FE1D09">
        <w:rPr>
          <w:rFonts w:eastAsia="Calibri"/>
          <w:color w:val="auto"/>
          <w:sz w:val="24"/>
          <w:szCs w:val="24"/>
        </w:rPr>
        <w:t>н</w:t>
      </w:r>
      <w:r w:rsidRPr="00FE1D09">
        <w:rPr>
          <w:rFonts w:eastAsia="Calibri"/>
          <w:color w:val="auto"/>
          <w:sz w:val="24"/>
          <w:szCs w:val="24"/>
        </w:rPr>
        <w:t>ных предприятий) СНиП II-89-80*».</w:t>
      </w:r>
    </w:p>
    <w:p w:rsidR="00642F9F" w:rsidRPr="00642F9F" w:rsidRDefault="00642F9F" w:rsidP="00642F9F">
      <w:pPr>
        <w:keepNext/>
        <w:keepLines/>
        <w:spacing w:before="200"/>
        <w:ind w:firstLine="0"/>
        <w:outlineLvl w:val="1"/>
        <w:rPr>
          <w:rFonts w:eastAsia="Times New Roman"/>
          <w:b/>
          <w:bCs/>
          <w:color w:val="4F81BD"/>
          <w:sz w:val="24"/>
          <w:szCs w:val="24"/>
        </w:rPr>
      </w:pPr>
      <w:bookmarkStart w:id="115" w:name="_Toc167030494"/>
      <w:bookmarkStart w:id="116" w:name="_Toc167052277"/>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115"/>
      <w:bookmarkEnd w:id="116"/>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117" w:name="_Toc167030495"/>
      <w:bookmarkStart w:id="118" w:name="_Toc167052278"/>
      <w:r w:rsidRPr="00642F9F">
        <w:rPr>
          <w:rFonts w:eastAsia="Tahoma"/>
          <w:b/>
          <w:bCs/>
          <w:color w:val="000000"/>
          <w:sz w:val="24"/>
          <w:szCs w:val="24"/>
        </w:rPr>
        <w:lastRenderedPageBreak/>
        <w:t>8. Производственная зона размещения предприятий, производств и объектов V класса опасности (П</w:t>
      </w:r>
      <w:proofErr w:type="gramStart"/>
      <w:r w:rsidRPr="00642F9F">
        <w:rPr>
          <w:rFonts w:eastAsia="Tahoma"/>
          <w:b/>
          <w:bCs/>
          <w:color w:val="000000"/>
          <w:sz w:val="24"/>
          <w:szCs w:val="24"/>
        </w:rPr>
        <w:t>1</w:t>
      </w:r>
      <w:proofErr w:type="gramEnd"/>
      <w:r w:rsidRPr="00642F9F">
        <w:rPr>
          <w:rFonts w:eastAsia="Tahoma"/>
          <w:b/>
          <w:bCs/>
          <w:color w:val="000000"/>
          <w:sz w:val="24"/>
          <w:szCs w:val="24"/>
        </w:rPr>
        <w:t>.4)</w:t>
      </w:r>
      <w:bookmarkEnd w:id="117"/>
      <w:bookmarkEnd w:id="118"/>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П</w:t>
      </w:r>
      <w:proofErr w:type="gramStart"/>
      <w:r w:rsidRPr="00642F9F">
        <w:rPr>
          <w:rFonts w:eastAsia="Tahoma"/>
          <w:color w:val="000000"/>
          <w:sz w:val="24"/>
          <w:szCs w:val="24"/>
        </w:rPr>
        <w:t>1</w:t>
      </w:r>
      <w:proofErr w:type="gramEnd"/>
      <w:r w:rsidRPr="00642F9F">
        <w:rPr>
          <w:rFonts w:eastAsia="Tahoma"/>
          <w:color w:val="000000"/>
          <w:sz w:val="24"/>
          <w:szCs w:val="24"/>
        </w:rPr>
        <w:t>.4 выделена для обеспечения правовых условий формирования предприятий, производств и объектов от IV класса опасности (СЗЗ – 100 м) до V класса опасности (СЗЗ – 50 м). Допускается широкий спектр коммерческих услуг, сопровождающих производственную деятел</w:t>
      </w:r>
      <w:r w:rsidRPr="00642F9F">
        <w:rPr>
          <w:rFonts w:eastAsia="Tahoma"/>
          <w:color w:val="000000"/>
          <w:sz w:val="24"/>
          <w:szCs w:val="24"/>
        </w:rPr>
        <w:t>ь</w:t>
      </w:r>
      <w:r w:rsidRPr="00642F9F">
        <w:rPr>
          <w:rFonts w:eastAsia="Tahoma"/>
          <w:color w:val="000000"/>
          <w:sz w:val="24"/>
          <w:szCs w:val="24"/>
        </w:rPr>
        <w:t xml:space="preserve">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 </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19" w:name="_Toc167030496"/>
      <w:bookmarkStart w:id="120" w:name="_Toc167052279"/>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119"/>
      <w:bookmarkEnd w:id="120"/>
    </w:p>
    <w:tbl>
      <w:tblPr>
        <w:tblStyle w:val="180"/>
        <w:tblW w:w="5000" w:type="auto"/>
        <w:tblLook w:val="04A0" w:firstRow="1" w:lastRow="0" w:firstColumn="1" w:lastColumn="0" w:noHBand="0" w:noVBand="1"/>
      </w:tblPr>
      <w:tblGrid>
        <w:gridCol w:w="540"/>
        <w:gridCol w:w="2843"/>
        <w:gridCol w:w="1731"/>
        <w:gridCol w:w="3796"/>
        <w:gridCol w:w="5892"/>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ные параметры разрешенного строительства, реко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Недропользование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Осуществление геологических изысканий; добыча полезных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копаемых открытым (карьеры, 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валы) и закрытым (шахты, скв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жины) способами; размещение объектов капитального строител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ства, в том числе подземных, в целях добычи полезных ископа</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мых; размещение объектов кап</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тального строительства, необх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димых для подготовки сырья к транспортировке и (или)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ленной переработке;</w:t>
            </w:r>
            <w:proofErr w:type="gramEnd"/>
            <w:r w:rsidRPr="00642F9F">
              <w:rPr>
                <w:rFonts w:ascii="Times New Roman" w:eastAsia="Tahoma" w:hAnsi="Times New Roman" w:cs="Times New Roman"/>
                <w:color w:val="000000"/>
                <w:sz w:val="24"/>
                <w:szCs w:val="24"/>
              </w:rPr>
              <w:t xml:space="preserve"> размещение объектов капитального строител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ства, предназначенных для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живания в них сотрудников, ос</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ществляющих обслуживание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и сооружений, необходимых для целей недропользования, если добыча полезных ископаемых происходит на межселенной 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 xml:space="preserve">ритории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если иное не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50%.</w:t>
            </w: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Тяжелая промышле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lastRenderedPageBreak/>
              <w:t>ность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6.2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го строительства горно-обогатительной и горно-перерабатывающей, металлург</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ческой, машиностроительной промышленности, а также изг</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товления и ремонта продукции судостроения, авиастроения, 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гоностроения, машиностроения, станкостроения, а также другие подобные промышленные пре</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приятия, для эксплуатации кот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рых предусматривается устано</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ление охранных или санитарно-защитных зон, за исключением случаев, когда объект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ленности отнесен к иному виду разрешенного использования</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w:t>
            </w:r>
            <w:r w:rsidRPr="00642F9F">
              <w:rPr>
                <w:rFonts w:ascii="Times New Roman" w:eastAsia="Tahoma" w:hAnsi="Times New Roman" w:cs="Times New Roman"/>
                <w:color w:val="000000"/>
                <w:sz w:val="24"/>
                <w:szCs w:val="24"/>
              </w:rPr>
              <w:lastRenderedPageBreak/>
              <w:t xml:space="preserve">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если иное не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рено документацией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65%.</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65%.</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Автомобилестроительная промышленность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6.2.1</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производства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средств и оборудования,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изводства автомобилей, произво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ства автомобильных кузовов,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изводства прицепов, полуприц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пов и контейнеров,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перевозки одним или 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сколькими видами транспорта, производства частей и прина</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лежностей автомобилей и их дв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гателей</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Легкая промышленность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производства продукции легкой промышленности (прои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водство текстильных изделий, производство одежды, произво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ство кожи и изделий из кожи и иной продукции легкой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ленности)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Фармацевтическая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6.3.1</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фармацевтического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изводства, в том числе объектов, в отношении которых предусматр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вается установление охранных или санитарно-защитных зон</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tcPr>
          <w:p w:rsidR="00642F9F" w:rsidRPr="00642F9F" w:rsidRDefault="00642F9F" w:rsidP="00642F9F">
            <w:pPr>
              <w:rPr>
                <w:rFonts w:ascii="Times New Roman" w:eastAsia="Calibri" w:hAnsi="Times New Roman" w:cs="Times New Roman"/>
                <w:sz w:val="24"/>
                <w:szCs w:val="24"/>
              </w:rPr>
            </w:pPr>
            <w:proofErr w:type="spellStart"/>
            <w:proofErr w:type="gramStart"/>
            <w:r w:rsidRPr="00642F9F">
              <w:rPr>
                <w:rFonts w:ascii="Times New Roman" w:eastAsia="Tahoma" w:hAnsi="Times New Roman" w:cs="Times New Roman"/>
                <w:color w:val="000000"/>
                <w:sz w:val="24"/>
                <w:szCs w:val="24"/>
              </w:rPr>
              <w:t>Фарфоро</w:t>
            </w:r>
            <w:proofErr w:type="spellEnd"/>
            <w:r w:rsidRPr="00642F9F">
              <w:rPr>
                <w:rFonts w:ascii="Times New Roman" w:eastAsia="Tahoma" w:hAnsi="Times New Roman" w:cs="Times New Roman"/>
                <w:color w:val="000000"/>
                <w:sz w:val="24"/>
                <w:szCs w:val="24"/>
              </w:rPr>
              <w:t>-фаянсовая</w:t>
            </w:r>
            <w:proofErr w:type="gramEnd"/>
            <w:r w:rsidRPr="00642F9F">
              <w:rPr>
                <w:rFonts w:ascii="Times New Roman" w:eastAsia="Tahoma" w:hAnsi="Times New Roman" w:cs="Times New Roman"/>
                <w:color w:val="000000"/>
                <w:sz w:val="24"/>
                <w:szCs w:val="24"/>
              </w:rPr>
              <w:t xml:space="preserve"> промышленность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6.3.2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 xml:space="preserve">ных для производства продукции </w:t>
            </w:r>
            <w:proofErr w:type="spellStart"/>
            <w:proofErr w:type="gramStart"/>
            <w:r w:rsidRPr="00642F9F">
              <w:rPr>
                <w:rFonts w:ascii="Times New Roman" w:eastAsia="Tahoma" w:hAnsi="Times New Roman" w:cs="Times New Roman"/>
                <w:color w:val="000000"/>
                <w:sz w:val="24"/>
                <w:szCs w:val="24"/>
              </w:rPr>
              <w:t>фарфоро</w:t>
            </w:r>
            <w:proofErr w:type="spellEnd"/>
            <w:r w:rsidRPr="00642F9F">
              <w:rPr>
                <w:rFonts w:ascii="Times New Roman" w:eastAsia="Tahoma" w:hAnsi="Times New Roman" w:cs="Times New Roman"/>
                <w:color w:val="000000"/>
                <w:sz w:val="24"/>
                <w:szCs w:val="24"/>
              </w:rPr>
              <w:t>-фаянсовой</w:t>
            </w:r>
            <w:proofErr w:type="gramEnd"/>
            <w:r w:rsidRPr="00642F9F">
              <w:rPr>
                <w:rFonts w:ascii="Times New Roman" w:eastAsia="Tahoma" w:hAnsi="Times New Roman" w:cs="Times New Roman"/>
                <w:color w:val="000000"/>
                <w:sz w:val="24"/>
                <w:szCs w:val="24"/>
              </w:rPr>
              <w:t xml:space="preserve"> промышле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ности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Электронная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6.3.3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производства продукции электронной промышленности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8.</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Ювелирная промышле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6.3.4</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производства продукции ювелирной промышленности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Пищевая промышле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lastRenderedPageBreak/>
              <w:t>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6.4</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Размещение объектов пищевой </w:t>
            </w:r>
            <w:r w:rsidRPr="00642F9F">
              <w:rPr>
                <w:rFonts w:ascii="Times New Roman" w:eastAsia="Tahoma" w:hAnsi="Times New Roman" w:cs="Times New Roman"/>
                <w:color w:val="000000"/>
                <w:sz w:val="24"/>
                <w:szCs w:val="24"/>
              </w:rPr>
              <w:lastRenderedPageBreak/>
              <w:t>промышленности, по переработке сельскохозяйственной продукции способом, приводящим к их пер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работке в иную продукцию (ко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сервирование, копчение, хлебоп</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чение), в том числе для  произво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ства напитков, алкогольных напитков и табачных изделий</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10.</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Нефтехимическая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6.5</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переработки углевод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родного сырья, изготовления удобрений, полимеров, химич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ской продукции бытового назн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чения и подобной продукции, а также другие подобные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ленные предприятия</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Строительная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6.6</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производства: строител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ных материалов (кирпичей, пил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материалов, цемента, крепежных материалов), бытового и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тельного газового и сантехнич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ского оборудования, лифтов и подъемников, столярной проду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ции, сборных домов или их частей и тому подобной продукции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Энергетика</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6.7</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гидроэне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гетики, тепловых станций и др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lastRenderedPageBreak/>
              <w:t>гих электростанций, размещение обслуживающих и вспомогател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ных для электростанций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w:t>
            </w:r>
            <w:proofErr w:type="spellStart"/>
            <w:r w:rsidRPr="00642F9F">
              <w:rPr>
                <w:rFonts w:ascii="Times New Roman" w:eastAsia="Tahoma" w:hAnsi="Times New Roman" w:cs="Times New Roman"/>
                <w:color w:val="000000"/>
                <w:sz w:val="24"/>
                <w:szCs w:val="24"/>
              </w:rPr>
              <w:t>золоотвалов</w:t>
            </w:r>
            <w:proofErr w:type="spellEnd"/>
            <w:r w:rsidRPr="00642F9F">
              <w:rPr>
                <w:rFonts w:ascii="Times New Roman" w:eastAsia="Tahoma" w:hAnsi="Times New Roman" w:cs="Times New Roman"/>
                <w:color w:val="000000"/>
                <w:sz w:val="24"/>
                <w:szCs w:val="24"/>
              </w:rPr>
              <w:t>, гидротехнич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ских сооружений); размещение объектов электросетевого 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 xml:space="preserve">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Целлюлозно-бумажная промышленность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6.11</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целлюлозно-бумажного производства, производства це</w:t>
            </w:r>
            <w:r w:rsidRPr="00642F9F">
              <w:rPr>
                <w:rFonts w:ascii="Times New Roman" w:eastAsia="Tahoma" w:hAnsi="Times New Roman" w:cs="Times New Roman"/>
                <w:color w:val="000000"/>
                <w:sz w:val="24"/>
                <w:szCs w:val="24"/>
              </w:rPr>
              <w:t>л</w:t>
            </w:r>
            <w:r w:rsidRPr="00642F9F">
              <w:rPr>
                <w:rFonts w:ascii="Times New Roman" w:eastAsia="Tahoma" w:hAnsi="Times New Roman" w:cs="Times New Roman"/>
                <w:color w:val="000000"/>
                <w:sz w:val="24"/>
                <w:szCs w:val="24"/>
              </w:rPr>
              <w:t>люлозы, древесной массы, бумаги, картона и изделий из них, изд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тельской и полиграфической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тельности, тиражирования зап</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санных носителей информации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Связь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связи, 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диовещания, телевидения,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чая воздушные радиорелейные, надземные и подземные кабел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ные линии связи, линии радиоф</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кации, антенные поля, усилител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ные пункты на кабельных линиях связи, инфраструктуру спутник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вой связи и телерадиовещания, за исключением объектов связи, </w:t>
            </w:r>
            <w:r w:rsidRPr="00642F9F">
              <w:rPr>
                <w:rFonts w:ascii="Times New Roman" w:eastAsia="Tahoma" w:hAnsi="Times New Roman" w:cs="Times New Roman"/>
                <w:color w:val="000000"/>
                <w:sz w:val="24"/>
                <w:szCs w:val="24"/>
              </w:rPr>
              <w:lastRenderedPageBreak/>
              <w:t>размещение которых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рено содержанием видов разр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шенного использования с кодами 3.1.1, 3.2.3</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в случае размещения на смежном участке пр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если иное не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100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Склад</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6.9</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сооружений, име</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щих назначение по временному хранению, распределению и пер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валке грузов (за исключением хранения стратегических запасов), не являющихся частями прои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водственных комплексов, на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был создан груз: промы</w:t>
            </w:r>
            <w:r w:rsidRPr="00642F9F">
              <w:rPr>
                <w:rFonts w:ascii="Times New Roman" w:eastAsia="Tahoma" w:hAnsi="Times New Roman" w:cs="Times New Roman"/>
                <w:color w:val="000000"/>
                <w:sz w:val="24"/>
                <w:szCs w:val="24"/>
              </w:rPr>
              <w:t>ш</w:t>
            </w:r>
            <w:r w:rsidRPr="00642F9F">
              <w:rPr>
                <w:rFonts w:ascii="Times New Roman" w:eastAsia="Tahoma" w:hAnsi="Times New Roman" w:cs="Times New Roman"/>
                <w:color w:val="000000"/>
                <w:sz w:val="24"/>
                <w:szCs w:val="24"/>
              </w:rPr>
              <w:t>ленные базы, склады, погрузо</w:t>
            </w:r>
            <w:r w:rsidRPr="00642F9F">
              <w:rPr>
                <w:rFonts w:ascii="Times New Roman" w:eastAsia="Tahoma" w:hAnsi="Times New Roman" w:cs="Times New Roman"/>
                <w:color w:val="000000"/>
                <w:sz w:val="24"/>
                <w:szCs w:val="24"/>
              </w:rPr>
              <w:t>ч</w:t>
            </w:r>
            <w:r w:rsidRPr="00642F9F">
              <w:rPr>
                <w:rFonts w:ascii="Times New Roman" w:eastAsia="Tahoma" w:hAnsi="Times New Roman" w:cs="Times New Roman"/>
                <w:color w:val="000000"/>
                <w:sz w:val="24"/>
                <w:szCs w:val="24"/>
              </w:rPr>
              <w:t>ные терминалы и доки, нефтехр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нилища и нефтеналивные ста</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ции, газовые хранилища и обсл</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живающие их газоконденсатные и газоперекачивающие станции, элеваторы и продовольственные склады, за исключением железн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дорожных перевалочных складов</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если иное не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60%.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16.</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Стоянки транспорта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lastRenderedPageBreak/>
              <w:t>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7.2.3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стоянок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lastRenderedPageBreak/>
              <w:t>ных средств, осуществляющих перевозки людей по установле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ному маршруту</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Предельные (минимальные и (или) максимальные) </w:t>
            </w:r>
            <w:r w:rsidRPr="00642F9F">
              <w:rPr>
                <w:rFonts w:ascii="Times New Roman" w:eastAsia="Tahoma" w:hAnsi="Times New Roman" w:cs="Times New Roman"/>
                <w:color w:val="000000"/>
                <w:sz w:val="24"/>
                <w:szCs w:val="24"/>
              </w:rPr>
              <w:lastRenderedPageBreak/>
              <w:t>размеры земельных участков, предельные параметры разрешенного строительства, реконструкции объектов капитального строительства не подлежат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деятельность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Российской Федерации (памятн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ских промыслов, производств и ремесел, исторических поселений, недействующих военных и гра</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данских захоронений, объектов культурного наследия, 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ственная деятельность, являюща</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 xml:space="preserve">ся историческим промыслом или ремеслом, а также хозяйственная деятельность, обеспечивающая познавательный туризм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18.</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ритории)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зования. Содержание данного 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да разрешенного использования включает в себя содержание видов разрешенного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19.</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дорог, трамвайных путей и пеш</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ходных тротуаров в границах </w:t>
            </w:r>
            <w:r w:rsidRPr="00642F9F">
              <w:rPr>
                <w:rFonts w:ascii="Times New Roman" w:eastAsia="Tahoma" w:hAnsi="Times New Roman" w:cs="Times New Roman"/>
                <w:color w:val="000000"/>
                <w:sz w:val="24"/>
                <w:szCs w:val="24"/>
              </w:rPr>
              <w:lastRenderedPageBreak/>
              <w:t xml:space="preserve">населенных пунктов, пешеходных переходов,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велотранспортной</w:t>
            </w:r>
            <w:proofErr w:type="spellEnd"/>
            <w:r w:rsidRPr="00642F9F">
              <w:rPr>
                <w:rFonts w:ascii="Times New Roman" w:eastAsia="Tahoma" w:hAnsi="Times New Roman" w:cs="Times New Roman"/>
                <w:color w:val="000000"/>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ключением предусмотренных 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 xml:space="preserve">дами разрешенного использования с кодами 2.7.1, 4.9, 7.2.3, а также некапитальных сооружений,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20.</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нических, планировочных, ко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структивных устройств, элеме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тов озеленения, различных видов оборудования и оформления, м</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лых архитектурных форм, некап</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тальных нестационарных стро</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и сооружений, информацио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щитов и указателей, прим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няемых как составные части бл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гоустройства территории, общ</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21" w:name="_Toc167030497"/>
      <w:bookmarkStart w:id="122" w:name="_Toc167052280"/>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21"/>
      <w:bookmarkEnd w:id="122"/>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23" w:name="_Toc167030498"/>
      <w:bookmarkStart w:id="124" w:name="_Toc167052281"/>
      <w:r w:rsidRPr="00642F9F">
        <w:rPr>
          <w:rFonts w:eastAsia="Tahoma"/>
          <w:b/>
          <w:bCs/>
          <w:color w:val="000000"/>
          <w:sz w:val="24"/>
          <w:szCs w:val="24"/>
        </w:rPr>
        <w:lastRenderedPageBreak/>
        <w:t>Условно разрешенные виды использования земельных участков и объектов капитального строительства</w:t>
      </w:r>
      <w:bookmarkEnd w:id="123"/>
      <w:bookmarkEnd w:id="124"/>
    </w:p>
    <w:tbl>
      <w:tblPr>
        <w:tblStyle w:val="180"/>
        <w:tblW w:w="5000" w:type="auto"/>
        <w:tblLook w:val="04A0" w:firstRow="1" w:lastRow="0" w:firstColumn="1" w:lastColumn="0" w:noHBand="0" w:noVBand="1"/>
      </w:tblPr>
      <w:tblGrid>
        <w:gridCol w:w="540"/>
        <w:gridCol w:w="2512"/>
        <w:gridCol w:w="1731"/>
        <w:gridCol w:w="3875"/>
        <w:gridCol w:w="6144"/>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Хранение и перер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ботка сельскохозя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ственной продукции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1.15</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Хранение автотран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2.7.1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отдельно стоящих и пристроенных гаражей, в том чи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 xml:space="preserve">ле подземных, предназначенных для хранения автотранспорта, в том числе с разделением на </w:t>
            </w:r>
            <w:proofErr w:type="spellStart"/>
            <w:r w:rsidRPr="00642F9F">
              <w:rPr>
                <w:rFonts w:ascii="Times New Roman" w:eastAsia="Tahoma" w:hAnsi="Times New Roman" w:cs="Times New Roman"/>
                <w:color w:val="000000"/>
                <w:sz w:val="24"/>
                <w:szCs w:val="24"/>
              </w:rPr>
              <w:t>маш</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но</w:t>
            </w:r>
            <w:proofErr w:type="spellEnd"/>
            <w:r w:rsidRPr="00642F9F">
              <w:rPr>
                <w:rFonts w:ascii="Times New Roman" w:eastAsia="Tahoma" w:hAnsi="Times New Roman" w:cs="Times New Roman"/>
                <w:color w:val="000000"/>
                <w:sz w:val="24"/>
                <w:szCs w:val="24"/>
              </w:rPr>
              <w:t>-места, за исключением гаражей, размещение которых предусмотр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но содержанием видов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lastRenderedPageBreak/>
              <w:t>ного использования с кодами 2.7.2, 4.9</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40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прещено строительство зданий, строений, сооружений в </w:t>
            </w:r>
            <w:r w:rsidRPr="00642F9F">
              <w:rPr>
                <w:rFonts w:ascii="Times New Roman" w:eastAsia="Tahoma" w:hAnsi="Times New Roman" w:cs="Times New Roman"/>
                <w:color w:val="000000"/>
                <w:sz w:val="24"/>
                <w:szCs w:val="24"/>
              </w:rPr>
              <w:lastRenderedPageBreak/>
              <w:t>случае размещения на смежном участке пристроенного здания – 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1 этаж.</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100%.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сооружений, насосных ста</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ций, водопроводов, линий эле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тропередач, трансформаторных подстанций, газопроводов, линий связи, телефонных станций, кан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лизаций, стоянок, гаражей и м</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стерских для обслуживания уб</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рочной и аварийной техники,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Предельная высота зданий, строений, сооружений – не </w:t>
            </w:r>
            <w:r w:rsidRPr="00642F9F">
              <w:rPr>
                <w:rFonts w:ascii="Times New Roman" w:eastAsia="Tahoma" w:hAnsi="Times New Roman" w:cs="Times New Roman"/>
                <w:color w:val="000000"/>
                <w:sz w:val="24"/>
                <w:szCs w:val="24"/>
              </w:rPr>
              <w:lastRenderedPageBreak/>
              <w:t>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Административные здания организаций, обеспечивающих предоставление ко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ченных для приема физических и юридических лиц в связи с пред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ставлением им коммунальных услуг</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Бытовое обслужив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предназначенных для оказания населению или орг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низациям бытовых услуг (масте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ские мелкого ремонта, ателье, б</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 парикмахерские, прачечные, химчистки, похоронные бюро)</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50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lastRenderedPageBreak/>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Деловое управление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с целью: разм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щения объектов управленческой деятельности, не связанной с гос</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дарственным или муниципальным управлением и оказанием услуг, а также с целью обеспечения сове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шения сделок, не требующих пер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дачи товара в момент их соверш</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между организациями, в том числе биржевая деятельность (за исключением банковской и стр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ховой деятельности)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Магазины</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предназначенных для продажи товаров, торговая площадь которых составляет до 5000 кв. м</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50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8.</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Общественное пит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ние</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4.6</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капитальн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строительства в целях устро</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ства мест общественного питания (рестораны, кафе, столовые, зак</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сочные, бары)</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lastRenderedPageBreak/>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Служебные гаражи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постоянных или вр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менных гаражей, стоянок для 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нения служебного автотранспорта, используемого в целях осущест</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ления видов деятельности,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20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10.</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Заправка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средств</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4.9.1.1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рожного сервиса</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Ремонт автомобилей</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4.9.1.4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мастерских, предн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значенных для ремонта и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автомобилей, и прочих об</w:t>
            </w:r>
            <w:r w:rsidRPr="00642F9F">
              <w:rPr>
                <w:rFonts w:ascii="Times New Roman" w:eastAsia="Tahoma" w:hAnsi="Times New Roman" w:cs="Times New Roman"/>
                <w:color w:val="000000"/>
                <w:sz w:val="24"/>
                <w:szCs w:val="24"/>
              </w:rPr>
              <w:t>ъ</w:t>
            </w:r>
            <w:r w:rsidRPr="00642F9F">
              <w:rPr>
                <w:rFonts w:ascii="Times New Roman" w:eastAsia="Tahoma" w:hAnsi="Times New Roman" w:cs="Times New Roman"/>
                <w:color w:val="000000"/>
                <w:sz w:val="24"/>
                <w:szCs w:val="24"/>
              </w:rPr>
              <w:t>ектов дорожного сервиса, а также размещение магазинов сопутств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ющей торговли</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прещено строительство зданий, строений, сооружений в </w:t>
            </w:r>
            <w:r w:rsidRPr="00642F9F">
              <w:rPr>
                <w:rFonts w:ascii="Times New Roman" w:eastAsia="Tahoma" w:hAnsi="Times New Roman" w:cs="Times New Roman"/>
                <w:color w:val="000000"/>
                <w:sz w:val="24"/>
                <w:szCs w:val="24"/>
              </w:rPr>
              <w:lastRenderedPageBreak/>
              <w:t>случае размещения на смежном участке пристроенного здания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Автомобильные мо</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ки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4.9.1.3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автомобильных моек, а также размещение магазинов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путствующей торговли</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25" w:name="_Toc167030499"/>
      <w:bookmarkStart w:id="126" w:name="_Toc167052282"/>
      <w:r w:rsidRPr="00642F9F">
        <w:rPr>
          <w:rFonts w:eastAsia="Tahoma"/>
          <w:b/>
          <w:bCs/>
          <w:color w:val="000000"/>
          <w:sz w:val="24"/>
          <w:szCs w:val="24"/>
        </w:rPr>
        <w:t>Особенности применения градостроительного регламента</w:t>
      </w:r>
      <w:bookmarkEnd w:id="125"/>
      <w:bookmarkEnd w:id="126"/>
    </w:p>
    <w:p w:rsidR="00FE1D09" w:rsidRPr="00FE1D09" w:rsidRDefault="00FE1D09" w:rsidP="00FE1D09">
      <w:pPr>
        <w:rPr>
          <w:rFonts w:eastAsia="Tahoma"/>
          <w:color w:val="000000"/>
          <w:sz w:val="24"/>
          <w:szCs w:val="24"/>
        </w:rPr>
      </w:pPr>
      <w:r w:rsidRPr="00FE1D09">
        <w:rPr>
          <w:rFonts w:eastAsia="Tahoma"/>
          <w:color w:val="000000"/>
          <w:sz w:val="24"/>
          <w:szCs w:val="24"/>
        </w:rPr>
        <w:t>Максимальный процент застройки подземной части - не регламентируется.</w:t>
      </w:r>
    </w:p>
    <w:p w:rsidR="00FE1D09" w:rsidRPr="00FE1D09" w:rsidRDefault="00FE1D09" w:rsidP="00FE1D09">
      <w:pPr>
        <w:rPr>
          <w:rFonts w:eastAsia="Tahoma"/>
          <w:color w:val="000000"/>
          <w:sz w:val="24"/>
          <w:szCs w:val="24"/>
        </w:rPr>
      </w:pPr>
      <w:r w:rsidRPr="00FE1D09">
        <w:rPr>
          <w:rFonts w:eastAsia="Tahoma"/>
          <w:color w:val="000000"/>
          <w:sz w:val="24"/>
          <w:szCs w:val="24"/>
        </w:rPr>
        <w:t>Расстояние от красной линии до строений может устанавливаться документацией по планировке территории.</w:t>
      </w:r>
    </w:p>
    <w:p w:rsidR="00FE1D09" w:rsidRPr="00FE1D09" w:rsidRDefault="00FE1D09" w:rsidP="00FE1D09">
      <w:pPr>
        <w:rPr>
          <w:rFonts w:eastAsia="Tahoma"/>
          <w:color w:val="000000"/>
          <w:sz w:val="24"/>
          <w:szCs w:val="24"/>
        </w:rPr>
      </w:pPr>
      <w:r w:rsidRPr="00FE1D09">
        <w:rPr>
          <w:rFonts w:eastAsia="Tahoma"/>
          <w:color w:val="000000"/>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FE1D09" w:rsidRPr="00FE1D09" w:rsidRDefault="00FE1D09" w:rsidP="00FE1D09">
      <w:pPr>
        <w:rPr>
          <w:rFonts w:eastAsia="Tahoma"/>
          <w:color w:val="000000"/>
          <w:sz w:val="24"/>
          <w:szCs w:val="24"/>
        </w:rPr>
      </w:pPr>
      <w:r w:rsidRPr="00FE1D09">
        <w:rPr>
          <w:rFonts w:eastAsia="Tahoma"/>
          <w:color w:val="000000"/>
          <w:sz w:val="24"/>
          <w:szCs w:val="24"/>
        </w:rPr>
        <w:t>Все выступающие элементы и конструкции зданий (</w:t>
      </w:r>
      <w:proofErr w:type="spellStart"/>
      <w:r w:rsidRPr="00FE1D09">
        <w:rPr>
          <w:rFonts w:eastAsia="Tahoma"/>
          <w:color w:val="000000"/>
          <w:sz w:val="24"/>
          <w:szCs w:val="24"/>
        </w:rPr>
        <w:t>отмостка</w:t>
      </w:r>
      <w:proofErr w:type="spellEnd"/>
      <w:r w:rsidRPr="00FE1D09">
        <w:rPr>
          <w:rFonts w:eastAsia="Tahoma"/>
          <w:color w:val="000000"/>
          <w:sz w:val="24"/>
          <w:szCs w:val="24"/>
        </w:rPr>
        <w:t>, пандус, входная группа, балконы, свесы кровли и т.д.) должны распол</w:t>
      </w:r>
      <w:r w:rsidRPr="00FE1D09">
        <w:rPr>
          <w:rFonts w:eastAsia="Tahoma"/>
          <w:color w:val="000000"/>
          <w:sz w:val="24"/>
          <w:szCs w:val="24"/>
        </w:rPr>
        <w:t>а</w:t>
      </w:r>
      <w:r w:rsidRPr="00FE1D09">
        <w:rPr>
          <w:rFonts w:eastAsia="Tahoma"/>
          <w:color w:val="000000"/>
          <w:sz w:val="24"/>
          <w:szCs w:val="24"/>
        </w:rPr>
        <w:t>гаться в границах земельного участка.</w:t>
      </w:r>
    </w:p>
    <w:p w:rsidR="00FE1D09" w:rsidRPr="00FE1D09" w:rsidRDefault="00FE1D09" w:rsidP="00FE1D09">
      <w:pPr>
        <w:rPr>
          <w:rFonts w:eastAsia="Tahoma"/>
          <w:color w:val="000000"/>
          <w:sz w:val="24"/>
          <w:szCs w:val="24"/>
        </w:rPr>
      </w:pPr>
      <w:r w:rsidRPr="00FE1D09">
        <w:rPr>
          <w:rFonts w:eastAsia="Tahoma"/>
          <w:color w:val="000000"/>
          <w:sz w:val="24"/>
          <w:szCs w:val="24"/>
        </w:rPr>
        <w:t>Наземные стоянки и парковки для обеспечения планируемых к строительству или реконструкции объектов капитального строител</w:t>
      </w:r>
      <w:r w:rsidRPr="00FE1D09">
        <w:rPr>
          <w:rFonts w:eastAsia="Tahoma"/>
          <w:color w:val="000000"/>
          <w:sz w:val="24"/>
          <w:szCs w:val="24"/>
        </w:rPr>
        <w:t>ь</w:t>
      </w:r>
      <w:r w:rsidRPr="00FE1D09">
        <w:rPr>
          <w:rFonts w:eastAsia="Tahoma"/>
          <w:color w:val="000000"/>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E1D09" w:rsidRPr="00FE1D09" w:rsidRDefault="00FE1D09" w:rsidP="00FE1D09">
      <w:pPr>
        <w:rPr>
          <w:rFonts w:eastAsia="Tahoma"/>
          <w:color w:val="000000"/>
          <w:sz w:val="24"/>
          <w:szCs w:val="24"/>
        </w:rPr>
      </w:pPr>
      <w:r w:rsidRPr="00FE1D09">
        <w:rPr>
          <w:rFonts w:eastAsia="Tahoma"/>
          <w:color w:val="000000"/>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FE1D09" w:rsidRPr="00FE1D09" w:rsidRDefault="00FE1D09" w:rsidP="00FE1D09">
      <w:pPr>
        <w:rPr>
          <w:rFonts w:eastAsia="Tahoma"/>
          <w:color w:val="000000"/>
          <w:sz w:val="24"/>
          <w:szCs w:val="24"/>
        </w:rPr>
      </w:pPr>
      <w:r w:rsidRPr="00FE1D09">
        <w:rPr>
          <w:rFonts w:eastAsia="Tahoma"/>
          <w:color w:val="000000"/>
          <w:sz w:val="24"/>
          <w:szCs w:val="24"/>
        </w:rPr>
        <w:t xml:space="preserve">Допускаются отклонения </w:t>
      </w:r>
      <w:proofErr w:type="gramStart"/>
      <w:r w:rsidRPr="00FE1D09">
        <w:rPr>
          <w:rFonts w:eastAsia="Tahoma"/>
          <w:color w:val="000000"/>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FE1D09">
        <w:rPr>
          <w:rFonts w:eastAsia="Tahoma"/>
          <w:color w:val="000000"/>
          <w:sz w:val="24"/>
          <w:szCs w:val="24"/>
        </w:rPr>
        <w:t xml:space="preserve"> от предельных параметров разрешенного строительства, реконструкции объектов капитального стро</w:t>
      </w:r>
      <w:r w:rsidRPr="00FE1D09">
        <w:rPr>
          <w:rFonts w:eastAsia="Tahoma"/>
          <w:color w:val="000000"/>
          <w:sz w:val="24"/>
          <w:szCs w:val="24"/>
        </w:rPr>
        <w:t>и</w:t>
      </w:r>
      <w:r w:rsidRPr="00FE1D09">
        <w:rPr>
          <w:rFonts w:eastAsia="Tahoma"/>
          <w:color w:val="000000"/>
          <w:sz w:val="24"/>
          <w:szCs w:val="24"/>
        </w:rPr>
        <w:t>тельства.</w:t>
      </w:r>
    </w:p>
    <w:p w:rsidR="00FE1D09" w:rsidRPr="00FE1D09" w:rsidRDefault="00FE1D09" w:rsidP="00FE1D09">
      <w:pPr>
        <w:rPr>
          <w:rFonts w:eastAsia="Tahoma"/>
          <w:color w:val="000000"/>
          <w:sz w:val="24"/>
          <w:szCs w:val="24"/>
        </w:rPr>
      </w:pPr>
      <w:r w:rsidRPr="00FE1D09">
        <w:rPr>
          <w:rFonts w:eastAsia="Tahoma"/>
          <w:color w:val="000000"/>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FE1D09" w:rsidRPr="00FE1D09" w:rsidRDefault="00FE1D09" w:rsidP="00FE1D09">
      <w:pPr>
        <w:rPr>
          <w:rFonts w:eastAsia="Tahoma"/>
          <w:color w:val="000000"/>
          <w:sz w:val="24"/>
          <w:szCs w:val="24"/>
        </w:rPr>
      </w:pPr>
      <w:r w:rsidRPr="00FE1D09">
        <w:rPr>
          <w:rFonts w:eastAsia="Tahoma"/>
          <w:color w:val="000000"/>
          <w:sz w:val="24"/>
          <w:szCs w:val="24"/>
        </w:rPr>
        <w:lastRenderedPageBreak/>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FE1D09">
        <w:rPr>
          <w:rFonts w:eastAsia="Tahoma"/>
          <w:color w:val="000000"/>
          <w:sz w:val="24"/>
          <w:szCs w:val="24"/>
        </w:rPr>
        <w:t>и</w:t>
      </w:r>
      <w:r w:rsidRPr="00FE1D09">
        <w:rPr>
          <w:rFonts w:eastAsia="Tahoma"/>
          <w:color w:val="000000"/>
          <w:sz w:val="24"/>
          <w:szCs w:val="24"/>
        </w:rPr>
        <w:t>цы, размещение вспомогательных строений и т.д.).</w:t>
      </w:r>
    </w:p>
    <w:p w:rsidR="00FE1D09" w:rsidRPr="00FE1D09" w:rsidRDefault="00FE1D09" w:rsidP="00FE1D09">
      <w:pPr>
        <w:rPr>
          <w:rFonts w:eastAsia="Tahoma"/>
          <w:color w:val="000000"/>
          <w:sz w:val="24"/>
          <w:szCs w:val="24"/>
        </w:rPr>
      </w:pPr>
      <w:r w:rsidRPr="00FE1D09">
        <w:rPr>
          <w:rFonts w:eastAsia="Tahoma"/>
          <w:color w:val="000000"/>
          <w:sz w:val="24"/>
          <w:szCs w:val="24"/>
        </w:rPr>
        <w:t>Требования к ограждению земельных участков:</w:t>
      </w:r>
    </w:p>
    <w:p w:rsidR="00FE1D09" w:rsidRPr="00FE1D09" w:rsidRDefault="00FE1D09" w:rsidP="00FE1D09">
      <w:pPr>
        <w:rPr>
          <w:rFonts w:eastAsia="Tahoma"/>
          <w:color w:val="000000"/>
          <w:sz w:val="24"/>
          <w:szCs w:val="24"/>
        </w:rPr>
      </w:pPr>
      <w:r w:rsidRPr="00FE1D09">
        <w:rPr>
          <w:rFonts w:eastAsia="Tahoma"/>
          <w:color w:val="000000"/>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FE1D09" w:rsidRPr="00FE1D09" w:rsidRDefault="00FE1D09" w:rsidP="00FE1D09">
      <w:pPr>
        <w:rPr>
          <w:rFonts w:eastAsia="Tahoma"/>
          <w:color w:val="000000"/>
          <w:sz w:val="24"/>
          <w:szCs w:val="24"/>
        </w:rPr>
      </w:pPr>
      <w:r w:rsidRPr="00FE1D09">
        <w:rPr>
          <w:rFonts w:eastAsia="Tahoma"/>
          <w:color w:val="000000"/>
          <w:sz w:val="24"/>
          <w:szCs w:val="24"/>
        </w:rPr>
        <w:t>- при общей толщине конструкции ограждения между смежными земельными участками не более 100 мм, ограждение должно уст</w:t>
      </w:r>
      <w:r w:rsidRPr="00FE1D09">
        <w:rPr>
          <w:rFonts w:eastAsia="Tahoma"/>
          <w:color w:val="000000"/>
          <w:sz w:val="24"/>
          <w:szCs w:val="24"/>
        </w:rPr>
        <w:t>а</w:t>
      </w:r>
      <w:r w:rsidRPr="00FE1D09">
        <w:rPr>
          <w:rFonts w:eastAsia="Tahoma"/>
          <w:color w:val="000000"/>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FE1D09">
        <w:rPr>
          <w:rFonts w:eastAsia="Tahoma"/>
          <w:color w:val="000000"/>
          <w:sz w:val="24"/>
          <w:szCs w:val="24"/>
        </w:rPr>
        <w:t>величину</w:t>
      </w:r>
      <w:proofErr w:type="gramEnd"/>
      <w:r w:rsidRPr="00FE1D09">
        <w:rPr>
          <w:rFonts w:eastAsia="Tahoma"/>
          <w:color w:val="000000"/>
          <w:sz w:val="24"/>
          <w:szCs w:val="24"/>
        </w:rPr>
        <w:t xml:space="preserve"> превышающую указанную норму;</w:t>
      </w:r>
    </w:p>
    <w:p w:rsidR="00FE1D09" w:rsidRPr="00FE1D09" w:rsidRDefault="00FE1D09" w:rsidP="00FE1D09">
      <w:pPr>
        <w:rPr>
          <w:rFonts w:eastAsia="Tahoma"/>
          <w:color w:val="000000"/>
          <w:sz w:val="24"/>
          <w:szCs w:val="24"/>
        </w:rPr>
      </w:pPr>
      <w:r w:rsidRPr="00FE1D09">
        <w:rPr>
          <w:rFonts w:eastAsia="Tahoma"/>
          <w:color w:val="000000"/>
          <w:sz w:val="24"/>
          <w:szCs w:val="24"/>
        </w:rPr>
        <w:t>- не допускается устройство сплошных ограждений в пределах треугольника видимости на нерегулируемых перекрестках и примык</w:t>
      </w:r>
      <w:r w:rsidRPr="00FE1D09">
        <w:rPr>
          <w:rFonts w:eastAsia="Tahoma"/>
          <w:color w:val="000000"/>
          <w:sz w:val="24"/>
          <w:szCs w:val="24"/>
        </w:rPr>
        <w:t>а</w:t>
      </w:r>
      <w:r w:rsidRPr="00FE1D09">
        <w:rPr>
          <w:rFonts w:eastAsia="Tahoma"/>
          <w:color w:val="000000"/>
          <w:sz w:val="24"/>
          <w:szCs w:val="24"/>
        </w:rPr>
        <w:t>ниях улиц и дорог.</w:t>
      </w:r>
    </w:p>
    <w:p w:rsidR="00FE1D09" w:rsidRPr="00FE1D09" w:rsidRDefault="00FE1D09" w:rsidP="00FE1D09">
      <w:pPr>
        <w:rPr>
          <w:rFonts w:eastAsia="Tahoma"/>
          <w:color w:val="000000"/>
          <w:sz w:val="24"/>
          <w:szCs w:val="24"/>
        </w:rPr>
      </w:pPr>
      <w:r w:rsidRPr="00FE1D09">
        <w:rPr>
          <w:rFonts w:eastAsia="Tahoma"/>
          <w:color w:val="000000"/>
          <w:sz w:val="24"/>
          <w:szCs w:val="24"/>
        </w:rPr>
        <w:t>Все выступающие конструктивные элементы зданий, строений, сооружений (</w:t>
      </w:r>
      <w:proofErr w:type="spellStart"/>
      <w:r w:rsidRPr="00FE1D09">
        <w:rPr>
          <w:rFonts w:eastAsia="Tahoma"/>
          <w:color w:val="000000"/>
          <w:sz w:val="24"/>
          <w:szCs w:val="24"/>
        </w:rPr>
        <w:t>отмостка</w:t>
      </w:r>
      <w:proofErr w:type="spellEnd"/>
      <w:r w:rsidRPr="00FE1D09">
        <w:rPr>
          <w:rFonts w:eastAsia="Tahoma"/>
          <w:color w:val="000000"/>
          <w:sz w:val="24"/>
          <w:szCs w:val="24"/>
        </w:rPr>
        <w:t>, балкон</w:t>
      </w:r>
      <w:proofErr w:type="gramStart"/>
      <w:r w:rsidRPr="00FE1D09">
        <w:rPr>
          <w:rFonts w:eastAsia="Tahoma"/>
          <w:color w:val="000000"/>
          <w:sz w:val="24"/>
          <w:szCs w:val="24"/>
        </w:rPr>
        <w:t>.</w:t>
      </w:r>
      <w:proofErr w:type="gramEnd"/>
      <w:r w:rsidRPr="00FE1D09">
        <w:rPr>
          <w:rFonts w:eastAsia="Tahoma"/>
          <w:color w:val="000000"/>
          <w:sz w:val="24"/>
          <w:szCs w:val="24"/>
        </w:rPr>
        <w:t xml:space="preserve"> </w:t>
      </w:r>
      <w:proofErr w:type="gramStart"/>
      <w:r w:rsidRPr="00FE1D09">
        <w:rPr>
          <w:rFonts w:eastAsia="Tahoma"/>
          <w:color w:val="000000"/>
          <w:sz w:val="24"/>
          <w:szCs w:val="24"/>
        </w:rPr>
        <w:t>к</w:t>
      </w:r>
      <w:proofErr w:type="gramEnd"/>
      <w:r w:rsidRPr="00FE1D09">
        <w:rPr>
          <w:rFonts w:eastAsia="Tahoma"/>
          <w:color w:val="000000"/>
          <w:sz w:val="24"/>
          <w:szCs w:val="24"/>
        </w:rPr>
        <w:t>ровля, козырьки, ступени и т.д.) должны размещаться в зоне места допустимого размещения зданий, строений, сооружений.</w:t>
      </w:r>
    </w:p>
    <w:p w:rsidR="00FE1D09" w:rsidRPr="00FE1D09" w:rsidRDefault="00FE1D09" w:rsidP="00FE1D09">
      <w:pPr>
        <w:rPr>
          <w:rFonts w:eastAsia="Tahoma"/>
          <w:color w:val="000000"/>
          <w:sz w:val="24"/>
          <w:szCs w:val="24"/>
        </w:rPr>
      </w:pPr>
      <w:r w:rsidRPr="00FE1D09">
        <w:rPr>
          <w:rFonts w:eastAsia="Tahoma"/>
          <w:color w:val="000000"/>
          <w:sz w:val="24"/>
          <w:szCs w:val="24"/>
        </w:rPr>
        <w:t>Для объектов общественного и коммерческого назначения:</w:t>
      </w:r>
    </w:p>
    <w:p w:rsidR="00FE1D09" w:rsidRPr="00FE1D09" w:rsidRDefault="00FE1D09" w:rsidP="00FE1D09">
      <w:pPr>
        <w:rPr>
          <w:rFonts w:eastAsia="Tahoma"/>
          <w:color w:val="000000"/>
          <w:sz w:val="24"/>
          <w:szCs w:val="24"/>
        </w:rPr>
      </w:pPr>
      <w:r w:rsidRPr="00FE1D09">
        <w:rPr>
          <w:rFonts w:eastAsia="Tahoma"/>
          <w:color w:val="000000"/>
          <w:sz w:val="24"/>
          <w:szCs w:val="24"/>
        </w:rPr>
        <w:t>- предусмотреть площадку для установки мусоросборников;</w:t>
      </w:r>
    </w:p>
    <w:p w:rsidR="00FE1D09" w:rsidRPr="00FE1D09" w:rsidRDefault="00FE1D09" w:rsidP="00FE1D09">
      <w:pPr>
        <w:rPr>
          <w:rFonts w:eastAsia="Tahoma"/>
          <w:color w:val="000000"/>
          <w:sz w:val="24"/>
          <w:szCs w:val="24"/>
        </w:rPr>
      </w:pPr>
      <w:r w:rsidRPr="00FE1D09">
        <w:rPr>
          <w:rFonts w:eastAsia="Tahoma"/>
          <w:color w:val="000000"/>
          <w:sz w:val="24"/>
          <w:szCs w:val="24"/>
        </w:rPr>
        <w:t>- предусмотреть архитектурную подсветку здания и освещение в тёмное время суток в зоне объекта и прилегающей территории;</w:t>
      </w:r>
    </w:p>
    <w:p w:rsidR="00FE1D09" w:rsidRPr="00FE1D09" w:rsidRDefault="00FE1D09" w:rsidP="00FE1D09">
      <w:pPr>
        <w:rPr>
          <w:rFonts w:eastAsia="Tahoma"/>
          <w:color w:val="000000"/>
          <w:sz w:val="24"/>
          <w:szCs w:val="24"/>
        </w:rPr>
      </w:pPr>
      <w:r w:rsidRPr="00FE1D09">
        <w:rPr>
          <w:rFonts w:eastAsia="Tahoma"/>
          <w:color w:val="000000"/>
          <w:sz w:val="24"/>
          <w:szCs w:val="24"/>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FE1D09" w:rsidRPr="00FE1D09" w:rsidRDefault="00FE1D09" w:rsidP="00FE1D09">
      <w:pPr>
        <w:rPr>
          <w:rFonts w:eastAsia="Tahoma"/>
          <w:color w:val="000000"/>
          <w:sz w:val="24"/>
          <w:szCs w:val="24"/>
        </w:rPr>
      </w:pPr>
      <w:r w:rsidRPr="00FE1D09">
        <w:rPr>
          <w:rFonts w:eastAsia="Tahoma"/>
          <w:color w:val="000000"/>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FE1D09">
        <w:rPr>
          <w:rFonts w:eastAsia="Tahoma"/>
          <w:color w:val="000000"/>
          <w:sz w:val="24"/>
          <w:szCs w:val="24"/>
        </w:rPr>
        <w:t>о</w:t>
      </w:r>
      <w:r w:rsidRPr="00FE1D09">
        <w:rPr>
          <w:rFonts w:eastAsia="Tahoma"/>
          <w:color w:val="000000"/>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FE1D09" w:rsidRPr="00FE1D09" w:rsidRDefault="00FE1D09" w:rsidP="00FE1D09">
      <w:pPr>
        <w:rPr>
          <w:rFonts w:eastAsia="Tahoma"/>
          <w:color w:val="000000"/>
          <w:sz w:val="24"/>
          <w:szCs w:val="24"/>
        </w:rPr>
      </w:pPr>
      <w:proofErr w:type="gramStart"/>
      <w:r w:rsidRPr="00FE1D09">
        <w:rPr>
          <w:rFonts w:eastAsia="Tahoma"/>
          <w:color w:val="000000"/>
          <w:sz w:val="24"/>
          <w:szCs w:val="24"/>
        </w:rPr>
        <w:t>В соответствии со статьей 52 Градостроительного кодекса Российской Федерации работы по договорам о строительстве, реконстру</w:t>
      </w:r>
      <w:r w:rsidRPr="00FE1D09">
        <w:rPr>
          <w:rFonts w:eastAsia="Tahoma"/>
          <w:color w:val="000000"/>
          <w:sz w:val="24"/>
          <w:szCs w:val="24"/>
        </w:rPr>
        <w:t>к</w:t>
      </w:r>
      <w:r w:rsidRPr="00FE1D09">
        <w:rPr>
          <w:rFonts w:eastAsia="Tahoma"/>
          <w:color w:val="000000"/>
          <w:sz w:val="24"/>
          <w:szCs w:val="24"/>
        </w:rPr>
        <w:t>ции, капитальном ремонте объектов капитального строительства, заключенным с застройщиком, техническим заказчиком, лицом, отве</w:t>
      </w:r>
      <w:r w:rsidRPr="00FE1D09">
        <w:rPr>
          <w:rFonts w:eastAsia="Tahoma"/>
          <w:color w:val="000000"/>
          <w:sz w:val="24"/>
          <w:szCs w:val="24"/>
        </w:rPr>
        <w:t>т</w:t>
      </w:r>
      <w:r w:rsidRPr="00FE1D09">
        <w:rPr>
          <w:rFonts w:eastAsia="Tahoma"/>
          <w:color w:val="000000"/>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FE1D09">
        <w:rPr>
          <w:rFonts w:eastAsia="Tahoma"/>
          <w:color w:val="000000"/>
          <w:sz w:val="24"/>
          <w:szCs w:val="24"/>
        </w:rPr>
        <w:t>б</w:t>
      </w:r>
      <w:r w:rsidRPr="00FE1D09">
        <w:rPr>
          <w:rFonts w:eastAsia="Tahoma"/>
          <w:color w:val="000000"/>
          <w:sz w:val="24"/>
          <w:szCs w:val="24"/>
        </w:rPr>
        <w:t>ласти строительства, реконструкции, капитального ремонта объектов капитального строительства.</w:t>
      </w:r>
      <w:proofErr w:type="gramEnd"/>
    </w:p>
    <w:p w:rsidR="00FE1D09" w:rsidRPr="00FE1D09" w:rsidRDefault="00FE1D09" w:rsidP="00FE1D09">
      <w:pPr>
        <w:rPr>
          <w:rFonts w:eastAsia="Tahoma"/>
          <w:color w:val="000000"/>
          <w:sz w:val="24"/>
          <w:szCs w:val="24"/>
        </w:rPr>
      </w:pPr>
      <w:r w:rsidRPr="00FE1D09">
        <w:rPr>
          <w:rFonts w:eastAsia="Tahoma"/>
          <w:color w:val="000000"/>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FE1D09">
        <w:rPr>
          <w:rFonts w:eastAsia="Tahoma"/>
          <w:color w:val="000000"/>
          <w:sz w:val="24"/>
          <w:szCs w:val="24"/>
        </w:rPr>
        <w:t>о</w:t>
      </w:r>
      <w:r w:rsidRPr="00FE1D09">
        <w:rPr>
          <w:rFonts w:eastAsia="Tahoma"/>
          <w:color w:val="000000"/>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FE1D09">
        <w:rPr>
          <w:rFonts w:eastAsia="Tahoma"/>
          <w:color w:val="000000"/>
          <w:sz w:val="24"/>
          <w:szCs w:val="24"/>
        </w:rPr>
        <w:t>н</w:t>
      </w:r>
      <w:r w:rsidRPr="00FE1D09">
        <w:rPr>
          <w:rFonts w:eastAsia="Tahoma"/>
          <w:color w:val="000000"/>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FE1D09" w:rsidRPr="00FE1D09" w:rsidRDefault="00FE1D09" w:rsidP="00FE1D09">
      <w:pPr>
        <w:rPr>
          <w:rFonts w:eastAsia="Tahoma"/>
          <w:color w:val="000000"/>
          <w:sz w:val="24"/>
          <w:szCs w:val="24"/>
        </w:rPr>
      </w:pPr>
      <w:r w:rsidRPr="00FE1D09">
        <w:rPr>
          <w:rFonts w:eastAsia="Tahoma"/>
          <w:color w:val="000000"/>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FE1D09">
        <w:rPr>
          <w:rFonts w:eastAsia="Tahoma"/>
          <w:color w:val="000000"/>
          <w:sz w:val="24"/>
          <w:szCs w:val="24"/>
        </w:rPr>
        <w:t>о</w:t>
      </w:r>
      <w:r w:rsidRPr="00FE1D09">
        <w:rPr>
          <w:rFonts w:eastAsia="Tahoma"/>
          <w:color w:val="000000"/>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FE1D09" w:rsidRPr="00FE1D09" w:rsidRDefault="00FE1D09" w:rsidP="00FE1D09">
      <w:pPr>
        <w:rPr>
          <w:rFonts w:eastAsia="Tahoma"/>
          <w:color w:val="000000"/>
          <w:sz w:val="24"/>
          <w:szCs w:val="24"/>
        </w:rPr>
      </w:pPr>
      <w:r w:rsidRPr="00FE1D09">
        <w:rPr>
          <w:rFonts w:eastAsia="Tahoma"/>
          <w:color w:val="000000"/>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FE1D09">
        <w:rPr>
          <w:rFonts w:eastAsia="Tahoma"/>
          <w:color w:val="000000"/>
          <w:sz w:val="24"/>
          <w:szCs w:val="24"/>
        </w:rPr>
        <w:t>о</w:t>
      </w:r>
      <w:r w:rsidRPr="00FE1D09">
        <w:rPr>
          <w:rFonts w:eastAsia="Tahoma"/>
          <w:color w:val="000000"/>
          <w:sz w:val="24"/>
          <w:szCs w:val="24"/>
        </w:rPr>
        <w:t>становлением правительства от 16 февраля 2008 г. № 87 «О составе разделов проектной документации и требованиям к их содержанию».</w:t>
      </w:r>
    </w:p>
    <w:p w:rsidR="00FE1D09" w:rsidRPr="00FE1D09" w:rsidRDefault="00FE1D09" w:rsidP="00FE1D09">
      <w:pPr>
        <w:rPr>
          <w:rFonts w:eastAsia="Tahoma"/>
          <w:color w:val="000000"/>
          <w:sz w:val="24"/>
          <w:szCs w:val="24"/>
        </w:rPr>
      </w:pPr>
      <w:r w:rsidRPr="00FE1D09">
        <w:rPr>
          <w:rFonts w:eastAsia="Tahoma"/>
          <w:color w:val="000000"/>
          <w:sz w:val="24"/>
          <w:szCs w:val="24"/>
        </w:rPr>
        <w:t>Для объектов общественного назначения требования к параметрам объектов капитального строительства и минимальной (максимал</w:t>
      </w:r>
      <w:r w:rsidRPr="00FE1D09">
        <w:rPr>
          <w:rFonts w:eastAsia="Tahoma"/>
          <w:color w:val="000000"/>
          <w:sz w:val="24"/>
          <w:szCs w:val="24"/>
        </w:rPr>
        <w:t>ь</w:t>
      </w:r>
      <w:r w:rsidRPr="00FE1D09">
        <w:rPr>
          <w:rFonts w:eastAsia="Tahoma"/>
          <w:color w:val="000000"/>
          <w:sz w:val="24"/>
          <w:szCs w:val="24"/>
        </w:rPr>
        <w:t xml:space="preserve">ной) площади земельных участков определяются в соответствии </w:t>
      </w:r>
      <w:proofErr w:type="gramStart"/>
      <w:r w:rsidRPr="00FE1D09">
        <w:rPr>
          <w:rFonts w:eastAsia="Tahoma"/>
          <w:color w:val="000000"/>
          <w:sz w:val="24"/>
          <w:szCs w:val="24"/>
        </w:rPr>
        <w:t>с</w:t>
      </w:r>
      <w:proofErr w:type="gramEnd"/>
      <w:r w:rsidRPr="00FE1D09">
        <w:rPr>
          <w:rFonts w:eastAsia="Tahoma"/>
          <w:color w:val="000000"/>
          <w:sz w:val="24"/>
          <w:szCs w:val="24"/>
        </w:rPr>
        <w:t>:</w:t>
      </w:r>
    </w:p>
    <w:p w:rsidR="00FE1D09" w:rsidRPr="00FE1D09" w:rsidRDefault="00FE1D09" w:rsidP="00FE1D09">
      <w:pPr>
        <w:rPr>
          <w:rFonts w:eastAsia="Tahoma"/>
          <w:color w:val="000000"/>
          <w:sz w:val="24"/>
          <w:szCs w:val="24"/>
        </w:rPr>
      </w:pPr>
      <w:r w:rsidRPr="00FE1D09">
        <w:rPr>
          <w:rFonts w:eastAsia="Tahoma"/>
          <w:color w:val="000000"/>
          <w:sz w:val="24"/>
          <w:szCs w:val="24"/>
        </w:rPr>
        <w:t>- заданием на проектирование;</w:t>
      </w:r>
    </w:p>
    <w:p w:rsidR="00FE1D09" w:rsidRPr="00FE1D09" w:rsidRDefault="00FE1D09" w:rsidP="00FE1D09">
      <w:pPr>
        <w:rPr>
          <w:rFonts w:eastAsia="Tahoma"/>
          <w:color w:val="000000"/>
          <w:sz w:val="24"/>
          <w:szCs w:val="24"/>
        </w:rPr>
      </w:pPr>
      <w:r w:rsidRPr="00FE1D09">
        <w:rPr>
          <w:rFonts w:eastAsia="Tahoma"/>
          <w:color w:val="000000"/>
          <w:sz w:val="24"/>
          <w:szCs w:val="24"/>
        </w:rPr>
        <w:t>- СП 42.13330.2016 «Градостроительство. Планировка и застройка городских и сельских поселений»;</w:t>
      </w:r>
    </w:p>
    <w:p w:rsidR="00FE1D09" w:rsidRPr="00FE1D09" w:rsidRDefault="00FE1D09" w:rsidP="00FE1D09">
      <w:pPr>
        <w:rPr>
          <w:rFonts w:eastAsia="Tahoma"/>
          <w:color w:val="000000"/>
          <w:sz w:val="24"/>
          <w:szCs w:val="24"/>
        </w:rPr>
      </w:pPr>
      <w:r w:rsidRPr="00FE1D09">
        <w:rPr>
          <w:rFonts w:eastAsia="Tahoma"/>
          <w:color w:val="000000"/>
          <w:sz w:val="24"/>
          <w:szCs w:val="24"/>
        </w:rPr>
        <w:t>- СП 118.13330.2022 «СНиП 31-06-2009 Общественные здания и сооружения»;</w:t>
      </w:r>
    </w:p>
    <w:p w:rsidR="00642F9F" w:rsidRPr="00642F9F" w:rsidRDefault="00FE1D09" w:rsidP="00FE1D09">
      <w:pPr>
        <w:rPr>
          <w:rFonts w:eastAsia="Calibri"/>
          <w:color w:val="auto"/>
          <w:sz w:val="24"/>
          <w:szCs w:val="24"/>
        </w:rPr>
      </w:pPr>
      <w:r w:rsidRPr="00FE1D09">
        <w:rPr>
          <w:rFonts w:eastAsia="Tahoma"/>
          <w:color w:val="000000"/>
          <w:sz w:val="24"/>
          <w:szCs w:val="24"/>
        </w:rPr>
        <w:t xml:space="preserve">- СП 18.13330.2019 «Производственные объекты. Планировочная организация земельного участка (Генеральные </w:t>
      </w:r>
      <w:r w:rsidR="00642F9F" w:rsidRPr="00642F9F">
        <w:rPr>
          <w:rFonts w:eastAsia="Tahoma"/>
          <w:color w:val="000000"/>
          <w:sz w:val="24"/>
          <w:szCs w:val="24"/>
        </w:rPr>
        <w:t>планы промышле</w:t>
      </w:r>
      <w:r w:rsidR="00642F9F" w:rsidRPr="00642F9F">
        <w:rPr>
          <w:rFonts w:eastAsia="Tahoma"/>
          <w:color w:val="000000"/>
          <w:sz w:val="24"/>
          <w:szCs w:val="24"/>
        </w:rPr>
        <w:t>н</w:t>
      </w:r>
      <w:r w:rsidR="00642F9F" w:rsidRPr="00642F9F">
        <w:rPr>
          <w:rFonts w:eastAsia="Tahoma"/>
          <w:color w:val="000000"/>
          <w:sz w:val="24"/>
          <w:szCs w:val="24"/>
        </w:rPr>
        <w:t>ных предприятий) СНиП II-89-80*».</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27" w:name="_Toc167030500"/>
      <w:bookmarkStart w:id="128" w:name="_Toc167052283"/>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127"/>
      <w:bookmarkEnd w:id="128"/>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129" w:name="_Toc167030501"/>
      <w:bookmarkStart w:id="130" w:name="_Toc167052284"/>
      <w:r w:rsidRPr="00642F9F">
        <w:rPr>
          <w:rFonts w:eastAsia="Tahoma"/>
          <w:b/>
          <w:bCs/>
          <w:color w:val="000000"/>
          <w:sz w:val="24"/>
          <w:szCs w:val="24"/>
        </w:rPr>
        <w:lastRenderedPageBreak/>
        <w:t>9. Зона инженерной инфраструктуры (И</w:t>
      </w:r>
      <w:proofErr w:type="gramStart"/>
      <w:r w:rsidRPr="00642F9F">
        <w:rPr>
          <w:rFonts w:eastAsia="Tahoma"/>
          <w:b/>
          <w:bCs/>
          <w:color w:val="000000"/>
          <w:sz w:val="24"/>
          <w:szCs w:val="24"/>
        </w:rPr>
        <w:t>1</w:t>
      </w:r>
      <w:proofErr w:type="gramEnd"/>
      <w:r w:rsidRPr="00642F9F">
        <w:rPr>
          <w:rFonts w:eastAsia="Tahoma"/>
          <w:b/>
          <w:bCs/>
          <w:color w:val="000000"/>
          <w:sz w:val="24"/>
          <w:szCs w:val="24"/>
        </w:rPr>
        <w:t>)</w:t>
      </w:r>
      <w:bookmarkEnd w:id="129"/>
      <w:bookmarkEnd w:id="130"/>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31" w:name="_Toc167030502"/>
      <w:bookmarkStart w:id="132" w:name="_Toc167052285"/>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131"/>
      <w:bookmarkEnd w:id="132"/>
    </w:p>
    <w:tbl>
      <w:tblPr>
        <w:tblStyle w:val="180"/>
        <w:tblW w:w="5000" w:type="auto"/>
        <w:tblLook w:val="04A0" w:firstRow="1" w:lastRow="0" w:firstColumn="1" w:lastColumn="0" w:noHBand="0" w:noVBand="1"/>
      </w:tblPr>
      <w:tblGrid>
        <w:gridCol w:w="540"/>
        <w:gridCol w:w="2230"/>
        <w:gridCol w:w="1731"/>
        <w:gridCol w:w="3967"/>
        <w:gridCol w:w="6334"/>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да разрешенного использования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коммунальных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допроводов, линий электропередач, трансформаторных подстанций,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зопроводов, линий связи, телефо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станций, канализаций, стоянок, гаражей и мастерских для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уборочной и аварийной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ники, сооружений,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Административные здания организ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ций, обеспечив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ющих предоста</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lastRenderedPageBreak/>
              <w:t>ление коммунал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3.1.2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приема физических и юр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дических лиц в связи с предоста</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лением им коммунальных услуг</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тельности в обл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сти гидрометеор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логии и смежных с ней областях</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3.9.1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дящими в окружающей среде, опр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деления ее гидрометеорологич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ских, агрометеорологических и г</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мического пространства, зданий и сооружений, используемых в обл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сти гидрометеорологии и смежных </w:t>
            </w:r>
            <w:r w:rsidRPr="00642F9F">
              <w:rPr>
                <w:rFonts w:ascii="Times New Roman" w:eastAsia="Tahoma" w:hAnsi="Times New Roman" w:cs="Times New Roman"/>
                <w:color w:val="000000"/>
                <w:sz w:val="24"/>
                <w:szCs w:val="24"/>
              </w:rPr>
              <w:lastRenderedPageBreak/>
              <w:t>с ней областях (доплеровские 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теорологические радиолокаторы, гидрологические посты и другие)</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Энергетика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6.7</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гидроэнерг</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тики, тепловых станций и других электростанций, размещение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служивающих и вспомогательных для электростанций сооружений (</w:t>
            </w:r>
            <w:proofErr w:type="spellStart"/>
            <w:r w:rsidRPr="00642F9F">
              <w:rPr>
                <w:rFonts w:ascii="Times New Roman" w:eastAsia="Tahoma" w:hAnsi="Times New Roman" w:cs="Times New Roman"/>
                <w:color w:val="000000"/>
                <w:sz w:val="24"/>
                <w:szCs w:val="24"/>
              </w:rPr>
              <w:t>золоотвалов</w:t>
            </w:r>
            <w:proofErr w:type="spellEnd"/>
            <w:r w:rsidRPr="00642F9F">
              <w:rPr>
                <w:rFonts w:ascii="Times New Roman" w:eastAsia="Tahoma" w:hAnsi="Times New Roman" w:cs="Times New Roman"/>
                <w:color w:val="000000"/>
                <w:sz w:val="24"/>
                <w:szCs w:val="24"/>
              </w:rPr>
              <w:t>, гидротехнических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размещение объектов электросетевого хозяйства, за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ключением объектов энергетики, размещение которых предусмотр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но содержанием вида разрешенного использования с кодом 3.1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Связь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связи, ради</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вещания, телевидения, включая воздушные радиорелейные, надзе</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ные и подземные кабельные линии связи, линии радиофикации, анте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ные поля, усилительные пункты на кабельных линиях связи, инфр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lastRenderedPageBreak/>
              <w:t>структуру спутниковой связи и т</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лерадиовещания, за исключением объектов связи, размещение кот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рых предусмотрено содержанием видов разрешенного использования с кодами 3.1.1, 3.2.3</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642F9F">
              <w:rPr>
                <w:rFonts w:ascii="Times New Roman" w:eastAsia="Tahoma" w:hAnsi="Times New Roman" w:cs="Times New Roman"/>
                <w:color w:val="000000"/>
                <w:sz w:val="24"/>
                <w:szCs w:val="24"/>
              </w:rPr>
              <w:lastRenderedPageBreak/>
              <w:t>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100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Трубопроводный транспорт</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7.5</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нефтепроводов, 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проводов, газопроводов и иных трубопроводов, а также иных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и сооружений, необходимых для эксплуатации названных труб</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проводов</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ры земельных участков, предельные параметры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строительства, реконструкции объектов капитального строительства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истории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 xml:space="preserve">ность, являющаяся историческим </w:t>
            </w:r>
            <w:r w:rsidRPr="00642F9F">
              <w:rPr>
                <w:rFonts w:ascii="Times New Roman" w:eastAsia="Tahoma" w:hAnsi="Times New Roman" w:cs="Times New Roman"/>
                <w:color w:val="000000"/>
                <w:sz w:val="24"/>
                <w:szCs w:val="24"/>
              </w:rPr>
              <w:lastRenderedPageBreak/>
              <w:t>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печивающая познавательный т</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 xml:space="preserve">ризм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8.</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Специальное 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зование водными объектами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Использование земельных участков, примыкающих к водным объектам способами, необходимыми для сп</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циального водопользования (забор водных ресурсов из поверхностных водных объектов, сброс сточных вод и (или) дренажных вод, пров</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дение дноуглубительных, взры</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ных, буровых и других работ, св</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занных с изменением дна и берегов водных объектов)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Гидротехнические сооружения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гидротехнических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необходимых для эк</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плуатации водохранилищ (плотин, водосбросов, водозаборных, 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выпускных и других гидротехнич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ских сооружений, судопропускных сооружений, </w:t>
            </w:r>
            <w:proofErr w:type="spellStart"/>
            <w:r w:rsidRPr="00642F9F">
              <w:rPr>
                <w:rFonts w:ascii="Times New Roman" w:eastAsia="Tahoma" w:hAnsi="Times New Roman" w:cs="Times New Roman"/>
                <w:color w:val="000000"/>
                <w:sz w:val="24"/>
                <w:szCs w:val="24"/>
              </w:rPr>
              <w:t>рыбозащитных</w:t>
            </w:r>
            <w:proofErr w:type="spellEnd"/>
            <w:r w:rsidRPr="00642F9F">
              <w:rPr>
                <w:rFonts w:ascii="Times New Roman" w:eastAsia="Tahoma" w:hAnsi="Times New Roman" w:cs="Times New Roman"/>
                <w:color w:val="000000"/>
                <w:sz w:val="24"/>
                <w:szCs w:val="24"/>
              </w:rPr>
              <w:t xml:space="preserve"> и р</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бопропускных сооружений, берег</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защитных сооружений)</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10.</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(территории)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дов, бульваров, площадей, прое</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 xml:space="preserve">дов, велодорожек и объектов </w:t>
            </w:r>
            <w:proofErr w:type="spellStart"/>
            <w:r w:rsidRPr="00642F9F">
              <w:rPr>
                <w:rFonts w:ascii="Times New Roman" w:eastAsia="Tahoma" w:hAnsi="Times New Roman" w:cs="Times New Roman"/>
                <w:color w:val="000000"/>
                <w:sz w:val="24"/>
                <w:szCs w:val="24"/>
              </w:rPr>
              <w:t>вел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транспортной</w:t>
            </w:r>
            <w:proofErr w:type="spellEnd"/>
            <w:r w:rsidRPr="00642F9F">
              <w:rPr>
                <w:rFonts w:ascii="Times New Roman" w:eastAsia="Tahoma" w:hAnsi="Times New Roman" w:cs="Times New Roman"/>
                <w:color w:val="000000"/>
                <w:sz w:val="24"/>
                <w:szCs w:val="24"/>
              </w:rPr>
              <w:t xml:space="preserve"> и инженерной инфр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структуры; размещение придоро</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ных стоянок (парковок)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средств в границах городских улиц и дорог, за исключением предусмотренных видами разр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шенного использования с кодами 2.7.1, 4.9, 7.2.3, а также некапитал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 xml:space="preserve">ных сооружений,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ленения, различных видов оборуд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и оформления, малых арх</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тектурных форм, некапитальных нестационарных строений и соор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жений, информационных щитов и указателей, применяемых как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ставные части благоустройства 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ритории,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33" w:name="_Toc167030503"/>
      <w:bookmarkStart w:id="134" w:name="_Toc167052286"/>
      <w:r w:rsidRPr="00642F9F">
        <w:rPr>
          <w:rFonts w:eastAsia="Tahoma"/>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133"/>
      <w:bookmarkEnd w:id="134"/>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35" w:name="_Toc167030504"/>
      <w:bookmarkStart w:id="136" w:name="_Toc167052287"/>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135"/>
      <w:bookmarkEnd w:id="136"/>
    </w:p>
    <w:tbl>
      <w:tblPr>
        <w:tblStyle w:val="180"/>
        <w:tblW w:w="5000" w:type="auto"/>
        <w:tblLook w:val="04A0" w:firstRow="1" w:lastRow="0" w:firstColumn="1" w:lastColumn="0" w:noHBand="0" w:noVBand="1"/>
      </w:tblPr>
      <w:tblGrid>
        <w:gridCol w:w="541"/>
        <w:gridCol w:w="1899"/>
        <w:gridCol w:w="1731"/>
        <w:gridCol w:w="4017"/>
        <w:gridCol w:w="6614"/>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Хранение авт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транспорта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2.7.1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42F9F">
              <w:rPr>
                <w:rFonts w:ascii="Times New Roman" w:eastAsia="Tahoma" w:hAnsi="Times New Roman" w:cs="Times New Roman"/>
                <w:color w:val="000000"/>
                <w:sz w:val="24"/>
                <w:szCs w:val="24"/>
              </w:rPr>
              <w:t>машино</w:t>
            </w:r>
            <w:proofErr w:type="spellEnd"/>
            <w:r w:rsidRPr="00642F9F">
              <w:rPr>
                <w:rFonts w:ascii="Times New Roman" w:eastAsia="Tahoma" w:hAnsi="Times New Roman" w:cs="Times New Roman"/>
                <w:color w:val="000000"/>
                <w:sz w:val="24"/>
                <w:szCs w:val="24"/>
              </w:rPr>
              <w:t>-места, за исключением гаражей, размещение которых предусмотрено содержанием видов разрешенного использования с кодами 2.7.2, 4.9</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40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ном участке пристроенного здания – 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1 этаж.</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100%.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Служебные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ражи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постоянных или вр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менных гаражей, стоянок для хран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служебного автотранспорта,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пользуемого в целях осуществления видов деятельности, предусмотре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видами разрешенного испол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зования с кодами 3.0, 4.0, а также для стоянки и хранения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lastRenderedPageBreak/>
              <w:t>ных средств общего пользования, в том числе в депо</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20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lastRenderedPageBreak/>
              <w:t>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Склад</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6.9</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сооружений, имеющих назначение по временному хран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 распределению и перевалке грузов (за исключением хранения стратегических запасов), не явля</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служивающие их газоконденсатные и газоперекачивающие станции, элеваторы и продовольственные склады, за исключением железнод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рожных перевалочных складов</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37" w:name="_Toc167030505"/>
      <w:bookmarkStart w:id="138" w:name="_Toc167052288"/>
      <w:r w:rsidRPr="00642F9F">
        <w:rPr>
          <w:rFonts w:eastAsia="Tahoma"/>
          <w:b/>
          <w:bCs/>
          <w:color w:val="000000"/>
          <w:sz w:val="24"/>
          <w:szCs w:val="24"/>
        </w:rPr>
        <w:lastRenderedPageBreak/>
        <w:t>Особенности применения градостроительного регламента</w:t>
      </w:r>
      <w:bookmarkEnd w:id="137"/>
      <w:bookmarkEnd w:id="138"/>
    </w:p>
    <w:p w:rsidR="00FE1D09" w:rsidRPr="00FE1D09" w:rsidRDefault="00FE1D09" w:rsidP="00FE1D09">
      <w:pPr>
        <w:rPr>
          <w:rFonts w:eastAsia="Calibri"/>
          <w:color w:val="auto"/>
          <w:sz w:val="24"/>
          <w:szCs w:val="24"/>
        </w:rPr>
      </w:pPr>
      <w:r w:rsidRPr="00FE1D09">
        <w:rPr>
          <w:rFonts w:eastAsia="Calibri"/>
          <w:color w:val="auto"/>
          <w:sz w:val="24"/>
          <w:szCs w:val="24"/>
        </w:rPr>
        <w:t>Максимальный процент застройки подземной части - не регламентируется.</w:t>
      </w:r>
    </w:p>
    <w:p w:rsidR="00FE1D09" w:rsidRPr="00FE1D09" w:rsidRDefault="00FE1D09" w:rsidP="00FE1D09">
      <w:pPr>
        <w:rPr>
          <w:rFonts w:eastAsia="Calibri"/>
          <w:color w:val="auto"/>
          <w:sz w:val="24"/>
          <w:szCs w:val="24"/>
        </w:rPr>
      </w:pPr>
      <w:r w:rsidRPr="00FE1D09">
        <w:rPr>
          <w:rFonts w:eastAsia="Calibri"/>
          <w:color w:val="auto"/>
          <w:sz w:val="24"/>
          <w:szCs w:val="24"/>
        </w:rPr>
        <w:t>Расстояние от красной линии до строений может устанавливаться документацией по планировке территории.</w:t>
      </w:r>
    </w:p>
    <w:p w:rsidR="00FE1D09" w:rsidRPr="00FE1D09" w:rsidRDefault="00FE1D09" w:rsidP="00FE1D09">
      <w:pPr>
        <w:rPr>
          <w:rFonts w:eastAsia="Calibri"/>
          <w:color w:val="auto"/>
          <w:sz w:val="24"/>
          <w:szCs w:val="24"/>
        </w:rPr>
      </w:pPr>
      <w:r w:rsidRPr="00FE1D09">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FE1D09" w:rsidRPr="00FE1D09" w:rsidRDefault="00FE1D09" w:rsidP="00FE1D09">
      <w:pPr>
        <w:rPr>
          <w:rFonts w:eastAsia="Calibri"/>
          <w:color w:val="auto"/>
          <w:sz w:val="24"/>
          <w:szCs w:val="24"/>
        </w:rPr>
      </w:pPr>
      <w:r w:rsidRPr="00FE1D09">
        <w:rPr>
          <w:rFonts w:eastAsia="Calibri"/>
          <w:color w:val="auto"/>
          <w:sz w:val="24"/>
          <w:szCs w:val="24"/>
        </w:rPr>
        <w:t>Все выступающие элементы и конструкции зданий (</w:t>
      </w:r>
      <w:proofErr w:type="spellStart"/>
      <w:r w:rsidRPr="00FE1D09">
        <w:rPr>
          <w:rFonts w:eastAsia="Calibri"/>
          <w:color w:val="auto"/>
          <w:sz w:val="24"/>
          <w:szCs w:val="24"/>
        </w:rPr>
        <w:t>отмостка</w:t>
      </w:r>
      <w:proofErr w:type="spellEnd"/>
      <w:r w:rsidRPr="00FE1D09">
        <w:rPr>
          <w:rFonts w:eastAsia="Calibri"/>
          <w:color w:val="auto"/>
          <w:sz w:val="24"/>
          <w:szCs w:val="24"/>
        </w:rPr>
        <w:t>, пандус, входная группа, балконы, свесы кровли и т.д.) должны распол</w:t>
      </w:r>
      <w:r w:rsidRPr="00FE1D09">
        <w:rPr>
          <w:rFonts w:eastAsia="Calibri"/>
          <w:color w:val="auto"/>
          <w:sz w:val="24"/>
          <w:szCs w:val="24"/>
        </w:rPr>
        <w:t>а</w:t>
      </w:r>
      <w:r w:rsidRPr="00FE1D09">
        <w:rPr>
          <w:rFonts w:eastAsia="Calibri"/>
          <w:color w:val="auto"/>
          <w:sz w:val="24"/>
          <w:szCs w:val="24"/>
        </w:rPr>
        <w:t>гаться в границах земельного участка.</w:t>
      </w:r>
    </w:p>
    <w:p w:rsidR="00FE1D09" w:rsidRPr="00FE1D09" w:rsidRDefault="00FE1D09" w:rsidP="00FE1D09">
      <w:pPr>
        <w:rPr>
          <w:rFonts w:eastAsia="Calibri"/>
          <w:color w:val="auto"/>
          <w:sz w:val="24"/>
          <w:szCs w:val="24"/>
        </w:rPr>
      </w:pPr>
      <w:r w:rsidRPr="00FE1D09">
        <w:rPr>
          <w:rFonts w:eastAsia="Calibri"/>
          <w:color w:val="auto"/>
          <w:sz w:val="24"/>
          <w:szCs w:val="24"/>
        </w:rPr>
        <w:t>Наземные стоянки и парковки для обеспечения планируемых к строительству или реконструкции объектов капитального строител</w:t>
      </w:r>
      <w:r w:rsidRPr="00FE1D09">
        <w:rPr>
          <w:rFonts w:eastAsia="Calibri"/>
          <w:color w:val="auto"/>
          <w:sz w:val="24"/>
          <w:szCs w:val="24"/>
        </w:rPr>
        <w:t>ь</w:t>
      </w:r>
      <w:r w:rsidRPr="00FE1D09">
        <w:rPr>
          <w:rFonts w:eastAsia="Calibri"/>
          <w:color w:val="auto"/>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E1D09" w:rsidRPr="00FE1D09" w:rsidRDefault="00FE1D09" w:rsidP="00FE1D09">
      <w:pPr>
        <w:rPr>
          <w:rFonts w:eastAsia="Calibri"/>
          <w:color w:val="auto"/>
          <w:sz w:val="24"/>
          <w:szCs w:val="24"/>
        </w:rPr>
      </w:pPr>
      <w:r w:rsidRPr="00FE1D09">
        <w:rPr>
          <w:rFonts w:eastAsia="Calibri"/>
          <w:color w:val="auto"/>
          <w:sz w:val="24"/>
          <w:szCs w:val="24"/>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FE1D09" w:rsidRPr="00FE1D09" w:rsidRDefault="00FE1D09" w:rsidP="00FE1D09">
      <w:pPr>
        <w:rPr>
          <w:rFonts w:eastAsia="Calibri"/>
          <w:color w:val="auto"/>
          <w:sz w:val="24"/>
          <w:szCs w:val="24"/>
        </w:rPr>
      </w:pPr>
      <w:r w:rsidRPr="00FE1D09">
        <w:rPr>
          <w:rFonts w:eastAsia="Calibri"/>
          <w:color w:val="auto"/>
          <w:sz w:val="24"/>
          <w:szCs w:val="24"/>
        </w:rPr>
        <w:t xml:space="preserve">Допускаются отклонения </w:t>
      </w:r>
      <w:proofErr w:type="gramStart"/>
      <w:r w:rsidRPr="00FE1D09">
        <w:rPr>
          <w:rFonts w:eastAsia="Calibri"/>
          <w:color w:val="auto"/>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FE1D09">
        <w:rPr>
          <w:rFonts w:eastAsia="Calibri"/>
          <w:color w:val="auto"/>
          <w:sz w:val="24"/>
          <w:szCs w:val="24"/>
        </w:rPr>
        <w:t xml:space="preserve"> от предельных параметров разрешенного строительства, реконструкции объектов капитального стро</w:t>
      </w:r>
      <w:r w:rsidRPr="00FE1D09">
        <w:rPr>
          <w:rFonts w:eastAsia="Calibri"/>
          <w:color w:val="auto"/>
          <w:sz w:val="24"/>
          <w:szCs w:val="24"/>
        </w:rPr>
        <w:t>и</w:t>
      </w:r>
      <w:r w:rsidRPr="00FE1D09">
        <w:rPr>
          <w:rFonts w:eastAsia="Calibri"/>
          <w:color w:val="auto"/>
          <w:sz w:val="24"/>
          <w:szCs w:val="24"/>
        </w:rPr>
        <w:t>тельства.</w:t>
      </w:r>
    </w:p>
    <w:p w:rsidR="00FE1D09" w:rsidRPr="00FE1D09" w:rsidRDefault="00FE1D09" w:rsidP="00FE1D09">
      <w:pPr>
        <w:rPr>
          <w:rFonts w:eastAsia="Calibri"/>
          <w:color w:val="auto"/>
          <w:sz w:val="24"/>
          <w:szCs w:val="24"/>
        </w:rPr>
      </w:pPr>
      <w:r w:rsidRPr="00FE1D09">
        <w:rPr>
          <w:rFonts w:eastAsia="Calibri"/>
          <w:color w:val="auto"/>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FE1D09" w:rsidRPr="00FE1D09" w:rsidRDefault="00FE1D09" w:rsidP="00FE1D09">
      <w:pPr>
        <w:rPr>
          <w:rFonts w:eastAsia="Calibri"/>
          <w:color w:val="auto"/>
          <w:sz w:val="24"/>
          <w:szCs w:val="24"/>
        </w:rPr>
      </w:pPr>
      <w:r w:rsidRPr="00FE1D09">
        <w:rPr>
          <w:rFonts w:eastAsia="Calibri"/>
          <w:color w:val="auto"/>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FE1D09">
        <w:rPr>
          <w:rFonts w:eastAsia="Calibri"/>
          <w:color w:val="auto"/>
          <w:sz w:val="24"/>
          <w:szCs w:val="24"/>
        </w:rPr>
        <w:t>и</w:t>
      </w:r>
      <w:r w:rsidRPr="00FE1D09">
        <w:rPr>
          <w:rFonts w:eastAsia="Calibri"/>
          <w:color w:val="auto"/>
          <w:sz w:val="24"/>
          <w:szCs w:val="24"/>
        </w:rPr>
        <w:t>цы, размещение вспомогательных строений и т.д.).</w:t>
      </w:r>
    </w:p>
    <w:p w:rsidR="00FE1D09" w:rsidRPr="00FE1D09" w:rsidRDefault="00FE1D09" w:rsidP="00FE1D09">
      <w:pPr>
        <w:rPr>
          <w:rFonts w:eastAsia="Calibri"/>
          <w:color w:val="auto"/>
          <w:sz w:val="24"/>
          <w:szCs w:val="24"/>
        </w:rPr>
      </w:pPr>
      <w:r w:rsidRPr="00FE1D09">
        <w:rPr>
          <w:rFonts w:eastAsia="Calibri"/>
          <w:color w:val="auto"/>
          <w:sz w:val="24"/>
          <w:szCs w:val="24"/>
        </w:rPr>
        <w:t>Требования к ограждению земельных участков:</w:t>
      </w:r>
    </w:p>
    <w:p w:rsidR="00FE1D09" w:rsidRPr="00FE1D09" w:rsidRDefault="00FE1D09" w:rsidP="00FE1D09">
      <w:pPr>
        <w:rPr>
          <w:rFonts w:eastAsia="Calibri"/>
          <w:color w:val="auto"/>
          <w:sz w:val="24"/>
          <w:szCs w:val="24"/>
        </w:rPr>
      </w:pPr>
      <w:r w:rsidRPr="00FE1D09">
        <w:rPr>
          <w:rFonts w:eastAsia="Calibri"/>
          <w:color w:val="auto"/>
          <w:sz w:val="24"/>
          <w:szCs w:val="24"/>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FE1D09" w:rsidRPr="00FE1D09" w:rsidRDefault="00FE1D09" w:rsidP="00FE1D09">
      <w:pPr>
        <w:rPr>
          <w:rFonts w:eastAsia="Calibri"/>
          <w:color w:val="auto"/>
          <w:sz w:val="24"/>
          <w:szCs w:val="24"/>
        </w:rPr>
      </w:pPr>
      <w:r w:rsidRPr="00FE1D09">
        <w:rPr>
          <w:rFonts w:eastAsia="Calibri"/>
          <w:color w:val="auto"/>
          <w:sz w:val="24"/>
          <w:szCs w:val="24"/>
        </w:rPr>
        <w:t>- при общей толщине конструкции ограждения между смежными земельными участками не более 100 мм, ограждение должно уст</w:t>
      </w:r>
      <w:r w:rsidRPr="00FE1D09">
        <w:rPr>
          <w:rFonts w:eastAsia="Calibri"/>
          <w:color w:val="auto"/>
          <w:sz w:val="24"/>
          <w:szCs w:val="24"/>
        </w:rPr>
        <w:t>а</w:t>
      </w:r>
      <w:r w:rsidRPr="00FE1D09">
        <w:rPr>
          <w:rFonts w:eastAsia="Calibri"/>
          <w:color w:val="auto"/>
          <w:sz w:val="24"/>
          <w:szCs w:val="24"/>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FE1D09">
        <w:rPr>
          <w:rFonts w:eastAsia="Calibri"/>
          <w:color w:val="auto"/>
          <w:sz w:val="24"/>
          <w:szCs w:val="24"/>
        </w:rPr>
        <w:t>величину</w:t>
      </w:r>
      <w:proofErr w:type="gramEnd"/>
      <w:r w:rsidRPr="00FE1D09">
        <w:rPr>
          <w:rFonts w:eastAsia="Calibri"/>
          <w:color w:val="auto"/>
          <w:sz w:val="24"/>
          <w:szCs w:val="24"/>
        </w:rPr>
        <w:t xml:space="preserve"> превышающую указанную норму;</w:t>
      </w:r>
    </w:p>
    <w:p w:rsidR="00FE1D09" w:rsidRPr="00FE1D09" w:rsidRDefault="00FE1D09" w:rsidP="00FE1D09">
      <w:pPr>
        <w:rPr>
          <w:rFonts w:eastAsia="Calibri"/>
          <w:color w:val="auto"/>
          <w:sz w:val="24"/>
          <w:szCs w:val="24"/>
        </w:rPr>
      </w:pPr>
      <w:r w:rsidRPr="00FE1D09">
        <w:rPr>
          <w:rFonts w:eastAsia="Calibri"/>
          <w:color w:val="auto"/>
          <w:sz w:val="24"/>
          <w:szCs w:val="24"/>
        </w:rPr>
        <w:t>- не допускается устройство сплошных ограждений в пределах треугольника видимости на нерегулируемых перекрестках и примык</w:t>
      </w:r>
      <w:r w:rsidRPr="00FE1D09">
        <w:rPr>
          <w:rFonts w:eastAsia="Calibri"/>
          <w:color w:val="auto"/>
          <w:sz w:val="24"/>
          <w:szCs w:val="24"/>
        </w:rPr>
        <w:t>а</w:t>
      </w:r>
      <w:r w:rsidRPr="00FE1D09">
        <w:rPr>
          <w:rFonts w:eastAsia="Calibri"/>
          <w:color w:val="auto"/>
          <w:sz w:val="24"/>
          <w:szCs w:val="24"/>
        </w:rPr>
        <w:t>ниях улиц и дорог.</w:t>
      </w:r>
    </w:p>
    <w:p w:rsidR="00FE1D09" w:rsidRPr="00FE1D09" w:rsidRDefault="00FE1D09" w:rsidP="00FE1D09">
      <w:pPr>
        <w:rPr>
          <w:rFonts w:eastAsia="Calibri"/>
          <w:color w:val="auto"/>
          <w:sz w:val="24"/>
          <w:szCs w:val="24"/>
        </w:rPr>
      </w:pPr>
      <w:r w:rsidRPr="00FE1D09">
        <w:rPr>
          <w:rFonts w:eastAsia="Calibri"/>
          <w:color w:val="auto"/>
          <w:sz w:val="24"/>
          <w:szCs w:val="24"/>
        </w:rPr>
        <w:t>Все выступающие конструктивные элементы зданий, строений, сооружений (</w:t>
      </w:r>
      <w:proofErr w:type="spellStart"/>
      <w:r w:rsidRPr="00FE1D09">
        <w:rPr>
          <w:rFonts w:eastAsia="Calibri"/>
          <w:color w:val="auto"/>
          <w:sz w:val="24"/>
          <w:szCs w:val="24"/>
        </w:rPr>
        <w:t>отмостка</w:t>
      </w:r>
      <w:proofErr w:type="spellEnd"/>
      <w:r w:rsidRPr="00FE1D09">
        <w:rPr>
          <w:rFonts w:eastAsia="Calibri"/>
          <w:color w:val="auto"/>
          <w:sz w:val="24"/>
          <w:szCs w:val="24"/>
        </w:rPr>
        <w:t>, балкон</w:t>
      </w:r>
      <w:proofErr w:type="gramStart"/>
      <w:r w:rsidRPr="00FE1D09">
        <w:rPr>
          <w:rFonts w:eastAsia="Calibri"/>
          <w:color w:val="auto"/>
          <w:sz w:val="24"/>
          <w:szCs w:val="24"/>
        </w:rPr>
        <w:t>.</w:t>
      </w:r>
      <w:proofErr w:type="gramEnd"/>
      <w:r w:rsidRPr="00FE1D09">
        <w:rPr>
          <w:rFonts w:eastAsia="Calibri"/>
          <w:color w:val="auto"/>
          <w:sz w:val="24"/>
          <w:szCs w:val="24"/>
        </w:rPr>
        <w:t xml:space="preserve"> </w:t>
      </w:r>
      <w:proofErr w:type="gramStart"/>
      <w:r w:rsidRPr="00FE1D09">
        <w:rPr>
          <w:rFonts w:eastAsia="Calibri"/>
          <w:color w:val="auto"/>
          <w:sz w:val="24"/>
          <w:szCs w:val="24"/>
        </w:rPr>
        <w:t>к</w:t>
      </w:r>
      <w:proofErr w:type="gramEnd"/>
      <w:r w:rsidRPr="00FE1D09">
        <w:rPr>
          <w:rFonts w:eastAsia="Calibri"/>
          <w:color w:val="auto"/>
          <w:sz w:val="24"/>
          <w:szCs w:val="24"/>
        </w:rPr>
        <w:t>ровля, козырьки, ступени и т.д.) должны размещаться в зоне места допустимого размещения зданий, строений, сооружений.</w:t>
      </w:r>
    </w:p>
    <w:p w:rsidR="00FE1D09" w:rsidRPr="00FE1D09" w:rsidRDefault="00FE1D09" w:rsidP="00FE1D09">
      <w:pPr>
        <w:rPr>
          <w:rFonts w:eastAsia="Calibri"/>
          <w:color w:val="auto"/>
          <w:sz w:val="24"/>
          <w:szCs w:val="24"/>
        </w:rPr>
      </w:pPr>
      <w:r w:rsidRPr="00FE1D09">
        <w:rPr>
          <w:rFonts w:eastAsia="Calibri"/>
          <w:color w:val="auto"/>
          <w:sz w:val="24"/>
          <w:szCs w:val="24"/>
        </w:rPr>
        <w:t>Для объектов общественного и коммерческого назначения:</w:t>
      </w:r>
    </w:p>
    <w:p w:rsidR="00FE1D09" w:rsidRPr="00FE1D09" w:rsidRDefault="00FE1D09" w:rsidP="00FE1D09">
      <w:pPr>
        <w:rPr>
          <w:rFonts w:eastAsia="Calibri"/>
          <w:color w:val="auto"/>
          <w:sz w:val="24"/>
          <w:szCs w:val="24"/>
        </w:rPr>
      </w:pPr>
      <w:r w:rsidRPr="00FE1D09">
        <w:rPr>
          <w:rFonts w:eastAsia="Calibri"/>
          <w:color w:val="auto"/>
          <w:sz w:val="24"/>
          <w:szCs w:val="24"/>
        </w:rPr>
        <w:t>- предусмотреть площадку для установки мусоросборников;</w:t>
      </w:r>
    </w:p>
    <w:p w:rsidR="00FE1D09" w:rsidRPr="00FE1D09" w:rsidRDefault="00FE1D09" w:rsidP="00FE1D09">
      <w:pPr>
        <w:rPr>
          <w:rFonts w:eastAsia="Calibri"/>
          <w:color w:val="auto"/>
          <w:sz w:val="24"/>
          <w:szCs w:val="24"/>
        </w:rPr>
      </w:pPr>
      <w:r w:rsidRPr="00FE1D09">
        <w:rPr>
          <w:rFonts w:eastAsia="Calibri"/>
          <w:color w:val="auto"/>
          <w:sz w:val="24"/>
          <w:szCs w:val="24"/>
        </w:rPr>
        <w:t>- предусмотреть архитектурную подсветку здания и освещение в тёмное время суток в зоне объекта и прилегающей территории;</w:t>
      </w:r>
    </w:p>
    <w:p w:rsidR="00FE1D09" w:rsidRPr="00FE1D09" w:rsidRDefault="00FE1D09" w:rsidP="00FE1D09">
      <w:pPr>
        <w:rPr>
          <w:rFonts w:eastAsia="Calibri"/>
          <w:color w:val="auto"/>
          <w:sz w:val="24"/>
          <w:szCs w:val="24"/>
        </w:rPr>
      </w:pPr>
      <w:r w:rsidRPr="00FE1D09">
        <w:rPr>
          <w:rFonts w:eastAsia="Calibri"/>
          <w:color w:val="auto"/>
          <w:sz w:val="24"/>
          <w:szCs w:val="24"/>
        </w:rPr>
        <w:lastRenderedPageBreak/>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FE1D09" w:rsidRPr="00FE1D09" w:rsidRDefault="00FE1D09" w:rsidP="00FE1D09">
      <w:pPr>
        <w:rPr>
          <w:rFonts w:eastAsia="Calibri"/>
          <w:color w:val="auto"/>
          <w:sz w:val="24"/>
          <w:szCs w:val="24"/>
        </w:rPr>
      </w:pPr>
      <w:r w:rsidRPr="00FE1D09">
        <w:rPr>
          <w:rFonts w:eastAsia="Calibri"/>
          <w:color w:val="auto"/>
          <w:sz w:val="24"/>
          <w:szCs w:val="24"/>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FE1D09">
        <w:rPr>
          <w:rFonts w:eastAsia="Calibri"/>
          <w:color w:val="auto"/>
          <w:sz w:val="24"/>
          <w:szCs w:val="24"/>
        </w:rPr>
        <w:t>о</w:t>
      </w:r>
      <w:r w:rsidRPr="00FE1D09">
        <w:rPr>
          <w:rFonts w:eastAsia="Calibri"/>
          <w:color w:val="auto"/>
          <w:sz w:val="24"/>
          <w:szCs w:val="24"/>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FE1D09" w:rsidRPr="00FE1D09" w:rsidRDefault="00FE1D09" w:rsidP="00FE1D09">
      <w:pPr>
        <w:rPr>
          <w:rFonts w:eastAsia="Calibri"/>
          <w:color w:val="auto"/>
          <w:sz w:val="24"/>
          <w:szCs w:val="24"/>
        </w:rPr>
      </w:pPr>
      <w:proofErr w:type="gramStart"/>
      <w:r w:rsidRPr="00FE1D09">
        <w:rPr>
          <w:rFonts w:eastAsia="Calibri"/>
          <w:color w:val="auto"/>
          <w:sz w:val="24"/>
          <w:szCs w:val="24"/>
        </w:rPr>
        <w:t>В соответствии со статьей 52 Градостроительного кодекса Российской Федерации работы по договорам о строительстве, реконстру</w:t>
      </w:r>
      <w:r w:rsidRPr="00FE1D09">
        <w:rPr>
          <w:rFonts w:eastAsia="Calibri"/>
          <w:color w:val="auto"/>
          <w:sz w:val="24"/>
          <w:szCs w:val="24"/>
        </w:rPr>
        <w:t>к</w:t>
      </w:r>
      <w:r w:rsidRPr="00FE1D09">
        <w:rPr>
          <w:rFonts w:eastAsia="Calibri"/>
          <w:color w:val="auto"/>
          <w:sz w:val="24"/>
          <w:szCs w:val="24"/>
        </w:rPr>
        <w:t>ции, капитальном ремонте объектов капитального строительства, заключенным с застройщиком, техническим заказчиком, лицом, отве</w:t>
      </w:r>
      <w:r w:rsidRPr="00FE1D09">
        <w:rPr>
          <w:rFonts w:eastAsia="Calibri"/>
          <w:color w:val="auto"/>
          <w:sz w:val="24"/>
          <w:szCs w:val="24"/>
        </w:rPr>
        <w:t>т</w:t>
      </w:r>
      <w:r w:rsidRPr="00FE1D09">
        <w:rPr>
          <w:rFonts w:eastAsia="Calibri"/>
          <w:color w:val="auto"/>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FE1D09">
        <w:rPr>
          <w:rFonts w:eastAsia="Calibri"/>
          <w:color w:val="auto"/>
          <w:sz w:val="24"/>
          <w:szCs w:val="24"/>
        </w:rPr>
        <w:t>б</w:t>
      </w:r>
      <w:r w:rsidRPr="00FE1D09">
        <w:rPr>
          <w:rFonts w:eastAsia="Calibri"/>
          <w:color w:val="auto"/>
          <w:sz w:val="24"/>
          <w:szCs w:val="24"/>
        </w:rPr>
        <w:t>ласти строительства, реконструкции, капитального ремонта объектов капитального строительства.</w:t>
      </w:r>
      <w:proofErr w:type="gramEnd"/>
    </w:p>
    <w:p w:rsidR="00FE1D09" w:rsidRPr="00FE1D09" w:rsidRDefault="00FE1D09" w:rsidP="00FE1D09">
      <w:pPr>
        <w:rPr>
          <w:rFonts w:eastAsia="Calibri"/>
          <w:color w:val="auto"/>
          <w:sz w:val="24"/>
          <w:szCs w:val="24"/>
        </w:rPr>
      </w:pPr>
      <w:r w:rsidRPr="00FE1D09">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FE1D09">
        <w:rPr>
          <w:rFonts w:eastAsia="Calibri"/>
          <w:color w:val="auto"/>
          <w:sz w:val="24"/>
          <w:szCs w:val="24"/>
        </w:rPr>
        <w:t>о</w:t>
      </w:r>
      <w:r w:rsidRPr="00FE1D09">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FE1D09">
        <w:rPr>
          <w:rFonts w:eastAsia="Calibri"/>
          <w:color w:val="auto"/>
          <w:sz w:val="24"/>
          <w:szCs w:val="24"/>
        </w:rPr>
        <w:t>н</w:t>
      </w:r>
      <w:r w:rsidRPr="00FE1D09">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FE1D09" w:rsidRPr="00FE1D09" w:rsidRDefault="00FE1D09" w:rsidP="00FE1D09">
      <w:pPr>
        <w:rPr>
          <w:rFonts w:eastAsia="Calibri"/>
          <w:color w:val="auto"/>
          <w:sz w:val="24"/>
          <w:szCs w:val="24"/>
        </w:rPr>
      </w:pPr>
      <w:r w:rsidRPr="00FE1D09">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FE1D09">
        <w:rPr>
          <w:rFonts w:eastAsia="Calibri"/>
          <w:color w:val="auto"/>
          <w:sz w:val="24"/>
          <w:szCs w:val="24"/>
        </w:rPr>
        <w:t>о</w:t>
      </w:r>
      <w:r w:rsidRPr="00FE1D09">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FE1D09" w:rsidRPr="00FE1D09" w:rsidRDefault="00FE1D09" w:rsidP="00FE1D09">
      <w:pPr>
        <w:rPr>
          <w:rFonts w:eastAsia="Calibri"/>
          <w:color w:val="auto"/>
          <w:sz w:val="24"/>
          <w:szCs w:val="24"/>
        </w:rPr>
      </w:pPr>
      <w:r w:rsidRPr="00FE1D09">
        <w:rPr>
          <w:rFonts w:eastAsia="Calibri"/>
          <w:color w:val="auto"/>
          <w:sz w:val="24"/>
          <w:szCs w:val="24"/>
        </w:rPr>
        <w:t>Проектная документация, представляемая для получения разрешения на строительство, должна быть выполнена в соответствии с п</w:t>
      </w:r>
      <w:r w:rsidRPr="00FE1D09">
        <w:rPr>
          <w:rFonts w:eastAsia="Calibri"/>
          <w:color w:val="auto"/>
          <w:sz w:val="24"/>
          <w:szCs w:val="24"/>
        </w:rPr>
        <w:t>о</w:t>
      </w:r>
      <w:r w:rsidRPr="00FE1D09">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FE1D09" w:rsidRPr="00FE1D09" w:rsidRDefault="00FE1D09" w:rsidP="00FE1D09">
      <w:pPr>
        <w:rPr>
          <w:rFonts w:eastAsia="Calibri"/>
          <w:color w:val="auto"/>
          <w:sz w:val="24"/>
          <w:szCs w:val="24"/>
        </w:rPr>
      </w:pPr>
      <w:r w:rsidRPr="00FE1D09">
        <w:rPr>
          <w:rFonts w:eastAsia="Calibri"/>
          <w:color w:val="auto"/>
          <w:sz w:val="24"/>
          <w:szCs w:val="24"/>
        </w:rPr>
        <w:t>Требования к параметрам объектов капитального строительства и минимальной (максимальной) площади земельных участков опр</w:t>
      </w:r>
      <w:r w:rsidRPr="00FE1D09">
        <w:rPr>
          <w:rFonts w:eastAsia="Calibri"/>
          <w:color w:val="auto"/>
          <w:sz w:val="24"/>
          <w:szCs w:val="24"/>
        </w:rPr>
        <w:t>е</w:t>
      </w:r>
      <w:r w:rsidRPr="00FE1D09">
        <w:rPr>
          <w:rFonts w:eastAsia="Calibri"/>
          <w:color w:val="auto"/>
          <w:sz w:val="24"/>
          <w:szCs w:val="24"/>
        </w:rPr>
        <w:t xml:space="preserve">деляются в соответствии </w:t>
      </w:r>
      <w:proofErr w:type="gramStart"/>
      <w:r w:rsidRPr="00FE1D09">
        <w:rPr>
          <w:rFonts w:eastAsia="Calibri"/>
          <w:color w:val="auto"/>
          <w:sz w:val="24"/>
          <w:szCs w:val="24"/>
        </w:rPr>
        <w:t>с</w:t>
      </w:r>
      <w:proofErr w:type="gramEnd"/>
      <w:r w:rsidRPr="00FE1D09">
        <w:rPr>
          <w:rFonts w:eastAsia="Calibri"/>
          <w:color w:val="auto"/>
          <w:sz w:val="24"/>
          <w:szCs w:val="24"/>
        </w:rPr>
        <w:t>:</w:t>
      </w:r>
    </w:p>
    <w:p w:rsidR="00FE1D09" w:rsidRPr="00FE1D09" w:rsidRDefault="00FE1D09" w:rsidP="00FE1D09">
      <w:pPr>
        <w:rPr>
          <w:rFonts w:eastAsia="Calibri"/>
          <w:color w:val="auto"/>
          <w:sz w:val="24"/>
          <w:szCs w:val="24"/>
        </w:rPr>
      </w:pPr>
      <w:r w:rsidRPr="00FE1D09">
        <w:rPr>
          <w:rFonts w:eastAsia="Calibri"/>
          <w:color w:val="auto"/>
          <w:sz w:val="24"/>
          <w:szCs w:val="24"/>
        </w:rPr>
        <w:t>- заданием на проектирование;</w:t>
      </w:r>
    </w:p>
    <w:p w:rsidR="00FE1D09" w:rsidRPr="00FE1D09" w:rsidRDefault="00FE1D09" w:rsidP="00FE1D09">
      <w:pPr>
        <w:rPr>
          <w:rFonts w:eastAsia="Calibri"/>
          <w:color w:val="auto"/>
          <w:sz w:val="24"/>
          <w:szCs w:val="24"/>
        </w:rPr>
      </w:pPr>
      <w:r w:rsidRPr="00FE1D09">
        <w:rPr>
          <w:rFonts w:eastAsia="Calibri"/>
          <w:color w:val="auto"/>
          <w:sz w:val="24"/>
          <w:szCs w:val="24"/>
        </w:rPr>
        <w:t>- СП 42.13330.2016 «Градостроительство. Планировка и застройка городских и сельских поселений»;</w:t>
      </w:r>
    </w:p>
    <w:p w:rsidR="00FE1D09" w:rsidRPr="00FE1D09" w:rsidRDefault="00FE1D09" w:rsidP="00FE1D09">
      <w:pPr>
        <w:rPr>
          <w:rFonts w:eastAsia="Calibri"/>
          <w:color w:val="auto"/>
          <w:sz w:val="24"/>
          <w:szCs w:val="24"/>
        </w:rPr>
      </w:pPr>
      <w:r w:rsidRPr="00FE1D09">
        <w:rPr>
          <w:rFonts w:eastAsia="Calibri"/>
          <w:color w:val="auto"/>
          <w:sz w:val="24"/>
          <w:szCs w:val="24"/>
        </w:rPr>
        <w:t>- СП 118.13330.2022 «СНиП 31-06-2009 Общественные здания и сооружения»;</w:t>
      </w:r>
    </w:p>
    <w:p w:rsidR="00FE1D09" w:rsidRPr="00FE1D09" w:rsidRDefault="00FE1D09" w:rsidP="00FE1D09">
      <w:pPr>
        <w:rPr>
          <w:rFonts w:eastAsia="Calibri"/>
          <w:color w:val="auto"/>
          <w:sz w:val="24"/>
          <w:szCs w:val="24"/>
        </w:rPr>
      </w:pPr>
      <w:r w:rsidRPr="00FE1D09">
        <w:rPr>
          <w:rFonts w:eastAsia="Calibri"/>
          <w:color w:val="auto"/>
          <w:sz w:val="24"/>
          <w:szCs w:val="24"/>
        </w:rPr>
        <w:t>- СП 18.13330.2019 «Производственные объекты. Планировочная организация земельного участка (Генеральные планы промышле</w:t>
      </w:r>
      <w:r w:rsidRPr="00FE1D09">
        <w:rPr>
          <w:rFonts w:eastAsia="Calibri"/>
          <w:color w:val="auto"/>
          <w:sz w:val="24"/>
          <w:szCs w:val="24"/>
        </w:rPr>
        <w:t>н</w:t>
      </w:r>
      <w:r w:rsidRPr="00FE1D09">
        <w:rPr>
          <w:rFonts w:eastAsia="Calibri"/>
          <w:color w:val="auto"/>
          <w:sz w:val="24"/>
          <w:szCs w:val="24"/>
        </w:rPr>
        <w:t>ных предприятий) СНиП II-89-80*»;</w:t>
      </w:r>
    </w:p>
    <w:p w:rsidR="00642F9F" w:rsidRPr="00642F9F" w:rsidRDefault="00FE1D09" w:rsidP="00FE1D09">
      <w:pPr>
        <w:rPr>
          <w:rFonts w:eastAsia="Calibri"/>
          <w:color w:val="auto"/>
          <w:sz w:val="24"/>
          <w:szCs w:val="24"/>
        </w:rPr>
      </w:pPr>
      <w:r w:rsidRPr="00FE1D09">
        <w:rPr>
          <w:rFonts w:eastAsia="Calibri"/>
          <w:color w:val="auto"/>
          <w:sz w:val="24"/>
          <w:szCs w:val="24"/>
        </w:rPr>
        <w:t>- Федеральный закон от 30 декабря 2009 г. N 384-ФЗ "Технический регламент о безопасности зданий и сооружений".</w:t>
      </w:r>
    </w:p>
    <w:p w:rsidR="00642F9F" w:rsidRPr="00642F9F" w:rsidRDefault="00642F9F" w:rsidP="00642F9F">
      <w:pPr>
        <w:keepNext/>
        <w:keepLines/>
        <w:spacing w:before="200"/>
        <w:ind w:firstLine="0"/>
        <w:outlineLvl w:val="1"/>
        <w:rPr>
          <w:rFonts w:eastAsia="Times New Roman"/>
          <w:b/>
          <w:bCs/>
          <w:color w:val="4F81BD"/>
          <w:sz w:val="24"/>
          <w:szCs w:val="24"/>
        </w:rPr>
      </w:pPr>
      <w:bookmarkStart w:id="139" w:name="_Toc167030506"/>
      <w:bookmarkStart w:id="140" w:name="_Toc167052289"/>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139"/>
      <w:bookmarkEnd w:id="140"/>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141" w:name="_Toc167030507"/>
      <w:bookmarkStart w:id="142" w:name="_Toc167052290"/>
      <w:r w:rsidRPr="00642F9F">
        <w:rPr>
          <w:rFonts w:eastAsia="Tahoma"/>
          <w:b/>
          <w:bCs/>
          <w:color w:val="000000"/>
          <w:sz w:val="24"/>
          <w:szCs w:val="24"/>
        </w:rPr>
        <w:lastRenderedPageBreak/>
        <w:t>10. Зона транспортной инфраструктуры (Т</w:t>
      </w:r>
      <w:proofErr w:type="gramStart"/>
      <w:r w:rsidRPr="00642F9F">
        <w:rPr>
          <w:rFonts w:eastAsia="Tahoma"/>
          <w:b/>
          <w:bCs/>
          <w:color w:val="000000"/>
          <w:sz w:val="24"/>
          <w:szCs w:val="24"/>
        </w:rPr>
        <w:t>1</w:t>
      </w:r>
      <w:proofErr w:type="gramEnd"/>
      <w:r w:rsidRPr="00642F9F">
        <w:rPr>
          <w:rFonts w:eastAsia="Tahoma"/>
          <w:b/>
          <w:bCs/>
          <w:color w:val="000000"/>
          <w:sz w:val="24"/>
          <w:szCs w:val="24"/>
        </w:rPr>
        <w:t>)</w:t>
      </w:r>
      <w:bookmarkEnd w:id="141"/>
      <w:bookmarkEnd w:id="142"/>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43" w:name="_Toc167030508"/>
      <w:bookmarkStart w:id="144" w:name="_Toc167052291"/>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143"/>
      <w:bookmarkEnd w:id="144"/>
    </w:p>
    <w:tbl>
      <w:tblPr>
        <w:tblStyle w:val="180"/>
        <w:tblW w:w="5000" w:type="auto"/>
        <w:tblLook w:val="04A0" w:firstRow="1" w:lastRow="0" w:firstColumn="1" w:lastColumn="0" w:noHBand="0" w:noVBand="1"/>
      </w:tblPr>
      <w:tblGrid>
        <w:gridCol w:w="540"/>
        <w:gridCol w:w="2230"/>
        <w:gridCol w:w="1731"/>
        <w:gridCol w:w="3941"/>
        <w:gridCol w:w="6360"/>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да разрешенного использования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Хранение авт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транспорта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2.7.1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42F9F">
              <w:rPr>
                <w:rFonts w:ascii="Times New Roman" w:eastAsia="Tahoma" w:hAnsi="Times New Roman" w:cs="Times New Roman"/>
                <w:color w:val="000000"/>
                <w:sz w:val="24"/>
                <w:szCs w:val="24"/>
              </w:rPr>
              <w:t>машино</w:t>
            </w:r>
            <w:proofErr w:type="spellEnd"/>
            <w:r w:rsidRPr="00642F9F">
              <w:rPr>
                <w:rFonts w:ascii="Times New Roman" w:eastAsia="Tahoma" w:hAnsi="Times New Roman" w:cs="Times New Roman"/>
                <w:color w:val="000000"/>
                <w:sz w:val="24"/>
                <w:szCs w:val="24"/>
              </w:rPr>
              <w:t>-места, за исключением гаражей, размещение которых предусмотр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но содержанием видов разрешенн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использования с кодами 2.7.2, 4.9</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40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1 этаж.</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100%.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коммунальных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допроводов, линий электропередач, </w:t>
            </w:r>
            <w:r w:rsidRPr="00642F9F">
              <w:rPr>
                <w:rFonts w:ascii="Times New Roman" w:eastAsia="Tahoma" w:hAnsi="Times New Roman" w:cs="Times New Roman"/>
                <w:color w:val="000000"/>
                <w:sz w:val="24"/>
                <w:szCs w:val="24"/>
              </w:rPr>
              <w:lastRenderedPageBreak/>
              <w:t>трансформаторных подстанций,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зопроводов, линий связи, телефо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станций, канализаций, стоянок, гаражей и мастерских для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уборочной и аварийной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ники, сооружений,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lastRenderedPageBreak/>
              <w:t>мещения на смежном участке пристроенного здания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Административные здания организ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ций, обеспечив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ющих предоста</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ление коммунал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предназначе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для приема физических и юр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дических лиц в связи с предоста</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лением им коммунальных услуг</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400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процент застройки в границах земельного </w:t>
            </w:r>
            <w:r w:rsidRPr="00642F9F">
              <w:rPr>
                <w:rFonts w:ascii="Times New Roman" w:eastAsia="Tahoma" w:hAnsi="Times New Roman" w:cs="Times New Roman"/>
                <w:color w:val="000000"/>
                <w:sz w:val="24"/>
                <w:szCs w:val="24"/>
              </w:rPr>
              <w:lastRenderedPageBreak/>
              <w:t>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Служебные гаражи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постоянных или вр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менных гаражей, стоянок для 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нения служебного автотранспорта, используемого в целях осуществл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видов деятельности,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20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авт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мобильных дорог</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7.2.1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автомобильных дорог за пределами населенных пунктов и технически связанных с ними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с кодами 2.7.1, 4.9, 7.2.3, а та</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lastRenderedPageBreak/>
              <w:t>же некапитальных сооружений, предназначенных для охраны транспортных средств; размещение объектов, предназначенных для размещения постов органов вну</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ренних дел, ответственных за бе</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опасность дорожного движения</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Предельные (минимальные и (или) максимальные) разм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ры земельных участков, предельные параметры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строительства, реконструкции объектов капитального строительства не подлежат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Обслуживание п</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ревозок пассаж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ров</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7.2.2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и сооружений, предназначенных для обслужив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пассажиров, за исключением объектов капитального строител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ства, размещение которых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смотрено содержанием вида разр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шенного использования с кодом 7.6</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размещения зданий, строений, сооружений, за предел</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ми которых запрещено строительство зданий, строений, сооружений,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Стоянки транспо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та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7.2.3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стоянок транспортных средств, осуществляющих перево</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ки людей по установленному маршруту</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ры земельных участков, предельные параметры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строительства, реконструкции объектов капитального строительства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8.</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Трубопроводный транспорт</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7.5</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нефтепроводов, 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проводов, газопроводов и иных трубопроводов, а также иных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и сооружений, необходимых для эксплуатации названных тр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бопроводов</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истории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хоронений,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печивающая познавательный т</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 xml:space="preserve">ризм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10.</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(территории)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Улично-дорожная </w:t>
            </w:r>
            <w:r w:rsidRPr="00642F9F">
              <w:rPr>
                <w:rFonts w:ascii="Times New Roman" w:eastAsia="Tahoma" w:hAnsi="Times New Roman" w:cs="Times New Roman"/>
                <w:color w:val="000000"/>
                <w:sz w:val="24"/>
                <w:szCs w:val="24"/>
              </w:rPr>
              <w:lastRenderedPageBreak/>
              <w:t>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w:t>
            </w:r>
            <w:r w:rsidRPr="00642F9F">
              <w:rPr>
                <w:rFonts w:ascii="Times New Roman" w:eastAsia="Tahoma" w:hAnsi="Times New Roman" w:cs="Times New Roman"/>
                <w:color w:val="000000"/>
                <w:sz w:val="24"/>
                <w:szCs w:val="24"/>
              </w:rPr>
              <w:lastRenderedPageBreak/>
              <w:t>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дов, бульваров, площадей, прое</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 xml:space="preserve">дов, велодорожек и объектов </w:t>
            </w:r>
            <w:proofErr w:type="spellStart"/>
            <w:r w:rsidRPr="00642F9F">
              <w:rPr>
                <w:rFonts w:ascii="Times New Roman" w:eastAsia="Tahoma" w:hAnsi="Times New Roman" w:cs="Times New Roman"/>
                <w:color w:val="000000"/>
                <w:sz w:val="24"/>
                <w:szCs w:val="24"/>
              </w:rPr>
              <w:t>вел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транспортной</w:t>
            </w:r>
            <w:proofErr w:type="spellEnd"/>
            <w:r w:rsidRPr="00642F9F">
              <w:rPr>
                <w:rFonts w:ascii="Times New Roman" w:eastAsia="Tahoma" w:hAnsi="Times New Roman" w:cs="Times New Roman"/>
                <w:color w:val="000000"/>
                <w:sz w:val="24"/>
                <w:szCs w:val="24"/>
              </w:rPr>
              <w:t xml:space="preserve"> и инженерной и</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фраструктуры; размещение прид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рожных стоянок (парковок) 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портных средств в границах горо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ских улиц и дорог, за исключением предусмотренных видами разр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шенного использования с кодами 2.7.1, 4.9, 7.2.3, а также некап</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тальных сооружений, предназн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ленения, различных видов оборуд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и оформления, малых арх</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тектурных форм, некапитальных нестационарных строений и соор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жений, информационных щитов и указателей, применяемых как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ставные части благоустройства 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ритории,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45" w:name="_Toc167030509"/>
      <w:bookmarkStart w:id="146" w:name="_Toc167052292"/>
      <w:r w:rsidRPr="00642F9F">
        <w:rPr>
          <w:rFonts w:eastAsia="Tahoma"/>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145"/>
      <w:bookmarkEnd w:id="146"/>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47" w:name="_Toc167030510"/>
      <w:bookmarkStart w:id="148" w:name="_Toc167052293"/>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147"/>
      <w:bookmarkEnd w:id="148"/>
    </w:p>
    <w:tbl>
      <w:tblPr>
        <w:tblStyle w:val="180"/>
        <w:tblW w:w="5000" w:type="auto"/>
        <w:tblLook w:val="04A0" w:firstRow="1" w:lastRow="0" w:firstColumn="1" w:lastColumn="0" w:noHBand="0" w:noVBand="1"/>
      </w:tblPr>
      <w:tblGrid>
        <w:gridCol w:w="540"/>
        <w:gridCol w:w="1902"/>
        <w:gridCol w:w="1731"/>
        <w:gridCol w:w="4017"/>
        <w:gridCol w:w="6612"/>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Заправка 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портных средств</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4.9.1.1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автозаправочных ста</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ций; размещение магазинов сопу</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ствующей торговли, зданий для 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ганизации общественного питания в качестве объектов дорожного серв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са</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в случае размещения на смежном участке пристроенного здания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дорожного 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дыха</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4.9.1.2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для предоста</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ления гостиничных услуг в качестве дорожного сервиса (мотелей), а та</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же размещение магазинов сопу</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ствующей торговли, зданий для 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ганизации общественного питания в качестве объектов дорожного серв</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са</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Ремонт автом</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билей</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4.9.1.4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мастерских, предназн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ченных для ремонта и обслуживания автомобилей, и прочих объектов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рожного сервиса, а также размещ</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 магазинов сопутствующей то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говли</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 xml:space="preserve">тельство зданий, строений, сооружений в случае размещения </w:t>
            </w:r>
            <w:r w:rsidRPr="00642F9F">
              <w:rPr>
                <w:rFonts w:ascii="Times New Roman" w:eastAsia="Tahoma" w:hAnsi="Times New Roman" w:cs="Times New Roman"/>
                <w:color w:val="000000"/>
                <w:sz w:val="24"/>
                <w:szCs w:val="24"/>
              </w:rPr>
              <w:lastRenderedPageBreak/>
              <w:t>на смежном участке пристроенного здания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Автомобильные </w:t>
            </w:r>
            <w:r w:rsidRPr="00642F9F">
              <w:rPr>
                <w:rFonts w:ascii="Times New Roman" w:eastAsia="Tahoma" w:hAnsi="Times New Roman" w:cs="Times New Roman"/>
                <w:color w:val="000000"/>
                <w:sz w:val="24"/>
                <w:szCs w:val="24"/>
              </w:rPr>
              <w:lastRenderedPageBreak/>
              <w:t>мойки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4.9.1.3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Размещение автомобильных моек, а </w:t>
            </w:r>
            <w:r w:rsidRPr="00642F9F">
              <w:rPr>
                <w:rFonts w:ascii="Times New Roman" w:eastAsia="Tahoma" w:hAnsi="Times New Roman" w:cs="Times New Roman"/>
                <w:color w:val="000000"/>
                <w:sz w:val="24"/>
                <w:szCs w:val="24"/>
              </w:rPr>
              <w:lastRenderedPageBreak/>
              <w:t>также размещение магазинов сопу</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ствующей торговли</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Связь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связи, ради</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вещания, телевидения, включая во</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душные радиорелейные, надземные и подземные кабельные линии св</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зи, линии радиофикации, антенные поля, усилительные пункты на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бельных линиях связи,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туру спутниковой связи и телер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диовещания, за исключением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связи, размещение которых предусмотрено содержанием видов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3.1.1, 3.2.3</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100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Склад</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6.9</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сооружений, имеющих назначение по временному хран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нию, распределению и перевалке </w:t>
            </w:r>
            <w:r w:rsidRPr="00642F9F">
              <w:rPr>
                <w:rFonts w:ascii="Times New Roman" w:eastAsia="Tahoma" w:hAnsi="Times New Roman" w:cs="Times New Roman"/>
                <w:color w:val="000000"/>
                <w:sz w:val="24"/>
                <w:szCs w:val="24"/>
              </w:rPr>
              <w:lastRenderedPageBreak/>
              <w:t>грузов (за исключением хранения стратегических запасов), не явля</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служивающие их газоконденсатные и газоперекачивающие станции, элеваторы и продовольственные склады, за исключением железнод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рожных перевалочных складов</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642F9F">
              <w:rPr>
                <w:rFonts w:ascii="Times New Roman" w:eastAsia="Tahoma" w:hAnsi="Times New Roman" w:cs="Times New Roman"/>
                <w:color w:val="000000"/>
                <w:sz w:val="24"/>
                <w:szCs w:val="24"/>
              </w:rPr>
              <w:lastRenderedPageBreak/>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49" w:name="_Toc167030511"/>
      <w:bookmarkStart w:id="150" w:name="_Toc167052294"/>
      <w:r w:rsidRPr="00642F9F">
        <w:rPr>
          <w:rFonts w:eastAsia="Tahoma"/>
          <w:b/>
          <w:bCs/>
          <w:color w:val="000000"/>
          <w:sz w:val="24"/>
          <w:szCs w:val="24"/>
        </w:rPr>
        <w:t>Особенности применения градостроительного регламента</w:t>
      </w:r>
      <w:bookmarkEnd w:id="149"/>
      <w:bookmarkEnd w:id="150"/>
    </w:p>
    <w:p w:rsidR="00FE1D09" w:rsidRPr="008A01D0" w:rsidRDefault="00FE1D09" w:rsidP="008A01D0">
      <w:pPr>
        <w:pStyle w:val="af4"/>
        <w:rPr>
          <w:rFonts w:eastAsia="Tahoma"/>
          <w:lang w:val="ru-RU"/>
        </w:rPr>
      </w:pPr>
      <w:r w:rsidRPr="008A01D0">
        <w:rPr>
          <w:rFonts w:eastAsia="Tahoma"/>
          <w:lang w:val="ru-RU"/>
        </w:rPr>
        <w:t>Максимальный процент застройки подземной части - не регламентируется.</w:t>
      </w:r>
    </w:p>
    <w:p w:rsidR="00FE1D09" w:rsidRPr="008A01D0" w:rsidRDefault="00FE1D09" w:rsidP="008A01D0">
      <w:pPr>
        <w:pStyle w:val="af4"/>
        <w:rPr>
          <w:rFonts w:eastAsia="Tahoma"/>
          <w:lang w:val="ru-RU"/>
        </w:rPr>
      </w:pPr>
      <w:r w:rsidRPr="008A01D0">
        <w:rPr>
          <w:rFonts w:eastAsia="Tahoma"/>
          <w:lang w:val="ru-RU"/>
        </w:rPr>
        <w:t>Расстояние от красной линии до строений может устанавливаться документацией по планировке территории.</w:t>
      </w:r>
    </w:p>
    <w:p w:rsidR="00FE1D09" w:rsidRPr="008A01D0" w:rsidRDefault="00FE1D09" w:rsidP="008A01D0">
      <w:pPr>
        <w:pStyle w:val="af4"/>
        <w:rPr>
          <w:rFonts w:eastAsia="Tahoma"/>
          <w:lang w:val="ru-RU"/>
        </w:rPr>
      </w:pPr>
      <w:r w:rsidRPr="008A01D0">
        <w:rPr>
          <w:rFonts w:eastAsia="Tahoma"/>
          <w:lang w:val="ru-RU"/>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FE1D09" w:rsidRPr="008A01D0" w:rsidRDefault="00FE1D09" w:rsidP="008A01D0">
      <w:pPr>
        <w:pStyle w:val="af4"/>
        <w:rPr>
          <w:rFonts w:eastAsia="Tahoma"/>
          <w:lang w:val="ru-RU"/>
        </w:rPr>
      </w:pPr>
      <w:r w:rsidRPr="008A01D0">
        <w:rPr>
          <w:rFonts w:eastAsia="Tahoma"/>
          <w:lang w:val="ru-RU"/>
        </w:rPr>
        <w:t>Все выступающие элементы и конструкции зданий (</w:t>
      </w:r>
      <w:proofErr w:type="spellStart"/>
      <w:r w:rsidRPr="008A01D0">
        <w:rPr>
          <w:rFonts w:eastAsia="Tahoma"/>
          <w:lang w:val="ru-RU"/>
        </w:rPr>
        <w:t>отмостка</w:t>
      </w:r>
      <w:proofErr w:type="spellEnd"/>
      <w:r w:rsidRPr="008A01D0">
        <w:rPr>
          <w:rFonts w:eastAsia="Tahoma"/>
          <w:lang w:val="ru-RU"/>
        </w:rPr>
        <w:t>, пандус, входная группа, балконы, свесы кровли и т.д.) должны распол</w:t>
      </w:r>
      <w:r w:rsidRPr="008A01D0">
        <w:rPr>
          <w:rFonts w:eastAsia="Tahoma"/>
          <w:lang w:val="ru-RU"/>
        </w:rPr>
        <w:t>а</w:t>
      </w:r>
      <w:r w:rsidRPr="008A01D0">
        <w:rPr>
          <w:rFonts w:eastAsia="Tahoma"/>
          <w:lang w:val="ru-RU"/>
        </w:rPr>
        <w:t>гаться в границах земельного участка.</w:t>
      </w:r>
    </w:p>
    <w:p w:rsidR="00FE1D09" w:rsidRPr="008A01D0" w:rsidRDefault="00FE1D09" w:rsidP="008A01D0">
      <w:pPr>
        <w:pStyle w:val="af4"/>
        <w:rPr>
          <w:rFonts w:eastAsia="Tahoma"/>
          <w:lang w:val="ru-RU"/>
        </w:rPr>
      </w:pPr>
      <w:r w:rsidRPr="008A01D0">
        <w:rPr>
          <w:rFonts w:eastAsia="Tahoma"/>
          <w:lang w:val="ru-RU"/>
        </w:rPr>
        <w:t>Наземные стоянки и парковки для обеспечения планируемых к строительству или реконструкции объектов капитального строител</w:t>
      </w:r>
      <w:r w:rsidRPr="008A01D0">
        <w:rPr>
          <w:rFonts w:eastAsia="Tahoma"/>
          <w:lang w:val="ru-RU"/>
        </w:rPr>
        <w:t>ь</w:t>
      </w:r>
      <w:r w:rsidRPr="008A01D0">
        <w:rPr>
          <w:rFonts w:eastAsia="Tahoma"/>
          <w:lang w:val="ru-RU"/>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E1D09" w:rsidRPr="008A01D0" w:rsidRDefault="00FE1D09" w:rsidP="008A01D0">
      <w:pPr>
        <w:pStyle w:val="af4"/>
        <w:rPr>
          <w:rFonts w:eastAsia="Tahoma"/>
          <w:lang w:val="ru-RU"/>
        </w:rPr>
      </w:pPr>
      <w:r w:rsidRPr="008A01D0">
        <w:rPr>
          <w:rFonts w:eastAsia="Tahoma"/>
          <w:lang w:val="ru-RU"/>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FE1D09" w:rsidRPr="008A01D0" w:rsidRDefault="00FE1D09" w:rsidP="008A01D0">
      <w:pPr>
        <w:pStyle w:val="af4"/>
        <w:rPr>
          <w:rFonts w:eastAsia="Tahoma"/>
          <w:lang w:val="ru-RU"/>
        </w:rPr>
      </w:pPr>
      <w:r w:rsidRPr="008A01D0">
        <w:rPr>
          <w:rFonts w:eastAsia="Tahoma"/>
          <w:lang w:val="ru-RU"/>
        </w:rPr>
        <w:lastRenderedPageBreak/>
        <w:t xml:space="preserve">Допускаются отклонения </w:t>
      </w:r>
      <w:proofErr w:type="gramStart"/>
      <w:r w:rsidRPr="008A01D0">
        <w:rPr>
          <w:rFonts w:eastAsia="Tahoma"/>
          <w:lang w:val="ru-RU"/>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8A01D0">
        <w:rPr>
          <w:rFonts w:eastAsia="Tahoma"/>
          <w:lang w:val="ru-RU"/>
        </w:rPr>
        <w:t xml:space="preserve"> от предельных параметров разрешенного строительства, реконструкции объектов капитального стро</w:t>
      </w:r>
      <w:r w:rsidRPr="008A01D0">
        <w:rPr>
          <w:rFonts w:eastAsia="Tahoma"/>
          <w:lang w:val="ru-RU"/>
        </w:rPr>
        <w:t>и</w:t>
      </w:r>
      <w:r w:rsidRPr="008A01D0">
        <w:rPr>
          <w:rFonts w:eastAsia="Tahoma"/>
          <w:lang w:val="ru-RU"/>
        </w:rPr>
        <w:t>тельства.</w:t>
      </w:r>
    </w:p>
    <w:p w:rsidR="00FE1D09" w:rsidRPr="008A01D0" w:rsidRDefault="00FE1D09" w:rsidP="008A01D0">
      <w:pPr>
        <w:pStyle w:val="af4"/>
        <w:rPr>
          <w:rFonts w:eastAsia="Tahoma"/>
          <w:lang w:val="ru-RU"/>
        </w:rPr>
      </w:pPr>
      <w:r w:rsidRPr="008A01D0">
        <w:rPr>
          <w:rFonts w:eastAsia="Tahoma"/>
          <w:lang w:val="ru-RU"/>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FE1D09" w:rsidRPr="008A01D0" w:rsidRDefault="00FE1D09" w:rsidP="008A01D0">
      <w:pPr>
        <w:pStyle w:val="af4"/>
        <w:rPr>
          <w:rFonts w:eastAsia="Tahoma"/>
          <w:lang w:val="ru-RU"/>
        </w:rPr>
      </w:pPr>
      <w:r w:rsidRPr="008A01D0">
        <w:rPr>
          <w:rFonts w:eastAsia="Tahoma"/>
          <w:lang w:val="ru-RU"/>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8A01D0">
        <w:rPr>
          <w:rFonts w:eastAsia="Tahoma"/>
          <w:lang w:val="ru-RU"/>
        </w:rPr>
        <w:t>и</w:t>
      </w:r>
      <w:r w:rsidRPr="008A01D0">
        <w:rPr>
          <w:rFonts w:eastAsia="Tahoma"/>
          <w:lang w:val="ru-RU"/>
        </w:rPr>
        <w:t>цы, размещение вспомогательных строений и т.д.).</w:t>
      </w:r>
    </w:p>
    <w:p w:rsidR="00FE1D09" w:rsidRPr="008A01D0" w:rsidRDefault="00FE1D09" w:rsidP="008A01D0">
      <w:pPr>
        <w:pStyle w:val="af4"/>
        <w:rPr>
          <w:rFonts w:eastAsia="Tahoma"/>
          <w:lang w:val="ru-RU"/>
        </w:rPr>
      </w:pPr>
      <w:r w:rsidRPr="008A01D0">
        <w:rPr>
          <w:rFonts w:eastAsia="Tahoma"/>
          <w:lang w:val="ru-RU"/>
        </w:rPr>
        <w:t>Требования к ограждению земельных участков:</w:t>
      </w:r>
    </w:p>
    <w:p w:rsidR="00FE1D09" w:rsidRPr="008A01D0" w:rsidRDefault="00FE1D09" w:rsidP="008A01D0">
      <w:pPr>
        <w:pStyle w:val="af4"/>
        <w:rPr>
          <w:rFonts w:eastAsia="Tahoma"/>
          <w:lang w:val="ru-RU"/>
        </w:rPr>
      </w:pPr>
      <w:r w:rsidRPr="008A01D0">
        <w:rPr>
          <w:rFonts w:eastAsia="Tahoma"/>
          <w:lang w:val="ru-RU"/>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имеющего более низкий уровень);</w:t>
      </w:r>
    </w:p>
    <w:p w:rsidR="00FE1D09" w:rsidRPr="008A01D0" w:rsidRDefault="00FE1D09" w:rsidP="008A01D0">
      <w:pPr>
        <w:pStyle w:val="af4"/>
        <w:rPr>
          <w:rFonts w:eastAsia="Tahoma"/>
          <w:lang w:val="ru-RU"/>
        </w:rPr>
      </w:pPr>
      <w:r w:rsidRPr="008A01D0">
        <w:rPr>
          <w:rFonts w:eastAsia="Tahoma"/>
          <w:lang w:val="ru-RU"/>
        </w:rPr>
        <w:t>- при общей толщине конструкции ограждения между смежными земельными участками не более 100 мм, ограждение должно уст</w:t>
      </w:r>
      <w:r w:rsidRPr="008A01D0">
        <w:rPr>
          <w:rFonts w:eastAsia="Tahoma"/>
          <w:lang w:val="ru-RU"/>
        </w:rPr>
        <w:t>а</w:t>
      </w:r>
      <w:r w:rsidRPr="008A01D0">
        <w:rPr>
          <w:rFonts w:eastAsia="Tahoma"/>
          <w:lang w:val="ru-RU"/>
        </w:rPr>
        <w:t xml:space="preserve">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8A01D0">
        <w:rPr>
          <w:rFonts w:eastAsia="Tahoma"/>
          <w:lang w:val="ru-RU"/>
        </w:rPr>
        <w:t>величину</w:t>
      </w:r>
      <w:proofErr w:type="gramEnd"/>
      <w:r w:rsidRPr="008A01D0">
        <w:rPr>
          <w:rFonts w:eastAsia="Tahoma"/>
          <w:lang w:val="ru-RU"/>
        </w:rPr>
        <w:t xml:space="preserve"> превышающую указанную норму;</w:t>
      </w:r>
    </w:p>
    <w:p w:rsidR="00FE1D09" w:rsidRPr="008A01D0" w:rsidRDefault="00FE1D09" w:rsidP="008A01D0">
      <w:pPr>
        <w:pStyle w:val="af4"/>
        <w:rPr>
          <w:rFonts w:eastAsia="Tahoma"/>
          <w:lang w:val="ru-RU"/>
        </w:rPr>
      </w:pPr>
      <w:r w:rsidRPr="008A01D0">
        <w:rPr>
          <w:rFonts w:eastAsia="Tahoma"/>
          <w:lang w:val="ru-RU"/>
        </w:rPr>
        <w:t>- не допускается устройство сплошных ограждений в пределах треугольника видимости на нерегулируемых перекрестках и примык</w:t>
      </w:r>
      <w:r w:rsidRPr="008A01D0">
        <w:rPr>
          <w:rFonts w:eastAsia="Tahoma"/>
          <w:lang w:val="ru-RU"/>
        </w:rPr>
        <w:t>а</w:t>
      </w:r>
      <w:r w:rsidRPr="008A01D0">
        <w:rPr>
          <w:rFonts w:eastAsia="Tahoma"/>
          <w:lang w:val="ru-RU"/>
        </w:rPr>
        <w:t>ниях улиц и дорог.</w:t>
      </w:r>
    </w:p>
    <w:p w:rsidR="00FE1D09" w:rsidRPr="008A01D0" w:rsidRDefault="00FE1D09" w:rsidP="008A01D0">
      <w:pPr>
        <w:pStyle w:val="af4"/>
        <w:rPr>
          <w:rFonts w:eastAsia="Tahoma"/>
          <w:lang w:val="ru-RU"/>
        </w:rPr>
      </w:pPr>
      <w:r w:rsidRPr="008A01D0">
        <w:rPr>
          <w:rFonts w:eastAsia="Tahoma"/>
          <w:lang w:val="ru-RU"/>
        </w:rPr>
        <w:t>Все выступающие конструктивные элементы зданий, строений, сооружений (</w:t>
      </w:r>
      <w:proofErr w:type="spellStart"/>
      <w:r w:rsidRPr="008A01D0">
        <w:rPr>
          <w:rFonts w:eastAsia="Tahoma"/>
          <w:lang w:val="ru-RU"/>
        </w:rPr>
        <w:t>отмостка</w:t>
      </w:r>
      <w:proofErr w:type="spellEnd"/>
      <w:r w:rsidRPr="008A01D0">
        <w:rPr>
          <w:rFonts w:eastAsia="Tahoma"/>
          <w:lang w:val="ru-RU"/>
        </w:rPr>
        <w:t>, балкон</w:t>
      </w:r>
      <w:proofErr w:type="gramStart"/>
      <w:r w:rsidRPr="008A01D0">
        <w:rPr>
          <w:rFonts w:eastAsia="Tahoma"/>
          <w:lang w:val="ru-RU"/>
        </w:rPr>
        <w:t>.</w:t>
      </w:r>
      <w:proofErr w:type="gramEnd"/>
      <w:r w:rsidRPr="008A01D0">
        <w:rPr>
          <w:rFonts w:eastAsia="Tahoma"/>
          <w:lang w:val="ru-RU"/>
        </w:rPr>
        <w:t xml:space="preserve"> </w:t>
      </w:r>
      <w:proofErr w:type="gramStart"/>
      <w:r w:rsidRPr="008A01D0">
        <w:rPr>
          <w:rFonts w:eastAsia="Tahoma"/>
          <w:lang w:val="ru-RU"/>
        </w:rPr>
        <w:t>к</w:t>
      </w:r>
      <w:proofErr w:type="gramEnd"/>
      <w:r w:rsidRPr="008A01D0">
        <w:rPr>
          <w:rFonts w:eastAsia="Tahoma"/>
          <w:lang w:val="ru-RU"/>
        </w:rPr>
        <w:t>ровля, козырьки, ступени и т.д.) должны размещаться в зоне места допустимого размещения зданий, строений, сооружений.</w:t>
      </w:r>
    </w:p>
    <w:p w:rsidR="00FE1D09" w:rsidRPr="008A01D0" w:rsidRDefault="00FE1D09" w:rsidP="008A01D0">
      <w:pPr>
        <w:pStyle w:val="af4"/>
        <w:rPr>
          <w:rFonts w:eastAsia="Tahoma"/>
          <w:lang w:val="ru-RU"/>
        </w:rPr>
      </w:pPr>
      <w:r w:rsidRPr="008A01D0">
        <w:rPr>
          <w:rFonts w:eastAsia="Tahoma"/>
          <w:lang w:val="ru-RU"/>
        </w:rPr>
        <w:t>Для объектов общественного и коммерческого назначения:</w:t>
      </w:r>
    </w:p>
    <w:p w:rsidR="00FE1D09" w:rsidRPr="008A01D0" w:rsidRDefault="00FE1D09" w:rsidP="008A01D0">
      <w:pPr>
        <w:pStyle w:val="af4"/>
        <w:rPr>
          <w:rFonts w:eastAsia="Tahoma"/>
          <w:lang w:val="ru-RU"/>
        </w:rPr>
      </w:pPr>
      <w:r w:rsidRPr="008A01D0">
        <w:rPr>
          <w:rFonts w:eastAsia="Tahoma"/>
          <w:lang w:val="ru-RU"/>
        </w:rPr>
        <w:t>- предусмотреть площадку для установки мусоросборников;</w:t>
      </w:r>
    </w:p>
    <w:p w:rsidR="00FE1D09" w:rsidRPr="008A01D0" w:rsidRDefault="00FE1D09" w:rsidP="008A01D0">
      <w:pPr>
        <w:pStyle w:val="af4"/>
        <w:rPr>
          <w:rFonts w:eastAsia="Tahoma"/>
          <w:lang w:val="ru-RU"/>
        </w:rPr>
      </w:pPr>
      <w:r w:rsidRPr="008A01D0">
        <w:rPr>
          <w:rFonts w:eastAsia="Tahoma"/>
          <w:lang w:val="ru-RU"/>
        </w:rPr>
        <w:t>- предусмотреть архитектурную подсветку здания и освещение в тёмное время суток в зоне объекта и прилегающей территории;</w:t>
      </w:r>
    </w:p>
    <w:p w:rsidR="00FE1D09" w:rsidRPr="008A01D0" w:rsidRDefault="00FE1D09" w:rsidP="008A01D0">
      <w:pPr>
        <w:pStyle w:val="af4"/>
        <w:rPr>
          <w:rFonts w:eastAsia="Tahoma"/>
          <w:lang w:val="ru-RU"/>
        </w:rPr>
      </w:pPr>
      <w:r w:rsidRPr="008A01D0">
        <w:rPr>
          <w:rFonts w:eastAsia="Tahoma"/>
          <w:lang w:val="ru-RU"/>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FE1D09" w:rsidRPr="008A01D0" w:rsidRDefault="00FE1D09" w:rsidP="008A01D0">
      <w:pPr>
        <w:pStyle w:val="af4"/>
        <w:rPr>
          <w:rFonts w:eastAsia="Tahoma"/>
          <w:lang w:val="ru-RU"/>
        </w:rPr>
      </w:pPr>
      <w:r w:rsidRPr="008A01D0">
        <w:rPr>
          <w:rFonts w:eastAsia="Tahoma"/>
          <w:lang w:val="ru-RU"/>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реконструкции объектов капитального стр</w:t>
      </w:r>
      <w:r w:rsidRPr="008A01D0">
        <w:rPr>
          <w:rFonts w:eastAsia="Tahoma"/>
          <w:lang w:val="ru-RU"/>
        </w:rPr>
        <w:t>о</w:t>
      </w:r>
      <w:r w:rsidRPr="008A01D0">
        <w:rPr>
          <w:rFonts w:eastAsia="Tahoma"/>
          <w:lang w:val="ru-RU"/>
        </w:rPr>
        <w:t>ительства), при невозможности размещения автостоянки или парковки на территории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FE1D09" w:rsidRPr="008A01D0" w:rsidRDefault="00FE1D09" w:rsidP="008A01D0">
      <w:pPr>
        <w:pStyle w:val="af4"/>
        <w:rPr>
          <w:rFonts w:eastAsia="Tahoma"/>
          <w:lang w:val="ru-RU"/>
        </w:rPr>
      </w:pPr>
      <w:proofErr w:type="gramStart"/>
      <w:r w:rsidRPr="008A01D0">
        <w:rPr>
          <w:rFonts w:eastAsia="Tahoma"/>
          <w:lang w:val="ru-RU"/>
        </w:rPr>
        <w:t>В соответствии со статьей 52 Градостроительного кодекса Российской Федерации работы по договорам о строительстве, реконстру</w:t>
      </w:r>
      <w:r w:rsidRPr="008A01D0">
        <w:rPr>
          <w:rFonts w:eastAsia="Tahoma"/>
          <w:lang w:val="ru-RU"/>
        </w:rPr>
        <w:t>к</w:t>
      </w:r>
      <w:r w:rsidRPr="008A01D0">
        <w:rPr>
          <w:rFonts w:eastAsia="Tahoma"/>
          <w:lang w:val="ru-RU"/>
        </w:rPr>
        <w:t>ции, капитальном ремонте объектов капитального строительства, заключенным с застройщиком, техническим заказчиком, лицом, отве</w:t>
      </w:r>
      <w:r w:rsidRPr="008A01D0">
        <w:rPr>
          <w:rFonts w:eastAsia="Tahoma"/>
          <w:lang w:val="ru-RU"/>
        </w:rPr>
        <w:t>т</w:t>
      </w:r>
      <w:r w:rsidRPr="008A01D0">
        <w:rPr>
          <w:rFonts w:eastAsia="Tahoma"/>
          <w:lang w:val="ru-RU"/>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8A01D0">
        <w:rPr>
          <w:rFonts w:eastAsia="Tahoma"/>
          <w:lang w:val="ru-RU"/>
        </w:rPr>
        <w:t>б</w:t>
      </w:r>
      <w:r w:rsidRPr="008A01D0">
        <w:rPr>
          <w:rFonts w:eastAsia="Tahoma"/>
          <w:lang w:val="ru-RU"/>
        </w:rPr>
        <w:t>ласти строительства, реконструкции, капитального ремонта объектов капитального строительства.</w:t>
      </w:r>
      <w:proofErr w:type="gramEnd"/>
    </w:p>
    <w:p w:rsidR="00FE1D09" w:rsidRPr="008A01D0" w:rsidRDefault="00FE1D09" w:rsidP="008A01D0">
      <w:pPr>
        <w:pStyle w:val="af4"/>
        <w:rPr>
          <w:rFonts w:eastAsia="Tahoma"/>
          <w:lang w:val="ru-RU"/>
        </w:rPr>
      </w:pPr>
      <w:r w:rsidRPr="008A01D0">
        <w:rPr>
          <w:rFonts w:eastAsia="Tahoma"/>
          <w:lang w:val="ru-RU"/>
        </w:rPr>
        <w:t>Застройщик вправе осуществлять строительство, реконструкцию, капитальный ремонт объектов капитального строительства самост</w:t>
      </w:r>
      <w:r w:rsidRPr="008A01D0">
        <w:rPr>
          <w:rFonts w:eastAsia="Tahoma"/>
          <w:lang w:val="ru-RU"/>
        </w:rPr>
        <w:t>о</w:t>
      </w:r>
      <w:r w:rsidRPr="008A01D0">
        <w:rPr>
          <w:rFonts w:eastAsia="Tahoma"/>
          <w:lang w:val="ru-RU"/>
        </w:rPr>
        <w:t>ятельно при условии, что он является членом саморегулируемой организации в области строительства, реконструкции, капитального ремо</w:t>
      </w:r>
      <w:r w:rsidRPr="008A01D0">
        <w:rPr>
          <w:rFonts w:eastAsia="Tahoma"/>
          <w:lang w:val="ru-RU"/>
        </w:rPr>
        <w:t>н</w:t>
      </w:r>
      <w:r w:rsidRPr="008A01D0">
        <w:rPr>
          <w:rFonts w:eastAsia="Tahoma"/>
          <w:lang w:val="ru-RU"/>
        </w:rPr>
        <w:lastRenderedPageBreak/>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FE1D09" w:rsidRPr="008A01D0" w:rsidRDefault="00FE1D09" w:rsidP="008A01D0">
      <w:pPr>
        <w:pStyle w:val="af4"/>
        <w:rPr>
          <w:rFonts w:eastAsia="Tahoma"/>
          <w:lang w:val="ru-RU"/>
        </w:rPr>
      </w:pPr>
      <w:r w:rsidRPr="008A01D0">
        <w:rPr>
          <w:rFonts w:eastAsia="Tahoma"/>
          <w:lang w:val="ru-RU"/>
        </w:rPr>
        <w:t>В случае если земельный участок или объект капитального строительства находится в границах зоны с особыми условиями использ</w:t>
      </w:r>
      <w:r w:rsidRPr="008A01D0">
        <w:rPr>
          <w:rFonts w:eastAsia="Tahoma"/>
          <w:lang w:val="ru-RU"/>
        </w:rPr>
        <w:t>о</w:t>
      </w:r>
      <w:r w:rsidRPr="008A01D0">
        <w:rPr>
          <w:rFonts w:eastAsia="Tahoma"/>
          <w:lang w:val="ru-RU"/>
        </w:rPr>
        <w:t>вания территорий, на них устанавливаются ограничения использования в соответствии с законодательством Российской Федерации.</w:t>
      </w:r>
    </w:p>
    <w:p w:rsidR="00FE1D09" w:rsidRPr="008A01D0" w:rsidRDefault="00FE1D09" w:rsidP="008A01D0">
      <w:pPr>
        <w:pStyle w:val="af4"/>
        <w:rPr>
          <w:rFonts w:eastAsia="Tahoma"/>
          <w:lang w:val="ru-RU"/>
        </w:rPr>
      </w:pPr>
      <w:r w:rsidRPr="008A01D0">
        <w:rPr>
          <w:rFonts w:eastAsia="Tahoma"/>
          <w:lang w:val="ru-RU"/>
        </w:rPr>
        <w:t>Проектная документация, представляемая для получения разрешения на строительство, должна быть выполнена в соответствии с п</w:t>
      </w:r>
      <w:r w:rsidRPr="008A01D0">
        <w:rPr>
          <w:rFonts w:eastAsia="Tahoma"/>
          <w:lang w:val="ru-RU"/>
        </w:rPr>
        <w:t>о</w:t>
      </w:r>
      <w:r w:rsidRPr="008A01D0">
        <w:rPr>
          <w:rFonts w:eastAsia="Tahoma"/>
          <w:lang w:val="ru-RU"/>
        </w:rPr>
        <w:t>становлением правительства от 16 февраля 2008 г. № 87 «О составе разделов проектной документации и требованиям к их содержанию».</w:t>
      </w:r>
    </w:p>
    <w:p w:rsidR="00FE1D09" w:rsidRPr="008A01D0" w:rsidRDefault="00FE1D09" w:rsidP="008A01D0">
      <w:pPr>
        <w:pStyle w:val="af4"/>
        <w:rPr>
          <w:rFonts w:eastAsia="Tahoma"/>
          <w:lang w:val="ru-RU"/>
        </w:rPr>
      </w:pPr>
      <w:r w:rsidRPr="008A01D0">
        <w:rPr>
          <w:rFonts w:eastAsia="Tahoma"/>
          <w:lang w:val="ru-RU"/>
        </w:rPr>
        <w:t>Для объектов общественного назначения требования к параметрам объектов капитального строительства и минимальной (максимал</w:t>
      </w:r>
      <w:r w:rsidRPr="008A01D0">
        <w:rPr>
          <w:rFonts w:eastAsia="Tahoma"/>
          <w:lang w:val="ru-RU"/>
        </w:rPr>
        <w:t>ь</w:t>
      </w:r>
      <w:r w:rsidRPr="008A01D0">
        <w:rPr>
          <w:rFonts w:eastAsia="Tahoma"/>
          <w:lang w:val="ru-RU"/>
        </w:rPr>
        <w:t xml:space="preserve">ной) площади земельных участков определяются в соответствии </w:t>
      </w:r>
      <w:proofErr w:type="gramStart"/>
      <w:r w:rsidRPr="008A01D0">
        <w:rPr>
          <w:rFonts w:eastAsia="Tahoma"/>
          <w:lang w:val="ru-RU"/>
        </w:rPr>
        <w:t>с</w:t>
      </w:r>
      <w:proofErr w:type="gramEnd"/>
      <w:r w:rsidRPr="008A01D0">
        <w:rPr>
          <w:rFonts w:eastAsia="Tahoma"/>
          <w:lang w:val="ru-RU"/>
        </w:rPr>
        <w:t>:</w:t>
      </w:r>
    </w:p>
    <w:p w:rsidR="00FE1D09" w:rsidRPr="008A01D0" w:rsidRDefault="00FE1D09" w:rsidP="008A01D0">
      <w:pPr>
        <w:pStyle w:val="af4"/>
        <w:rPr>
          <w:rFonts w:eastAsia="Tahoma"/>
          <w:lang w:val="ru-RU"/>
        </w:rPr>
      </w:pPr>
      <w:r w:rsidRPr="008A01D0">
        <w:rPr>
          <w:rFonts w:eastAsia="Tahoma"/>
          <w:lang w:val="ru-RU"/>
        </w:rPr>
        <w:t>- заданием на проектирование;</w:t>
      </w:r>
    </w:p>
    <w:p w:rsidR="00FE1D09" w:rsidRPr="008A01D0" w:rsidRDefault="00FE1D09" w:rsidP="008A01D0">
      <w:pPr>
        <w:pStyle w:val="af4"/>
        <w:rPr>
          <w:rFonts w:eastAsia="Tahoma"/>
          <w:lang w:val="ru-RU"/>
        </w:rPr>
      </w:pPr>
      <w:r w:rsidRPr="008A01D0">
        <w:rPr>
          <w:rFonts w:eastAsia="Tahoma"/>
          <w:lang w:val="ru-RU"/>
        </w:rPr>
        <w:t>- СП 42.13330.2016 «Градостроительство. Планировка и застройка городских и сельских поселений»;</w:t>
      </w:r>
    </w:p>
    <w:p w:rsidR="00FE1D09" w:rsidRPr="008A01D0" w:rsidRDefault="00FE1D09" w:rsidP="008A01D0">
      <w:pPr>
        <w:pStyle w:val="af4"/>
        <w:rPr>
          <w:rFonts w:eastAsia="Tahoma"/>
          <w:lang w:val="ru-RU"/>
        </w:rPr>
      </w:pPr>
      <w:r w:rsidRPr="008A01D0">
        <w:rPr>
          <w:rFonts w:eastAsia="Tahoma"/>
          <w:lang w:val="ru-RU"/>
        </w:rPr>
        <w:t>- СП 118.13330.2022 «СНиП 31-06-2009 Общественные здания и сооружения».</w:t>
      </w:r>
    </w:p>
    <w:p w:rsidR="00642F9F" w:rsidRPr="00642F9F" w:rsidRDefault="00642F9F" w:rsidP="00642F9F">
      <w:pPr>
        <w:keepNext/>
        <w:keepLines/>
        <w:spacing w:before="200"/>
        <w:ind w:firstLine="0"/>
        <w:outlineLvl w:val="1"/>
        <w:rPr>
          <w:rFonts w:eastAsia="Times New Roman"/>
          <w:b/>
          <w:bCs/>
          <w:color w:val="4F81BD"/>
          <w:sz w:val="24"/>
          <w:szCs w:val="24"/>
        </w:rPr>
      </w:pPr>
      <w:bookmarkStart w:id="151" w:name="_Toc167030512"/>
      <w:bookmarkStart w:id="152" w:name="_Toc167052295"/>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151"/>
      <w:bookmarkEnd w:id="152"/>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153" w:name="_Toc167030513"/>
      <w:bookmarkStart w:id="154" w:name="_Toc167052296"/>
      <w:r w:rsidRPr="00642F9F">
        <w:rPr>
          <w:rFonts w:eastAsia="Tahoma"/>
          <w:b/>
          <w:bCs/>
          <w:color w:val="000000"/>
          <w:sz w:val="24"/>
          <w:szCs w:val="24"/>
        </w:rPr>
        <w:lastRenderedPageBreak/>
        <w:t>11. Зона улично-дорожной сети (УДС</w:t>
      </w:r>
      <w:proofErr w:type="gramStart"/>
      <w:r w:rsidRPr="00642F9F">
        <w:rPr>
          <w:rFonts w:eastAsia="Tahoma"/>
          <w:b/>
          <w:bCs/>
          <w:color w:val="000000"/>
          <w:sz w:val="24"/>
          <w:szCs w:val="24"/>
        </w:rPr>
        <w:t>1</w:t>
      </w:r>
      <w:proofErr w:type="gramEnd"/>
      <w:r w:rsidRPr="00642F9F">
        <w:rPr>
          <w:rFonts w:eastAsia="Tahoma"/>
          <w:b/>
          <w:bCs/>
          <w:color w:val="000000"/>
          <w:sz w:val="24"/>
          <w:szCs w:val="24"/>
        </w:rPr>
        <w:t>)</w:t>
      </w:r>
      <w:bookmarkEnd w:id="153"/>
      <w:bookmarkEnd w:id="154"/>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55" w:name="_Toc167030514"/>
      <w:bookmarkStart w:id="156" w:name="_Toc167052297"/>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155"/>
      <w:bookmarkEnd w:id="156"/>
    </w:p>
    <w:tbl>
      <w:tblPr>
        <w:tblStyle w:val="180"/>
        <w:tblW w:w="5000" w:type="auto"/>
        <w:tblLook w:val="04A0" w:firstRow="1" w:lastRow="0" w:firstColumn="1" w:lastColumn="0" w:noHBand="0" w:noVBand="1"/>
      </w:tblPr>
      <w:tblGrid>
        <w:gridCol w:w="540"/>
        <w:gridCol w:w="1897"/>
        <w:gridCol w:w="1731"/>
        <w:gridCol w:w="4010"/>
        <w:gridCol w:w="6624"/>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портной</w:t>
            </w:r>
            <w:proofErr w:type="spellEnd"/>
            <w:r w:rsidRPr="00642F9F">
              <w:rPr>
                <w:rFonts w:ascii="Times New Roman" w:eastAsia="Tahoma" w:hAnsi="Times New Roman" w:cs="Times New Roman"/>
                <w:color w:val="000000"/>
                <w:sz w:val="24"/>
                <w:szCs w:val="24"/>
              </w:rPr>
              <w:t xml:space="preserve"> и инженерной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2.7.1, 4.9, 7.2.3, а также некапитальных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оружений, предназначенных для охраны транспортных средств </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57" w:name="_Toc167030515"/>
      <w:bookmarkStart w:id="158" w:name="_Toc167052298"/>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57"/>
      <w:bookmarkEnd w:id="158"/>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59" w:name="_Toc167030516"/>
      <w:bookmarkStart w:id="160" w:name="_Toc167052299"/>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 не установлены</w:t>
      </w:r>
      <w:bookmarkEnd w:id="159"/>
      <w:bookmarkEnd w:id="160"/>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161" w:name="_Toc167030517"/>
      <w:bookmarkStart w:id="162" w:name="_Toc167052300"/>
      <w:r w:rsidRPr="00642F9F">
        <w:rPr>
          <w:rFonts w:eastAsia="Tahoma"/>
          <w:b/>
          <w:bCs/>
          <w:color w:val="000000"/>
          <w:sz w:val="24"/>
          <w:szCs w:val="24"/>
        </w:rPr>
        <w:lastRenderedPageBreak/>
        <w:t>12. Зона сельскохозяйственных угодий в составе границ населенного пункта (СХ</w:t>
      </w:r>
      <w:proofErr w:type="gramStart"/>
      <w:r w:rsidRPr="00642F9F">
        <w:rPr>
          <w:rFonts w:eastAsia="Tahoma"/>
          <w:b/>
          <w:bCs/>
          <w:color w:val="000000"/>
          <w:sz w:val="24"/>
          <w:szCs w:val="24"/>
        </w:rPr>
        <w:t>1</w:t>
      </w:r>
      <w:proofErr w:type="gramEnd"/>
      <w:r w:rsidRPr="00642F9F">
        <w:rPr>
          <w:rFonts w:eastAsia="Tahoma"/>
          <w:b/>
          <w:bCs/>
          <w:color w:val="000000"/>
          <w:sz w:val="24"/>
          <w:szCs w:val="24"/>
        </w:rPr>
        <w:t>)</w:t>
      </w:r>
      <w:bookmarkEnd w:id="161"/>
      <w:bookmarkEnd w:id="162"/>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сельскохозяйственных угодий СХ</w:t>
      </w:r>
      <w:proofErr w:type="gramStart"/>
      <w:r w:rsidRPr="00642F9F">
        <w:rPr>
          <w:rFonts w:eastAsia="Tahoma"/>
          <w:color w:val="000000"/>
          <w:sz w:val="24"/>
          <w:szCs w:val="24"/>
        </w:rPr>
        <w:t>1</w:t>
      </w:r>
      <w:proofErr w:type="gramEnd"/>
      <w:r w:rsidRPr="00642F9F">
        <w:rPr>
          <w:rFonts w:eastAsia="Tahoma"/>
          <w:color w:val="000000"/>
          <w:sz w:val="24"/>
          <w:szCs w:val="24"/>
        </w:rPr>
        <w:t xml:space="preserve"> - пашни, сенокосы, пастбища, залежи, земли, занятые многолетними насаждениями (садами, вин</w:t>
      </w:r>
      <w:r w:rsidRPr="00642F9F">
        <w:rPr>
          <w:rFonts w:eastAsia="Tahoma"/>
          <w:color w:val="000000"/>
          <w:sz w:val="24"/>
          <w:szCs w:val="24"/>
        </w:rPr>
        <w:t>о</w:t>
      </w:r>
      <w:r w:rsidRPr="00642F9F">
        <w:rPr>
          <w:rFonts w:eastAsia="Tahoma"/>
          <w:color w:val="000000"/>
          <w:sz w:val="24"/>
          <w:szCs w:val="24"/>
        </w:rPr>
        <w:t>градниками и другими) предназначена для выращивания сельхозпродукции и выделена для обеспечения правовых условий сохранения сел</w:t>
      </w:r>
      <w:r w:rsidRPr="00642F9F">
        <w:rPr>
          <w:rFonts w:eastAsia="Tahoma"/>
          <w:color w:val="000000"/>
          <w:sz w:val="24"/>
          <w:szCs w:val="24"/>
        </w:rPr>
        <w:t>ь</w:t>
      </w:r>
      <w:r w:rsidRPr="00642F9F">
        <w:rPr>
          <w:rFonts w:eastAsia="Tahoma"/>
          <w:color w:val="000000"/>
          <w:sz w:val="24"/>
          <w:szCs w:val="24"/>
        </w:rPr>
        <w:t xml:space="preserve">скохозяйственных угодий, расположенных в границах населенных пунктов. </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63" w:name="_Toc167030518"/>
      <w:bookmarkStart w:id="164" w:name="_Toc167052301"/>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163"/>
      <w:bookmarkEnd w:id="164"/>
    </w:p>
    <w:tbl>
      <w:tblPr>
        <w:tblStyle w:val="180"/>
        <w:tblW w:w="5000" w:type="auto"/>
        <w:tblLook w:val="04A0" w:firstRow="1" w:lastRow="0" w:firstColumn="1" w:lastColumn="0" w:noHBand="0" w:noVBand="1"/>
      </w:tblPr>
      <w:tblGrid>
        <w:gridCol w:w="540"/>
        <w:gridCol w:w="2545"/>
        <w:gridCol w:w="1731"/>
        <w:gridCol w:w="3870"/>
        <w:gridCol w:w="6116"/>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разрешенного испол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Растениеводство</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связанной с выращ</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1.2 - 1.6</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не подлежит установлению.</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не подлежит установлению.</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Выращивание зерн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вых и иных сельск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хозяйственных кул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тур</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на сельскохозяйстве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угодьях, связанной с прои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водством зерновых, бобовых, ко</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мовых, технических, масличных, эфиромасличных и иных сельск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хозяйственных культур</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Овощеводство</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на сельскохозяйстве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угодьях, связанной с прои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водством картофеля, листовых, плодовых, луковичных и бахчевых сельскохозяйственных культур, в том числе с использованием те</w:t>
            </w:r>
            <w:r w:rsidRPr="00642F9F">
              <w:rPr>
                <w:rFonts w:ascii="Times New Roman" w:eastAsia="Tahoma" w:hAnsi="Times New Roman" w:cs="Times New Roman"/>
                <w:color w:val="000000"/>
                <w:sz w:val="24"/>
                <w:szCs w:val="24"/>
              </w:rPr>
              <w:t>п</w:t>
            </w:r>
            <w:r w:rsidRPr="00642F9F">
              <w:rPr>
                <w:rFonts w:ascii="Times New Roman" w:eastAsia="Tahoma" w:hAnsi="Times New Roman" w:cs="Times New Roman"/>
                <w:color w:val="000000"/>
                <w:sz w:val="24"/>
                <w:szCs w:val="24"/>
              </w:rPr>
              <w:t>лиц</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Выращивание тон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зирующих, лека</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ственных, цветочных культур</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1.4</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в том числе на сел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скохозяйственных угодьях, св</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занной с производством чая, 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карственных и цветочных культур</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Садоводство</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1.5</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в том числе на сел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скохозяйственных угодьях, св</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занной с выращиванием многоле</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них плодовых и ягодных культур, винограда и иных многолетних культур</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Научное обеспечение сельского хозяйства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научной и селе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ционной работы, ведения сельск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хозяйства для получения це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 научной точки зрения обра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цов растительного и животного мира; размещение коллекций ген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тических ресурсов растений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25000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го участка – не подлежит установлению.</w:t>
            </w: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7.</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Выращивание льна и конопли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1.6</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в том числе на сел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скохозяйственных угодьях, св</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занной с выращиванием льна,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нопли</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не подлежит установлению.</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доп</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не подлежит установлению.</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8.</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Сенокошение</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1.19</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Кошение трав, сбор и заготовка сена</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Выпас сельскохозя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ственных животных</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Выпас сельскохозяйственных 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вотных</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10.</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деятельность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Российской Федерации (памятн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ских промыслов, производств и ремесел, исторических поселений, недействующих военных и гра</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lastRenderedPageBreak/>
              <w:t>данских захоронений, объектов культурного наследия, хозяйстве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ная деятельность, являющаяся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торическим промыслом или 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меслом, а также хозяйственная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ятельность, обеспечивающая п</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знавательный туризм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Предельные (минимальные и (или) максимальные)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меры земельных участков, предельные параметры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строительства, реконструкции объектов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питального строительства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(территории) общего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включает в себя содержание видов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дорог, трамвайных путей и пеш</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ходных тротуаров в границах населенных пунктов, пешеходных переходов,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велотранспортной</w:t>
            </w:r>
            <w:proofErr w:type="spellEnd"/>
            <w:r w:rsidRPr="00642F9F">
              <w:rPr>
                <w:rFonts w:ascii="Times New Roman" w:eastAsia="Tahoma" w:hAnsi="Times New Roman" w:cs="Times New Roman"/>
                <w:color w:val="000000"/>
                <w:sz w:val="24"/>
                <w:szCs w:val="24"/>
              </w:rPr>
              <w:t xml:space="preserve"> и инженерной инфраструктуры; размещение пр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дорожных стоянок (парковок) транспортных средств в границах городских улиц и дорог, за искл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чением предусмотренных видами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2.7.1, 4.9, 7.2.3, а также нек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питальных сооружений, предн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значенных для охраны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lastRenderedPageBreak/>
              <w:t xml:space="preserve">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65" w:name="_Toc167030519"/>
      <w:bookmarkStart w:id="166" w:name="_Toc167052302"/>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65"/>
      <w:bookmarkEnd w:id="166"/>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67" w:name="_Toc167030520"/>
      <w:bookmarkStart w:id="168" w:name="_Toc167052303"/>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167"/>
      <w:bookmarkEnd w:id="168"/>
    </w:p>
    <w:tbl>
      <w:tblPr>
        <w:tblStyle w:val="180"/>
        <w:tblW w:w="5000" w:type="auto"/>
        <w:tblLook w:val="04A0" w:firstRow="1" w:lastRow="0" w:firstColumn="1" w:lastColumn="0" w:noHBand="0" w:noVBand="1"/>
      </w:tblPr>
      <w:tblGrid>
        <w:gridCol w:w="541"/>
        <w:gridCol w:w="1900"/>
        <w:gridCol w:w="1731"/>
        <w:gridCol w:w="4021"/>
        <w:gridCol w:w="6609"/>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Пчеловодство</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тельности, в том числе на сельск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хозяйственных угодьях, по развед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нения и первичной переработки продукции пчеловодства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50%.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Ведение ог</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родничества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13.1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отдыха и (или) в</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ращивания гражданами для со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lastRenderedPageBreak/>
              <w:t>ственных нужд сельскохозяйстве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культур; размещение 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ственных построек, не являющихся объектами недвижимости, предн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значенных для хранения инвентаря и урожая сельскохозяйственных культур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300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 не подлежит уст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не подл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69" w:name="_Toc167030521"/>
      <w:bookmarkStart w:id="170" w:name="_Toc167052304"/>
      <w:r w:rsidRPr="00642F9F">
        <w:rPr>
          <w:rFonts w:eastAsia="Tahoma"/>
          <w:b/>
          <w:bCs/>
          <w:color w:val="000000"/>
          <w:sz w:val="24"/>
          <w:szCs w:val="24"/>
        </w:rPr>
        <w:t>Особенности применения градостроительного регламента</w:t>
      </w:r>
      <w:bookmarkEnd w:id="169"/>
      <w:bookmarkEnd w:id="170"/>
    </w:p>
    <w:p w:rsidR="00FE1D09" w:rsidRPr="00FE1D09" w:rsidRDefault="00FE1D09" w:rsidP="00FE1D09">
      <w:pPr>
        <w:rPr>
          <w:rFonts w:eastAsia="Calibri"/>
          <w:color w:val="auto"/>
          <w:sz w:val="24"/>
          <w:szCs w:val="24"/>
        </w:rPr>
      </w:pPr>
      <w:r w:rsidRPr="00FE1D09">
        <w:rPr>
          <w:rFonts w:eastAsia="Calibri"/>
          <w:color w:val="auto"/>
          <w:sz w:val="24"/>
          <w:szCs w:val="24"/>
        </w:rPr>
        <w:t>В случае если земельный участок находится в границах зоны с особыми условиями использования территорий, на них устанавлив</w:t>
      </w:r>
      <w:r w:rsidRPr="00FE1D09">
        <w:rPr>
          <w:rFonts w:eastAsia="Calibri"/>
          <w:color w:val="auto"/>
          <w:sz w:val="24"/>
          <w:szCs w:val="24"/>
        </w:rPr>
        <w:t>а</w:t>
      </w:r>
      <w:r w:rsidRPr="00FE1D09">
        <w:rPr>
          <w:rFonts w:eastAsia="Calibri"/>
          <w:color w:val="auto"/>
          <w:sz w:val="24"/>
          <w:szCs w:val="24"/>
        </w:rPr>
        <w:t>ются ограничения использования в соответствии с законодательством Российской Федерации.</w:t>
      </w:r>
    </w:p>
    <w:p w:rsidR="00FE1D09" w:rsidRPr="00FE1D09" w:rsidRDefault="00FE1D09" w:rsidP="00FE1D09">
      <w:pPr>
        <w:rPr>
          <w:rFonts w:eastAsia="Calibri"/>
          <w:color w:val="auto"/>
          <w:sz w:val="24"/>
          <w:szCs w:val="24"/>
        </w:rPr>
      </w:pPr>
      <w:r w:rsidRPr="00FE1D09">
        <w:rPr>
          <w:rFonts w:eastAsia="Calibri"/>
          <w:color w:val="auto"/>
          <w:sz w:val="24"/>
          <w:szCs w:val="24"/>
        </w:rPr>
        <w:t>Образование земельных участков с целью жилищного строительства в результате раздела земельных участков площадью 1,5 га и б</w:t>
      </w:r>
      <w:r w:rsidRPr="00FE1D09">
        <w:rPr>
          <w:rFonts w:eastAsia="Calibri"/>
          <w:color w:val="auto"/>
          <w:sz w:val="24"/>
          <w:szCs w:val="24"/>
        </w:rPr>
        <w:t>о</w:t>
      </w:r>
      <w:r w:rsidRPr="00FE1D09">
        <w:rPr>
          <w:rFonts w:eastAsia="Calibri"/>
          <w:color w:val="auto"/>
          <w:sz w:val="24"/>
          <w:szCs w:val="24"/>
        </w:rPr>
        <w:t>лее допускается исключительно в соответствии с утвержденной документацией по планировке территории. В целях обеспечения разреше</w:t>
      </w:r>
      <w:r w:rsidRPr="00FE1D09">
        <w:rPr>
          <w:rFonts w:eastAsia="Calibri"/>
          <w:color w:val="auto"/>
          <w:sz w:val="24"/>
          <w:szCs w:val="24"/>
        </w:rPr>
        <w:t>н</w:t>
      </w:r>
      <w:r w:rsidRPr="00FE1D09">
        <w:rPr>
          <w:rFonts w:eastAsia="Calibri"/>
          <w:color w:val="auto"/>
          <w:sz w:val="24"/>
          <w:szCs w:val="24"/>
        </w:rPr>
        <w:t>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642F9F" w:rsidRPr="00642F9F" w:rsidRDefault="00FE1D09" w:rsidP="00FE1D09">
      <w:pPr>
        <w:rPr>
          <w:rFonts w:eastAsia="Calibri"/>
          <w:color w:val="auto"/>
          <w:sz w:val="24"/>
          <w:szCs w:val="24"/>
        </w:rPr>
      </w:pPr>
      <w:r w:rsidRPr="00FE1D09">
        <w:rPr>
          <w:rFonts w:eastAsia="Calibri"/>
          <w:color w:val="auto"/>
          <w:sz w:val="24"/>
          <w:szCs w:val="24"/>
        </w:rPr>
        <w:t>Данное требование распространяется также на свободные от застройки территории.</w:t>
      </w:r>
    </w:p>
    <w:p w:rsidR="00642F9F" w:rsidRPr="00642F9F" w:rsidRDefault="00642F9F" w:rsidP="00642F9F">
      <w:pPr>
        <w:keepNext/>
        <w:keepLines/>
        <w:spacing w:before="200"/>
        <w:ind w:firstLine="0"/>
        <w:outlineLvl w:val="1"/>
        <w:rPr>
          <w:rFonts w:eastAsia="Times New Roman"/>
          <w:b/>
          <w:bCs/>
          <w:color w:val="4F81BD"/>
          <w:sz w:val="24"/>
          <w:szCs w:val="24"/>
        </w:rPr>
      </w:pPr>
      <w:bookmarkStart w:id="171" w:name="_Toc167030522"/>
      <w:bookmarkStart w:id="172" w:name="_Toc167052305"/>
      <w:r w:rsidRPr="00642F9F">
        <w:rPr>
          <w:rFonts w:eastAsia="Tahoma"/>
          <w:b/>
          <w:bCs/>
          <w:color w:val="000000"/>
          <w:sz w:val="24"/>
          <w:szCs w:val="24"/>
        </w:rPr>
        <w:lastRenderedPageBreak/>
        <w:t>Требования к архитектурно-градостроительному облику объектов капитального строительства</w:t>
      </w:r>
      <w:bookmarkEnd w:id="171"/>
      <w:bookmarkEnd w:id="172"/>
    </w:p>
    <w:p w:rsidR="00642F9F" w:rsidRPr="00642F9F" w:rsidRDefault="00642F9F" w:rsidP="00642F9F">
      <w:pPr>
        <w:ind w:firstLine="0"/>
        <w:rPr>
          <w:rFonts w:eastAsia="Calibri"/>
          <w:color w:val="auto"/>
          <w:sz w:val="24"/>
          <w:szCs w:val="24"/>
        </w:rPr>
      </w:pPr>
      <w:r w:rsidRPr="00642F9F">
        <w:rPr>
          <w:rFonts w:eastAsia="Tahoma"/>
          <w:color w:val="000000"/>
          <w:sz w:val="24"/>
          <w:szCs w:val="24"/>
        </w:rPr>
        <w:t>Требования к архитектурно-градостроительному облику объектов капитального строительства не установлены</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173" w:name="_Toc167030523"/>
      <w:bookmarkStart w:id="174" w:name="_Toc167052306"/>
      <w:r w:rsidRPr="00642F9F">
        <w:rPr>
          <w:rFonts w:eastAsia="Tahoma"/>
          <w:b/>
          <w:bCs/>
          <w:color w:val="000000"/>
          <w:sz w:val="24"/>
          <w:szCs w:val="24"/>
        </w:rPr>
        <w:lastRenderedPageBreak/>
        <w:t>13. Зона сельскохозяйственных предприятий (СХ</w:t>
      </w:r>
      <w:proofErr w:type="gramStart"/>
      <w:r w:rsidRPr="00642F9F">
        <w:rPr>
          <w:rFonts w:eastAsia="Tahoma"/>
          <w:b/>
          <w:bCs/>
          <w:color w:val="000000"/>
          <w:sz w:val="24"/>
          <w:szCs w:val="24"/>
        </w:rPr>
        <w:t>2</w:t>
      </w:r>
      <w:proofErr w:type="gramEnd"/>
      <w:r w:rsidRPr="00642F9F">
        <w:rPr>
          <w:rFonts w:eastAsia="Tahoma"/>
          <w:b/>
          <w:bCs/>
          <w:color w:val="000000"/>
          <w:sz w:val="24"/>
          <w:szCs w:val="24"/>
        </w:rPr>
        <w:t>)</w:t>
      </w:r>
      <w:bookmarkEnd w:id="173"/>
      <w:bookmarkEnd w:id="174"/>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сельскохозяйственных предприятий СХ</w:t>
      </w:r>
      <w:proofErr w:type="gramStart"/>
      <w:r w:rsidRPr="00642F9F">
        <w:rPr>
          <w:rFonts w:eastAsia="Tahoma"/>
          <w:color w:val="000000"/>
          <w:sz w:val="24"/>
          <w:szCs w:val="24"/>
        </w:rPr>
        <w:t>2</w:t>
      </w:r>
      <w:proofErr w:type="gramEnd"/>
      <w:r w:rsidRPr="00642F9F">
        <w:rPr>
          <w:rFonts w:eastAsia="Tahoma"/>
          <w:color w:val="000000"/>
          <w:sz w:val="24"/>
          <w:szCs w:val="24"/>
        </w:rPr>
        <w:t xml:space="preserve"> служит для размещения объектов сельскохозяйственного назначения, предназначенных для ведения сельского хозяйства, садоводства и огородничества, личного подсобного хозяйства, а также их развития.</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75" w:name="_Toc167030524"/>
      <w:bookmarkStart w:id="176" w:name="_Toc167052307"/>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175"/>
      <w:bookmarkEnd w:id="176"/>
    </w:p>
    <w:tbl>
      <w:tblPr>
        <w:tblStyle w:val="180"/>
        <w:tblW w:w="5000" w:type="auto"/>
        <w:tblLook w:val="04A0" w:firstRow="1" w:lastRow="0" w:firstColumn="1" w:lastColumn="0" w:noHBand="0" w:noVBand="1"/>
      </w:tblPr>
      <w:tblGrid>
        <w:gridCol w:w="540"/>
        <w:gridCol w:w="2602"/>
        <w:gridCol w:w="1731"/>
        <w:gridCol w:w="3863"/>
        <w:gridCol w:w="6066"/>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разрешенного испол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Скотоводство</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1.8</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в том числе на сел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скохозяйственных угодьях, св</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занной с разведением сельскох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зяйственных животных (крупного рогатого скота, овец, коз, лошадей, верблюдов, оленей); сенокошение, выпас сельскохозяйственных 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 xml:space="preserve">зование племенной продукции (материала) </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60%.</w:t>
            </w:r>
          </w:p>
        </w:tc>
      </w:tr>
      <w:tr w:rsidR="00642F9F" w:rsidRPr="00642F9F" w:rsidTr="00D417E6">
        <w:trPr>
          <w:trHeight w:val="276"/>
        </w:trPr>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Звероводство</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1.9</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связанной с развед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нием в неволе ценных пушных зверей; размещение зданий,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используемых для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держания и разведения животных, производства, хранения и перви</w:t>
            </w:r>
            <w:r w:rsidRPr="00642F9F">
              <w:rPr>
                <w:rFonts w:ascii="Times New Roman" w:eastAsia="Tahoma" w:hAnsi="Times New Roman" w:cs="Times New Roman"/>
                <w:color w:val="000000"/>
                <w:sz w:val="24"/>
                <w:szCs w:val="24"/>
              </w:rPr>
              <w:t>ч</w:t>
            </w:r>
            <w:r w:rsidRPr="00642F9F">
              <w:rPr>
                <w:rFonts w:ascii="Times New Roman" w:eastAsia="Tahoma" w:hAnsi="Times New Roman" w:cs="Times New Roman"/>
                <w:color w:val="000000"/>
                <w:sz w:val="24"/>
                <w:szCs w:val="24"/>
              </w:rPr>
              <w:t>ной переработки продукции;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 xml:space="preserve">ведение племенных животных, производство и использование племенной продукции (материала) </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w:t>
            </w:r>
            <w:r w:rsidRPr="00642F9F">
              <w:rPr>
                <w:rFonts w:ascii="Times New Roman" w:eastAsia="Tahoma" w:hAnsi="Times New Roman" w:cs="Times New Roman"/>
                <w:color w:val="000000"/>
                <w:sz w:val="24"/>
                <w:szCs w:val="24"/>
              </w:rPr>
              <w:lastRenderedPageBreak/>
              <w:t>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40%.</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rPr>
          <w:trHeight w:val="276"/>
        </w:trPr>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vMerge/>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40%.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Птицеводство</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связанной с развед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нием домашних пород птиц, в том числе водоплавающих; размещ</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 зданий, сооружений, испол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зуемых для содержания и развед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животных, производства, 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нения и первичной переработки продукции птицеводства; развед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 племенных животных, прои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водство и использование племе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 xml:space="preserve">ной продукции (материала) </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Свиноводство</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связанной с развед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нием свиней; размещение зданий, сооружений, используемых для содержания и разведения живо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производства, хранения и первичной переработки проду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ции; разведение племенных 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вотных, производство и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вание племенной продукции (м</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териала)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пустимого размещения зданий, строений, сооружений, </w:t>
            </w:r>
            <w:r w:rsidRPr="00642F9F">
              <w:rPr>
                <w:rFonts w:ascii="Times New Roman" w:eastAsia="Tahoma" w:hAnsi="Times New Roman" w:cs="Times New Roman"/>
                <w:color w:val="000000"/>
                <w:sz w:val="24"/>
                <w:szCs w:val="24"/>
              </w:rPr>
              <w:lastRenderedPageBreak/>
              <w:t>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49%.</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Пчеловодство</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в том числе на сел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скохозяйственных угодьях, по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ведению, содержанию и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ванию пчел и иных полезных нас</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комых; размещение ульев, иных объектов и оборудования, необх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димого для пчеловодства и разв</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дениях иных полезных насекомых; размещение сооружений, испол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зуемых для хранения и первичной переработки продукции пчелово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 xml:space="preserve">ства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50%.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Рыбоводство</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хозяйственной 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ятельности, связанной с развед</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нием и (или) содержанием, выр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щиванием объектов рыбоводства </w:t>
            </w:r>
            <w:r w:rsidRPr="00642F9F">
              <w:rPr>
                <w:rFonts w:ascii="Times New Roman" w:eastAsia="Tahoma" w:hAnsi="Times New Roman" w:cs="Times New Roman"/>
                <w:color w:val="000000"/>
                <w:sz w:val="24"/>
                <w:szCs w:val="24"/>
              </w:rPr>
              <w:lastRenderedPageBreak/>
              <w:t>(</w:t>
            </w:r>
            <w:proofErr w:type="spellStart"/>
            <w:r w:rsidRPr="00642F9F">
              <w:rPr>
                <w:rFonts w:ascii="Times New Roman" w:eastAsia="Tahoma" w:hAnsi="Times New Roman" w:cs="Times New Roman"/>
                <w:color w:val="000000"/>
                <w:sz w:val="24"/>
                <w:szCs w:val="24"/>
              </w:rPr>
              <w:t>аквакультуры</w:t>
            </w:r>
            <w:proofErr w:type="spellEnd"/>
            <w:r w:rsidRPr="00642F9F">
              <w:rPr>
                <w:rFonts w:ascii="Times New Roman" w:eastAsia="Tahoma" w:hAnsi="Times New Roman" w:cs="Times New Roman"/>
                <w:color w:val="000000"/>
                <w:sz w:val="24"/>
                <w:szCs w:val="24"/>
              </w:rPr>
              <w:t>); размещение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сооружений, оборудования, необходимых для осуществления рыбоводства (</w:t>
            </w:r>
            <w:proofErr w:type="spellStart"/>
            <w:r w:rsidRPr="00642F9F">
              <w:rPr>
                <w:rFonts w:ascii="Times New Roman" w:eastAsia="Tahoma" w:hAnsi="Times New Roman" w:cs="Times New Roman"/>
                <w:color w:val="000000"/>
                <w:sz w:val="24"/>
                <w:szCs w:val="24"/>
              </w:rPr>
              <w:t>аквакультуры</w:t>
            </w:r>
            <w:proofErr w:type="spellEnd"/>
            <w:r w:rsidRPr="00642F9F">
              <w:rPr>
                <w:rFonts w:ascii="Times New Roman" w:eastAsia="Tahoma" w:hAnsi="Times New Roman" w:cs="Times New Roman"/>
                <w:color w:val="000000"/>
                <w:sz w:val="24"/>
                <w:szCs w:val="24"/>
              </w:rPr>
              <w:t xml:space="preserve">)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ного участка – 36%.</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Научное обеспечение сельского хозяйства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1.14</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научной и селе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ционной работы, ведения сельск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хозяйства для получения це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 научной точки зрения обра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цов растительного и животного мира; размещение коллекций ген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тических ресурсов растений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25000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8.</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Хранение и перер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ботка сельскохозя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ственной продукции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1.15</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60%.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Питомники</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1.17</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Выращивание и реализация подр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ста деревьев и кустарников,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пользуемых в сельском хозяйстве, а также иных сельскохозяйстве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культур для получения расс</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lastRenderedPageBreak/>
              <w:t>ды и семян; размещение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необходимых для указанных видов сельскохозяйственного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изводства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300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w:t>
            </w:r>
            <w:r w:rsidRPr="00642F9F">
              <w:rPr>
                <w:rFonts w:ascii="Times New Roman" w:eastAsia="Tahoma" w:hAnsi="Times New Roman" w:cs="Times New Roman"/>
                <w:color w:val="000000"/>
                <w:sz w:val="24"/>
                <w:szCs w:val="24"/>
              </w:rPr>
              <w:lastRenderedPageBreak/>
              <w:t>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40%.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10.</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сельск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хозяйственного прои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водства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машинно-транспортных и ремонтных ста</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ций, ангаров и гаражей для сел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скохозяйственной техники, амб</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ров, водонапорных башен, 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форматорных станций и иного технического оборудования,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пользуемого для ведения сельского хозяйства</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Предельная высота зданий, строений, сооружений – 20 </w:t>
            </w:r>
            <w:r w:rsidRPr="00642F9F">
              <w:rPr>
                <w:rFonts w:ascii="Times New Roman" w:eastAsia="Tahoma" w:hAnsi="Times New Roman" w:cs="Times New Roman"/>
                <w:color w:val="000000"/>
                <w:sz w:val="24"/>
                <w:szCs w:val="24"/>
              </w:rPr>
              <w:lastRenderedPageBreak/>
              <w:t>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50%.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сооружений, насосных ста</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ций, водопроводов, линий эле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тропередач, трансформаторных подстанций, газопроводов, линий связи, телефонных станций, кан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лизаций, стоянок, гаражей и м</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стерских для обслуживания уб</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рочной и аварийной техники,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5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не подлежит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деятельность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Российской Федерации (памятн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 xml:space="preserve">ков истории и культуры), в том числе: объектов археологического наследия, достопримечательных </w:t>
            </w:r>
            <w:r w:rsidRPr="00642F9F">
              <w:rPr>
                <w:rFonts w:ascii="Times New Roman" w:eastAsia="Tahoma" w:hAnsi="Times New Roman" w:cs="Times New Roman"/>
                <w:color w:val="000000"/>
                <w:sz w:val="24"/>
                <w:szCs w:val="24"/>
              </w:rPr>
              <w:lastRenderedPageBreak/>
              <w:t>мест, мест бытования историч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ских промыслов, производств и ремесел, исторических поселений, недействующих военных и гра</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данских захоронений, объектов культурного наследия, 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ственная деятельность, являюща</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ся историческим промыслом или ремеслом, а также хозяйственная деятельность, обеспечивающая п</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знавательный туризм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Предельные (минимальные и (или) максимальные)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меры земельных участков, предельные параметры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строительства, реконструкции объектов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питального строительства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(территории) общего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зования. Содержание данного вида разрешенного использования включает в себя содержание видов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дорог, трамвайных путей и пеш</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ходных тротуаров в границах населенных пунктов, пешеходных переходов,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велотранспортной</w:t>
            </w:r>
            <w:proofErr w:type="spellEnd"/>
            <w:r w:rsidRPr="00642F9F">
              <w:rPr>
                <w:rFonts w:ascii="Times New Roman" w:eastAsia="Tahoma" w:hAnsi="Times New Roman" w:cs="Times New Roman"/>
                <w:color w:val="000000"/>
                <w:sz w:val="24"/>
                <w:szCs w:val="24"/>
              </w:rPr>
              <w:t xml:space="preserve"> и инженерной инфраструктуры; размещение пр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дорожных стоянок (парковок) транспортных средств в границах городских улиц и дорог, за искл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 xml:space="preserve">чением предусмотренных видами </w:t>
            </w:r>
            <w:r w:rsidRPr="00642F9F">
              <w:rPr>
                <w:rFonts w:ascii="Times New Roman" w:eastAsia="Tahoma" w:hAnsi="Times New Roman" w:cs="Times New Roman"/>
                <w:color w:val="000000"/>
                <w:sz w:val="24"/>
                <w:szCs w:val="24"/>
              </w:rPr>
              <w:lastRenderedPageBreak/>
              <w:t>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2.7.1, 4.9, 7.2.3, а также нек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питальных сооружений, предн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значенных для охраны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 xml:space="preserve">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15.</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ленения, различных видов обор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дования и оформления, малых а</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хитектурных форм, некапитальных нестационарных строений и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информационных щ</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тов и указателей, применяемых как составные части благоустройства территории, общественных туал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77" w:name="_Toc167030525"/>
      <w:bookmarkStart w:id="178" w:name="_Toc167052308"/>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177"/>
      <w:bookmarkEnd w:id="178"/>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79" w:name="_Toc167030526"/>
      <w:bookmarkStart w:id="180" w:name="_Toc167052309"/>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179"/>
      <w:bookmarkEnd w:id="180"/>
    </w:p>
    <w:tbl>
      <w:tblPr>
        <w:tblStyle w:val="180"/>
        <w:tblW w:w="5000" w:type="auto"/>
        <w:tblLook w:val="04A0" w:firstRow="1" w:lastRow="0" w:firstColumn="1" w:lastColumn="0" w:noHBand="0" w:noVBand="1"/>
      </w:tblPr>
      <w:tblGrid>
        <w:gridCol w:w="540"/>
        <w:gridCol w:w="2119"/>
        <w:gridCol w:w="1731"/>
        <w:gridCol w:w="3983"/>
        <w:gridCol w:w="6429"/>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разрешенн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использования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w:t>
            </w:r>
            <w:r w:rsidRPr="00642F9F">
              <w:rPr>
                <w:rFonts w:ascii="Times New Roman" w:eastAsia="Tahoma" w:hAnsi="Times New Roman" w:cs="Times New Roman"/>
                <w:color w:val="000000"/>
                <w:sz w:val="24"/>
                <w:szCs w:val="24"/>
              </w:rPr>
              <w:t>ъ</w:t>
            </w:r>
            <w:r w:rsidRPr="00642F9F">
              <w:rPr>
                <w:rFonts w:ascii="Times New Roman" w:eastAsia="Tahoma" w:hAnsi="Times New Roman" w:cs="Times New Roman"/>
                <w:color w:val="000000"/>
                <w:sz w:val="24"/>
                <w:szCs w:val="24"/>
              </w:rPr>
              <w:t>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Приюты для 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вотных</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3.10.2</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оказания ветеринарных услуг в стационаре; размещение объектов </w:t>
            </w:r>
            <w:r w:rsidRPr="00642F9F">
              <w:rPr>
                <w:rFonts w:ascii="Times New Roman" w:eastAsia="Tahoma" w:hAnsi="Times New Roman" w:cs="Times New Roman"/>
                <w:color w:val="000000"/>
                <w:sz w:val="24"/>
                <w:szCs w:val="24"/>
              </w:rPr>
              <w:lastRenderedPageBreak/>
              <w:t>капитального строительства, пре</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назначенных для содержания,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ведения животных, не являющихся сельскохозяйственными, под надз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ром человека, оказания услуг по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держанию и лечению бездомных животных; размещение объектов капитального строительства, пре</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назначенных для организации го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 xml:space="preserve">тиниц для животных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12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Связь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связи, ради</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вещания, телевидения, включая воздушные радиорелейные, надзе</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ные и подземные кабельные линии связи, линии радиофикации, анте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ные поля, усилительные пункты на кабельных линиях связи, инфр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структуру спутниковой связи и т</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лерадиовещания, за исключением объектов связи, размещение кот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рых предусмотрено содержанием видов разрешенного использования с кодами 3.1.1, 3.2.3</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100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Склад</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6.9</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сооружений, имеющих назначение по временному хран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 распределению и перевалке грузов (за исключением хранения стратегических запасов), не явля</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служивающие их газоконденсатные и газоперекачивающие станции, элеваторы и продовольственные склады, за исключением железн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дорожных перевалочных складов</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Гидротехнические сооружения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гидротехнических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необходимых для эк</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плуатации водохранилищ (плотин, водосбросов, водозаборных, 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выпускных и других гидротехнич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ских сооружений, судопропускных сооружений, </w:t>
            </w:r>
            <w:proofErr w:type="spellStart"/>
            <w:r w:rsidRPr="00642F9F">
              <w:rPr>
                <w:rFonts w:ascii="Times New Roman" w:eastAsia="Tahoma" w:hAnsi="Times New Roman" w:cs="Times New Roman"/>
                <w:color w:val="000000"/>
                <w:sz w:val="24"/>
                <w:szCs w:val="24"/>
              </w:rPr>
              <w:t>рыбозащитных</w:t>
            </w:r>
            <w:proofErr w:type="spellEnd"/>
            <w:r w:rsidRPr="00642F9F">
              <w:rPr>
                <w:rFonts w:ascii="Times New Roman" w:eastAsia="Tahoma" w:hAnsi="Times New Roman" w:cs="Times New Roman"/>
                <w:color w:val="000000"/>
                <w:sz w:val="24"/>
                <w:szCs w:val="24"/>
              </w:rPr>
              <w:t xml:space="preserve"> и р</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бопропускных сооружений, берег</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защитных сооружений)</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ительства не подлежат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Ведение огоро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ничества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13.1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отдыха и (или) в</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ращивания гражданами для со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ственных нужд сельскохозяйстве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культур; размещение 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ственных построек, не являющихся объектами недвижимости, предн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значенных для хранения инвентаря и урожая сельскохозяйственных культур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если иное не предусмотрено документацией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81" w:name="_Toc167030527"/>
      <w:bookmarkStart w:id="182" w:name="_Toc167052310"/>
      <w:r w:rsidRPr="00642F9F">
        <w:rPr>
          <w:rFonts w:eastAsia="Tahoma"/>
          <w:b/>
          <w:bCs/>
          <w:color w:val="000000"/>
          <w:sz w:val="24"/>
          <w:szCs w:val="24"/>
        </w:rPr>
        <w:t>Особенности применения градостроительного регламента</w:t>
      </w:r>
      <w:bookmarkEnd w:id="181"/>
      <w:bookmarkEnd w:id="182"/>
    </w:p>
    <w:p w:rsidR="00FE1D09" w:rsidRPr="00FE1D09" w:rsidRDefault="00FE1D09" w:rsidP="00FE1D09">
      <w:pPr>
        <w:rPr>
          <w:rFonts w:eastAsia="Calibri"/>
          <w:color w:val="auto"/>
          <w:sz w:val="24"/>
          <w:szCs w:val="24"/>
        </w:rPr>
      </w:pPr>
      <w:r w:rsidRPr="00FE1D09">
        <w:rPr>
          <w:rFonts w:eastAsia="Calibri"/>
          <w:color w:val="auto"/>
          <w:sz w:val="24"/>
          <w:szCs w:val="24"/>
        </w:rPr>
        <w:t>Максимальный процент застройки подземной части - не регламентируется.</w:t>
      </w:r>
    </w:p>
    <w:p w:rsidR="00FE1D09" w:rsidRPr="00FE1D09" w:rsidRDefault="00FE1D09" w:rsidP="00FE1D09">
      <w:pPr>
        <w:rPr>
          <w:rFonts w:eastAsia="Calibri"/>
          <w:color w:val="auto"/>
          <w:sz w:val="24"/>
          <w:szCs w:val="24"/>
        </w:rPr>
      </w:pPr>
      <w:r w:rsidRPr="00FE1D09">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FE1D09" w:rsidRPr="00FE1D09" w:rsidRDefault="00FE1D09" w:rsidP="00FE1D09">
      <w:pPr>
        <w:rPr>
          <w:rFonts w:eastAsia="Calibri"/>
          <w:color w:val="auto"/>
          <w:sz w:val="24"/>
          <w:szCs w:val="24"/>
        </w:rPr>
      </w:pPr>
      <w:r w:rsidRPr="00FE1D09">
        <w:rPr>
          <w:rFonts w:eastAsia="Calibri"/>
          <w:color w:val="auto"/>
          <w:sz w:val="24"/>
          <w:szCs w:val="24"/>
        </w:rPr>
        <w:t>Все выступающие элементы и конструкции зданий (</w:t>
      </w:r>
      <w:proofErr w:type="spellStart"/>
      <w:r w:rsidRPr="00FE1D09">
        <w:rPr>
          <w:rFonts w:eastAsia="Calibri"/>
          <w:color w:val="auto"/>
          <w:sz w:val="24"/>
          <w:szCs w:val="24"/>
        </w:rPr>
        <w:t>отмостка</w:t>
      </w:r>
      <w:proofErr w:type="spellEnd"/>
      <w:r w:rsidRPr="00FE1D09">
        <w:rPr>
          <w:rFonts w:eastAsia="Calibri"/>
          <w:color w:val="auto"/>
          <w:sz w:val="24"/>
          <w:szCs w:val="24"/>
        </w:rPr>
        <w:t>, пандус, входная группа, балконы, свесы кровли и т.д.) должны распол</w:t>
      </w:r>
      <w:r w:rsidRPr="00FE1D09">
        <w:rPr>
          <w:rFonts w:eastAsia="Calibri"/>
          <w:color w:val="auto"/>
          <w:sz w:val="24"/>
          <w:szCs w:val="24"/>
        </w:rPr>
        <w:t>а</w:t>
      </w:r>
      <w:r w:rsidRPr="00FE1D09">
        <w:rPr>
          <w:rFonts w:eastAsia="Calibri"/>
          <w:color w:val="auto"/>
          <w:sz w:val="24"/>
          <w:szCs w:val="24"/>
        </w:rPr>
        <w:t>гаться в границах земельного участка.</w:t>
      </w:r>
    </w:p>
    <w:p w:rsidR="00FE1D09" w:rsidRPr="00FE1D09" w:rsidRDefault="00FE1D09" w:rsidP="00FE1D09">
      <w:pPr>
        <w:rPr>
          <w:rFonts w:eastAsia="Calibri"/>
          <w:color w:val="auto"/>
          <w:sz w:val="24"/>
          <w:szCs w:val="24"/>
        </w:rPr>
      </w:pPr>
      <w:r w:rsidRPr="00FE1D09">
        <w:rPr>
          <w:rFonts w:eastAsia="Calibri"/>
          <w:color w:val="auto"/>
          <w:sz w:val="24"/>
          <w:szCs w:val="24"/>
        </w:rPr>
        <w:t>Наземные стоянки и парковки для обеспечения планируемых к строительству или реконструкции объектов капитального строител</w:t>
      </w:r>
      <w:r w:rsidRPr="00FE1D09">
        <w:rPr>
          <w:rFonts w:eastAsia="Calibri"/>
          <w:color w:val="auto"/>
          <w:sz w:val="24"/>
          <w:szCs w:val="24"/>
        </w:rPr>
        <w:t>ь</w:t>
      </w:r>
      <w:r w:rsidRPr="00FE1D09">
        <w:rPr>
          <w:rFonts w:eastAsia="Calibri"/>
          <w:color w:val="auto"/>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FE1D09" w:rsidRPr="00FE1D09" w:rsidRDefault="00FE1D09" w:rsidP="00FE1D09">
      <w:pPr>
        <w:rPr>
          <w:rFonts w:eastAsia="Calibri"/>
          <w:color w:val="auto"/>
          <w:sz w:val="24"/>
          <w:szCs w:val="24"/>
        </w:rPr>
      </w:pPr>
      <w:r w:rsidRPr="00FE1D09">
        <w:rPr>
          <w:rFonts w:eastAsia="Calibri"/>
          <w:color w:val="auto"/>
          <w:sz w:val="24"/>
          <w:szCs w:val="24"/>
        </w:rPr>
        <w:lastRenderedPageBreak/>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FE1D09" w:rsidRPr="00FE1D09" w:rsidRDefault="00FE1D09" w:rsidP="00FE1D09">
      <w:pPr>
        <w:rPr>
          <w:rFonts w:eastAsia="Calibri"/>
          <w:color w:val="auto"/>
          <w:sz w:val="24"/>
          <w:szCs w:val="24"/>
        </w:rPr>
      </w:pPr>
      <w:r w:rsidRPr="00FE1D09">
        <w:rPr>
          <w:rFonts w:eastAsia="Calibri"/>
          <w:color w:val="auto"/>
          <w:sz w:val="24"/>
          <w:szCs w:val="24"/>
        </w:rPr>
        <w:t xml:space="preserve">Допускаются отклонения </w:t>
      </w:r>
      <w:proofErr w:type="gramStart"/>
      <w:r w:rsidRPr="00FE1D09">
        <w:rPr>
          <w:rFonts w:eastAsia="Calibri"/>
          <w:color w:val="auto"/>
          <w:sz w:val="24"/>
          <w:szCs w:val="24"/>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FE1D09">
        <w:rPr>
          <w:rFonts w:eastAsia="Calibri"/>
          <w:color w:val="auto"/>
          <w:sz w:val="24"/>
          <w:szCs w:val="24"/>
        </w:rPr>
        <w:t xml:space="preserve"> от предельных параметров разрешенного строительства, реконструкции объектов капитального стро</w:t>
      </w:r>
      <w:r w:rsidRPr="00FE1D09">
        <w:rPr>
          <w:rFonts w:eastAsia="Calibri"/>
          <w:color w:val="auto"/>
          <w:sz w:val="24"/>
          <w:szCs w:val="24"/>
        </w:rPr>
        <w:t>и</w:t>
      </w:r>
      <w:r w:rsidRPr="00FE1D09">
        <w:rPr>
          <w:rFonts w:eastAsia="Calibri"/>
          <w:color w:val="auto"/>
          <w:sz w:val="24"/>
          <w:szCs w:val="24"/>
        </w:rPr>
        <w:t>тельства.</w:t>
      </w:r>
    </w:p>
    <w:p w:rsidR="00FE1D09" w:rsidRPr="00FE1D09" w:rsidRDefault="00FE1D09" w:rsidP="00FE1D09">
      <w:pPr>
        <w:rPr>
          <w:rFonts w:eastAsia="Calibri"/>
          <w:color w:val="auto"/>
          <w:sz w:val="24"/>
          <w:szCs w:val="24"/>
        </w:rPr>
      </w:pPr>
      <w:r w:rsidRPr="00FE1D09">
        <w:rPr>
          <w:rFonts w:eastAsia="Calibri"/>
          <w:color w:val="auto"/>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FE1D09" w:rsidRPr="00FE1D09" w:rsidRDefault="00FE1D09" w:rsidP="00FE1D09">
      <w:pPr>
        <w:rPr>
          <w:rFonts w:eastAsia="Calibri"/>
          <w:color w:val="auto"/>
          <w:sz w:val="24"/>
          <w:szCs w:val="24"/>
        </w:rPr>
      </w:pPr>
      <w:r w:rsidRPr="00FE1D09">
        <w:rPr>
          <w:rFonts w:eastAsia="Calibri"/>
          <w:color w:val="auto"/>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FE1D09">
        <w:rPr>
          <w:rFonts w:eastAsia="Calibri"/>
          <w:color w:val="auto"/>
          <w:sz w:val="24"/>
          <w:szCs w:val="24"/>
        </w:rPr>
        <w:t>и</w:t>
      </w:r>
      <w:r w:rsidRPr="00FE1D09">
        <w:rPr>
          <w:rFonts w:eastAsia="Calibri"/>
          <w:color w:val="auto"/>
          <w:sz w:val="24"/>
          <w:szCs w:val="24"/>
        </w:rPr>
        <w:t>цы, размещение вспомогательных строений и т.д.).</w:t>
      </w:r>
    </w:p>
    <w:p w:rsidR="00FE1D09" w:rsidRPr="00FE1D09" w:rsidRDefault="00FE1D09" w:rsidP="00FE1D09">
      <w:pPr>
        <w:rPr>
          <w:rFonts w:eastAsia="Calibri"/>
          <w:color w:val="auto"/>
          <w:sz w:val="24"/>
          <w:szCs w:val="24"/>
        </w:rPr>
      </w:pPr>
      <w:r w:rsidRPr="00FE1D09">
        <w:rPr>
          <w:rFonts w:eastAsia="Calibri"/>
          <w:color w:val="auto"/>
          <w:sz w:val="24"/>
          <w:szCs w:val="24"/>
        </w:rPr>
        <w:t>Все выступающие конструктивные элементы зданий, строений, сооружений (</w:t>
      </w:r>
      <w:proofErr w:type="spellStart"/>
      <w:r w:rsidRPr="00FE1D09">
        <w:rPr>
          <w:rFonts w:eastAsia="Calibri"/>
          <w:color w:val="auto"/>
          <w:sz w:val="24"/>
          <w:szCs w:val="24"/>
        </w:rPr>
        <w:t>отмостка</w:t>
      </w:r>
      <w:proofErr w:type="spellEnd"/>
      <w:r w:rsidRPr="00FE1D09">
        <w:rPr>
          <w:rFonts w:eastAsia="Calibri"/>
          <w:color w:val="auto"/>
          <w:sz w:val="24"/>
          <w:szCs w:val="24"/>
        </w:rPr>
        <w:t>, балкон</w:t>
      </w:r>
      <w:proofErr w:type="gramStart"/>
      <w:r w:rsidRPr="00FE1D09">
        <w:rPr>
          <w:rFonts w:eastAsia="Calibri"/>
          <w:color w:val="auto"/>
          <w:sz w:val="24"/>
          <w:szCs w:val="24"/>
        </w:rPr>
        <w:t>.</w:t>
      </w:r>
      <w:proofErr w:type="gramEnd"/>
      <w:r w:rsidRPr="00FE1D09">
        <w:rPr>
          <w:rFonts w:eastAsia="Calibri"/>
          <w:color w:val="auto"/>
          <w:sz w:val="24"/>
          <w:szCs w:val="24"/>
        </w:rPr>
        <w:t xml:space="preserve"> </w:t>
      </w:r>
      <w:proofErr w:type="gramStart"/>
      <w:r w:rsidRPr="00FE1D09">
        <w:rPr>
          <w:rFonts w:eastAsia="Calibri"/>
          <w:color w:val="auto"/>
          <w:sz w:val="24"/>
          <w:szCs w:val="24"/>
        </w:rPr>
        <w:t>к</w:t>
      </w:r>
      <w:proofErr w:type="gramEnd"/>
      <w:r w:rsidRPr="00FE1D09">
        <w:rPr>
          <w:rFonts w:eastAsia="Calibri"/>
          <w:color w:val="auto"/>
          <w:sz w:val="24"/>
          <w:szCs w:val="24"/>
        </w:rPr>
        <w:t>ровля, козырьки, ступени и т.д.) должны размещаться в зоне места допустимого размещения зданий, строений, сооружений.</w:t>
      </w:r>
    </w:p>
    <w:p w:rsidR="00FE1D09" w:rsidRPr="00FE1D09" w:rsidRDefault="00FE1D09" w:rsidP="00FE1D09">
      <w:pPr>
        <w:rPr>
          <w:rFonts w:eastAsia="Calibri"/>
          <w:color w:val="auto"/>
          <w:sz w:val="24"/>
          <w:szCs w:val="24"/>
        </w:rPr>
      </w:pPr>
      <w:proofErr w:type="gramStart"/>
      <w:r w:rsidRPr="00FE1D09">
        <w:rPr>
          <w:rFonts w:eastAsia="Calibri"/>
          <w:color w:val="auto"/>
          <w:sz w:val="24"/>
          <w:szCs w:val="24"/>
        </w:rPr>
        <w:t>В соответствии со статьей 52 Градостроительного кодекса Российской Федерации работы по договорам о строительстве, реконстру</w:t>
      </w:r>
      <w:r w:rsidRPr="00FE1D09">
        <w:rPr>
          <w:rFonts w:eastAsia="Calibri"/>
          <w:color w:val="auto"/>
          <w:sz w:val="24"/>
          <w:szCs w:val="24"/>
        </w:rPr>
        <w:t>к</w:t>
      </w:r>
      <w:r w:rsidRPr="00FE1D09">
        <w:rPr>
          <w:rFonts w:eastAsia="Calibri"/>
          <w:color w:val="auto"/>
          <w:sz w:val="24"/>
          <w:szCs w:val="24"/>
        </w:rPr>
        <w:t>ции, капитальном ремонте объектов капитального строительства, заключенным с застройщиком, техническим заказчиком, лицом, отве</w:t>
      </w:r>
      <w:r w:rsidRPr="00FE1D09">
        <w:rPr>
          <w:rFonts w:eastAsia="Calibri"/>
          <w:color w:val="auto"/>
          <w:sz w:val="24"/>
          <w:szCs w:val="24"/>
        </w:rPr>
        <w:t>т</w:t>
      </w:r>
      <w:r w:rsidRPr="00FE1D09">
        <w:rPr>
          <w:rFonts w:eastAsia="Calibri"/>
          <w:color w:val="auto"/>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FE1D09">
        <w:rPr>
          <w:rFonts w:eastAsia="Calibri"/>
          <w:color w:val="auto"/>
          <w:sz w:val="24"/>
          <w:szCs w:val="24"/>
        </w:rPr>
        <w:t>б</w:t>
      </w:r>
      <w:r w:rsidRPr="00FE1D09">
        <w:rPr>
          <w:rFonts w:eastAsia="Calibri"/>
          <w:color w:val="auto"/>
          <w:sz w:val="24"/>
          <w:szCs w:val="24"/>
        </w:rPr>
        <w:t>ласти строительства, реконструкции, капитального ремонта объектов капитального строительства.</w:t>
      </w:r>
      <w:proofErr w:type="gramEnd"/>
    </w:p>
    <w:p w:rsidR="00FE1D09" w:rsidRPr="00FE1D09" w:rsidRDefault="00FE1D09" w:rsidP="00FE1D09">
      <w:pPr>
        <w:rPr>
          <w:rFonts w:eastAsia="Calibri"/>
          <w:color w:val="auto"/>
          <w:sz w:val="24"/>
          <w:szCs w:val="24"/>
        </w:rPr>
      </w:pPr>
      <w:r w:rsidRPr="00FE1D09">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FE1D09">
        <w:rPr>
          <w:rFonts w:eastAsia="Calibri"/>
          <w:color w:val="auto"/>
          <w:sz w:val="24"/>
          <w:szCs w:val="24"/>
        </w:rPr>
        <w:t>о</w:t>
      </w:r>
      <w:r w:rsidRPr="00FE1D09">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FE1D09">
        <w:rPr>
          <w:rFonts w:eastAsia="Calibri"/>
          <w:color w:val="auto"/>
          <w:sz w:val="24"/>
          <w:szCs w:val="24"/>
        </w:rPr>
        <w:t>н</w:t>
      </w:r>
      <w:r w:rsidRPr="00FE1D09">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FE1D09" w:rsidRPr="00FE1D09" w:rsidRDefault="00FE1D09" w:rsidP="00FE1D09">
      <w:pPr>
        <w:rPr>
          <w:rFonts w:eastAsia="Calibri"/>
          <w:color w:val="auto"/>
          <w:sz w:val="24"/>
          <w:szCs w:val="24"/>
        </w:rPr>
      </w:pPr>
      <w:r w:rsidRPr="00FE1D09">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FE1D09">
        <w:rPr>
          <w:rFonts w:eastAsia="Calibri"/>
          <w:color w:val="auto"/>
          <w:sz w:val="24"/>
          <w:szCs w:val="24"/>
        </w:rPr>
        <w:t>о</w:t>
      </w:r>
      <w:r w:rsidRPr="00FE1D09">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FE1D09" w:rsidRPr="00FE1D09" w:rsidRDefault="00FE1D09" w:rsidP="00FE1D09">
      <w:pPr>
        <w:rPr>
          <w:rFonts w:eastAsia="Calibri"/>
          <w:color w:val="auto"/>
          <w:sz w:val="24"/>
          <w:szCs w:val="24"/>
        </w:rPr>
      </w:pPr>
      <w:r w:rsidRPr="00FE1D09">
        <w:rPr>
          <w:rFonts w:eastAsia="Calibri"/>
          <w:color w:val="auto"/>
          <w:sz w:val="24"/>
          <w:szCs w:val="24"/>
        </w:rPr>
        <w:t>Проектная документация, представляемая для получения разрешения на строительство, должна быть выполнена в соответствии с п</w:t>
      </w:r>
      <w:r w:rsidRPr="00FE1D09">
        <w:rPr>
          <w:rFonts w:eastAsia="Calibri"/>
          <w:color w:val="auto"/>
          <w:sz w:val="24"/>
          <w:szCs w:val="24"/>
        </w:rPr>
        <w:t>о</w:t>
      </w:r>
      <w:r w:rsidRPr="00FE1D09">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FE1D09" w:rsidRPr="00FE1D09" w:rsidRDefault="00FE1D09" w:rsidP="00FE1D09">
      <w:pPr>
        <w:rPr>
          <w:rFonts w:eastAsia="Calibri"/>
          <w:color w:val="auto"/>
          <w:sz w:val="24"/>
          <w:szCs w:val="24"/>
        </w:rPr>
      </w:pPr>
      <w:r w:rsidRPr="00FE1D09">
        <w:rPr>
          <w:rFonts w:eastAsia="Calibri"/>
          <w:color w:val="auto"/>
          <w:sz w:val="24"/>
          <w:szCs w:val="24"/>
        </w:rPr>
        <w:t>Для объектов общественного назначения требования к параметрам объектов капитального строительства и минимальной (максимал</w:t>
      </w:r>
      <w:r w:rsidRPr="00FE1D09">
        <w:rPr>
          <w:rFonts w:eastAsia="Calibri"/>
          <w:color w:val="auto"/>
          <w:sz w:val="24"/>
          <w:szCs w:val="24"/>
        </w:rPr>
        <w:t>ь</w:t>
      </w:r>
      <w:r w:rsidRPr="00FE1D09">
        <w:rPr>
          <w:rFonts w:eastAsia="Calibri"/>
          <w:color w:val="auto"/>
          <w:sz w:val="24"/>
          <w:szCs w:val="24"/>
        </w:rPr>
        <w:t xml:space="preserve">ной) площади земельных участков определяются в соответствии </w:t>
      </w:r>
      <w:proofErr w:type="gramStart"/>
      <w:r w:rsidRPr="00FE1D09">
        <w:rPr>
          <w:rFonts w:eastAsia="Calibri"/>
          <w:color w:val="auto"/>
          <w:sz w:val="24"/>
          <w:szCs w:val="24"/>
        </w:rPr>
        <w:t>с</w:t>
      </w:r>
      <w:proofErr w:type="gramEnd"/>
      <w:r w:rsidRPr="00FE1D09">
        <w:rPr>
          <w:rFonts w:eastAsia="Calibri"/>
          <w:color w:val="auto"/>
          <w:sz w:val="24"/>
          <w:szCs w:val="24"/>
        </w:rPr>
        <w:t>:</w:t>
      </w:r>
    </w:p>
    <w:p w:rsidR="00FE1D09" w:rsidRPr="00FE1D09" w:rsidRDefault="00FE1D09" w:rsidP="00FE1D09">
      <w:pPr>
        <w:rPr>
          <w:rFonts w:eastAsia="Calibri"/>
          <w:color w:val="auto"/>
          <w:sz w:val="24"/>
          <w:szCs w:val="24"/>
        </w:rPr>
      </w:pPr>
      <w:r w:rsidRPr="00FE1D09">
        <w:rPr>
          <w:rFonts w:eastAsia="Calibri"/>
          <w:color w:val="auto"/>
          <w:sz w:val="24"/>
          <w:szCs w:val="24"/>
        </w:rPr>
        <w:t>-</w:t>
      </w:r>
      <w:r w:rsidRPr="00FE1D09">
        <w:rPr>
          <w:rFonts w:eastAsia="Calibri"/>
          <w:color w:val="auto"/>
          <w:sz w:val="24"/>
          <w:szCs w:val="24"/>
        </w:rPr>
        <w:tab/>
        <w:t>заданием на проектирование;</w:t>
      </w:r>
    </w:p>
    <w:p w:rsidR="00FE1D09" w:rsidRPr="00FE1D09" w:rsidRDefault="00FE1D09" w:rsidP="00FE1D09">
      <w:pPr>
        <w:rPr>
          <w:rFonts w:eastAsia="Calibri"/>
          <w:color w:val="auto"/>
          <w:sz w:val="24"/>
          <w:szCs w:val="24"/>
        </w:rPr>
      </w:pPr>
      <w:r w:rsidRPr="00FE1D09">
        <w:rPr>
          <w:rFonts w:eastAsia="Calibri"/>
          <w:color w:val="auto"/>
          <w:sz w:val="24"/>
          <w:szCs w:val="24"/>
        </w:rPr>
        <w:t>-</w:t>
      </w:r>
      <w:r w:rsidRPr="00FE1D09">
        <w:rPr>
          <w:rFonts w:eastAsia="Calibri"/>
          <w:color w:val="auto"/>
          <w:sz w:val="24"/>
          <w:szCs w:val="24"/>
        </w:rPr>
        <w:tab/>
        <w:t>СП 42.13330.2016 «Градостроительство. Планировка и застройка городских и сельских поселений».</w:t>
      </w:r>
    </w:p>
    <w:p w:rsidR="00642F9F" w:rsidRPr="00642F9F" w:rsidRDefault="00FE1D09" w:rsidP="00FE1D09">
      <w:pPr>
        <w:rPr>
          <w:rFonts w:eastAsia="Calibri"/>
          <w:color w:val="auto"/>
          <w:sz w:val="24"/>
          <w:szCs w:val="24"/>
        </w:rPr>
      </w:pPr>
      <w:r w:rsidRPr="00FE1D09">
        <w:rPr>
          <w:rFonts w:eastAsia="Calibri"/>
          <w:color w:val="auto"/>
          <w:sz w:val="24"/>
          <w:szCs w:val="24"/>
        </w:rPr>
        <w:t>-</w:t>
      </w:r>
      <w:r w:rsidRPr="00FE1D09">
        <w:rPr>
          <w:rFonts w:eastAsia="Calibri"/>
          <w:color w:val="auto"/>
          <w:sz w:val="24"/>
          <w:szCs w:val="24"/>
        </w:rPr>
        <w:tab/>
        <w:t>СП 19.13330.2011 «Генеральные планы сельскохозяйственных предприятий».</w:t>
      </w:r>
    </w:p>
    <w:p w:rsidR="00642F9F" w:rsidRPr="00642F9F" w:rsidRDefault="00642F9F" w:rsidP="00642F9F">
      <w:pPr>
        <w:keepNext/>
        <w:keepLines/>
        <w:spacing w:before="200"/>
        <w:ind w:firstLine="0"/>
        <w:outlineLvl w:val="1"/>
        <w:rPr>
          <w:rFonts w:eastAsia="Times New Roman"/>
          <w:b/>
          <w:bCs/>
          <w:color w:val="4F81BD"/>
          <w:sz w:val="24"/>
          <w:szCs w:val="24"/>
        </w:rPr>
      </w:pPr>
      <w:bookmarkStart w:id="183" w:name="_Toc167030528"/>
      <w:bookmarkStart w:id="184" w:name="_Toc167052311"/>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183"/>
      <w:bookmarkEnd w:id="184"/>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8A01D0">
      <w:pPr>
        <w:pStyle w:val="1"/>
        <w:rPr>
          <w:rFonts w:eastAsia="Times New Roman"/>
          <w:color w:val="365F91"/>
        </w:rPr>
      </w:pPr>
      <w:r w:rsidRPr="00642F9F">
        <w:rPr>
          <w:rFonts w:eastAsia="Calibri"/>
          <w:color w:val="auto"/>
        </w:rPr>
        <w:br w:type="page"/>
      </w:r>
      <w:bookmarkStart w:id="185" w:name="_Toc167030529"/>
      <w:bookmarkStart w:id="186" w:name="_Toc167052312"/>
      <w:r w:rsidRPr="00642F9F">
        <w:rPr>
          <w:rFonts w:eastAsia="Tahoma"/>
        </w:rPr>
        <w:lastRenderedPageBreak/>
        <w:t>14. Зона сельскохозяйственных предприятий  сельскохозяйственной авиации (СХ</w:t>
      </w:r>
      <w:proofErr w:type="gramStart"/>
      <w:r w:rsidRPr="00642F9F">
        <w:rPr>
          <w:rFonts w:eastAsia="Tahoma"/>
        </w:rPr>
        <w:t>2</w:t>
      </w:r>
      <w:proofErr w:type="gramEnd"/>
      <w:r w:rsidRPr="00642F9F">
        <w:rPr>
          <w:rFonts w:eastAsia="Tahoma"/>
        </w:rPr>
        <w:t>.1)</w:t>
      </w:r>
      <w:bookmarkEnd w:id="185"/>
      <w:bookmarkEnd w:id="186"/>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87" w:name="_Toc167030530"/>
      <w:bookmarkStart w:id="188" w:name="_Toc167052313"/>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187"/>
      <w:bookmarkEnd w:id="188"/>
    </w:p>
    <w:tbl>
      <w:tblPr>
        <w:tblStyle w:val="180"/>
        <w:tblW w:w="5000" w:type="auto"/>
        <w:tblLook w:val="04A0" w:firstRow="1" w:lastRow="0" w:firstColumn="1" w:lastColumn="0" w:noHBand="0" w:noVBand="1"/>
      </w:tblPr>
      <w:tblGrid>
        <w:gridCol w:w="540"/>
        <w:gridCol w:w="2602"/>
        <w:gridCol w:w="1731"/>
        <w:gridCol w:w="3853"/>
        <w:gridCol w:w="6076"/>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разрешенного испол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Обеспечение сельск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хозяйственного прои</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водства</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машинно-транспортных и ремонтных ста</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ций, ангаров и гаражей для сел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скохозяйственной техники, амб</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ров, водонапорных башен, 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форматорных станций и иного технического оборудования,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пользуемого для ведения сельск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хозяйства</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300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20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50%.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w:t>
            </w:r>
            <w:r w:rsidRPr="00642F9F">
              <w:rPr>
                <w:rFonts w:ascii="Times New Roman" w:eastAsia="Tahoma" w:hAnsi="Times New Roman" w:cs="Times New Roman"/>
                <w:color w:val="000000"/>
                <w:sz w:val="24"/>
                <w:szCs w:val="24"/>
              </w:rPr>
              <w:t>м</w:t>
            </w:r>
            <w:r w:rsidRPr="00642F9F">
              <w:rPr>
                <w:rFonts w:ascii="Times New Roman" w:eastAsia="Tahoma" w:hAnsi="Times New Roman" w:cs="Times New Roman"/>
                <w:color w:val="000000"/>
                <w:sz w:val="24"/>
                <w:szCs w:val="24"/>
              </w:rPr>
              <w:t>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lastRenderedPageBreak/>
              <w:t>ных сооружений, насосных ста</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ций, водопроводов, линий эле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тропередач, трансформаторных подстанций, газопроводов, линий связи, телефонных станций, кан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лизаций, стоянок, гаражей и м</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стерских для обслуживания уб</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рочной и аварийной техники,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5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lastRenderedPageBreak/>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Воздушный транспорт</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7.4</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аэродромов, верт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летных площадок (вертодромов), обустройство мест для приводн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и причаливания гидросамол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тов, размещение радиотехническ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обеспечения полетов и прочих объектов, необходимых для взлета и приземления (приводнения) во</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душных судов, размещение аэр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портов (аэровокзалов) и иных об</w:t>
            </w:r>
            <w:r w:rsidRPr="00642F9F">
              <w:rPr>
                <w:rFonts w:ascii="Times New Roman" w:eastAsia="Tahoma" w:hAnsi="Times New Roman" w:cs="Times New Roman"/>
                <w:color w:val="000000"/>
                <w:sz w:val="24"/>
                <w:szCs w:val="24"/>
              </w:rPr>
              <w:t>ъ</w:t>
            </w:r>
            <w:r w:rsidRPr="00642F9F">
              <w:rPr>
                <w:rFonts w:ascii="Times New Roman" w:eastAsia="Tahoma" w:hAnsi="Times New Roman" w:cs="Times New Roman"/>
                <w:color w:val="000000"/>
                <w:sz w:val="24"/>
                <w:szCs w:val="24"/>
              </w:rPr>
              <w:t>ектов, необходимых для посадки и высадки пассажиров и их сопу</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ствующего обслуживания и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печения их безопасности, а также размещение объектов, необход</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lastRenderedPageBreak/>
              <w:t>мых для погрузки, разгрузки и хранения грузов, перемещаемых воздушным</w:t>
            </w:r>
            <w:proofErr w:type="gramEnd"/>
            <w:r w:rsidRPr="00642F9F">
              <w:rPr>
                <w:rFonts w:ascii="Times New Roman" w:eastAsia="Tahoma" w:hAnsi="Times New Roman" w:cs="Times New Roman"/>
                <w:color w:val="000000"/>
                <w:sz w:val="24"/>
                <w:szCs w:val="24"/>
              </w:rPr>
              <w:t xml:space="preserve"> путем; размещение объектов, предназначенных для технического обслуживания и р</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монта воздушных судов</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строений, сооружений, за пределами которых з</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рий общего пользования в целях определения мест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участка – не подлежит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деятельность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Российской Федерации (памятн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ков истории и культуры), в том числе: объектов археологического наследия, достопримечательных мест, мест бытования историч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ских промыслов, производств и ремесел, исторических поселений, недействующих военных и гра</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данских захоронений, объектов культурного наследия, хозя</w:t>
            </w:r>
            <w:r w:rsidRPr="00642F9F">
              <w:rPr>
                <w:rFonts w:ascii="Times New Roman" w:eastAsia="Tahoma" w:hAnsi="Times New Roman" w:cs="Times New Roman"/>
                <w:color w:val="000000"/>
                <w:sz w:val="24"/>
                <w:szCs w:val="24"/>
              </w:rPr>
              <w:t>й</w:t>
            </w:r>
            <w:r w:rsidRPr="00642F9F">
              <w:rPr>
                <w:rFonts w:ascii="Times New Roman" w:eastAsia="Tahoma" w:hAnsi="Times New Roman" w:cs="Times New Roman"/>
                <w:color w:val="000000"/>
                <w:sz w:val="24"/>
                <w:szCs w:val="24"/>
              </w:rPr>
              <w:t>ственная деятельность, являюща</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ся историческим промыслом или ремеслом, а также хозяйственная деятельность, обеспечивающая п</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знавательный туризм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меры земельных участков, предельные параметры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строительства, реконструкции объектов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питального строительства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(территории) общего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зования. Содержание данного вида разрешенного использования включает в себя содержание видов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w:t>
            </w:r>
            <w:r w:rsidRPr="00642F9F">
              <w:rPr>
                <w:rFonts w:ascii="Times New Roman" w:eastAsia="Tahoma" w:hAnsi="Times New Roman" w:cs="Times New Roman"/>
                <w:color w:val="000000"/>
                <w:sz w:val="24"/>
                <w:szCs w:val="24"/>
              </w:rPr>
              <w:lastRenderedPageBreak/>
              <w:t>дорожной сети: автомобильных дорог, трамвайных путей и пеш</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ходных тротуаров в границах населенных пунктов, пешеходных переходов,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велотранспортной</w:t>
            </w:r>
            <w:proofErr w:type="spellEnd"/>
            <w:r w:rsidRPr="00642F9F">
              <w:rPr>
                <w:rFonts w:ascii="Times New Roman" w:eastAsia="Tahoma" w:hAnsi="Times New Roman" w:cs="Times New Roman"/>
                <w:color w:val="000000"/>
                <w:sz w:val="24"/>
                <w:szCs w:val="24"/>
              </w:rPr>
              <w:t xml:space="preserve"> и инженерной инфраструктуры; размещение пр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дорожных стоянок (парковок) транспортных средств в границах городских улиц и дорог, за искл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чением предусмотренных видами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2.7.1, 4.9, 7.2.3, а также нек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питальных сооружений, предн</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значенных для охраны транспор</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 xml:space="preserve">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7.</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ленения, различных видов обор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дования и оформления, малых а</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хитектурных форм, некапитальных нестационарных строений и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информационных щ</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тов и указателей, применяемых как составные части благоустройства территории, общественных туал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89" w:name="_Toc167030531"/>
      <w:bookmarkStart w:id="190" w:name="_Toc167052314"/>
      <w:r w:rsidRPr="00642F9F">
        <w:rPr>
          <w:rFonts w:eastAsia="Tahoma"/>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189"/>
      <w:bookmarkEnd w:id="190"/>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91" w:name="_Toc167030532"/>
      <w:bookmarkStart w:id="192" w:name="_Toc167052315"/>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191"/>
      <w:bookmarkEnd w:id="192"/>
    </w:p>
    <w:tbl>
      <w:tblPr>
        <w:tblStyle w:val="180"/>
        <w:tblW w:w="5000" w:type="auto"/>
        <w:tblLook w:val="04A0" w:firstRow="1" w:lastRow="0" w:firstColumn="1" w:lastColumn="0" w:noHBand="0" w:noVBand="1"/>
      </w:tblPr>
      <w:tblGrid>
        <w:gridCol w:w="540"/>
        <w:gridCol w:w="1897"/>
        <w:gridCol w:w="1731"/>
        <w:gridCol w:w="4018"/>
        <w:gridCol w:w="6616"/>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Связь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связи, ради</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вещания, телевидения, включая во</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душные радиорелейные, надземные и подземные кабельные линии св</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зи, линии радиофикации, антенные поля, усилительные пункты на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бельных линиях связи,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туру спутниковой связи и телер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диовещания, за исключением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связи, размещение которых предусмотрено содержанием видов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3.1.1, 3.2.3</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100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Склад</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6.9</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сооружений, имеющих назначение по временному хран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 распределению и перевалке грузов (за исключением хранения стратегических запасов), не явля</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 xml:space="preserve">щихся частями производственных комплексов, на которых был создан груз: промышленные базы, склады, </w:t>
            </w:r>
            <w:r w:rsidRPr="00642F9F">
              <w:rPr>
                <w:rFonts w:ascii="Times New Roman" w:eastAsia="Tahoma" w:hAnsi="Times New Roman" w:cs="Times New Roman"/>
                <w:color w:val="000000"/>
                <w:sz w:val="24"/>
                <w:szCs w:val="24"/>
              </w:rPr>
              <w:lastRenderedPageBreak/>
              <w:t>погрузочные терминалы и доки, нефтехранилища и нефтеналивные станции, газовые хранилища и о</w:t>
            </w:r>
            <w:r w:rsidRPr="00642F9F">
              <w:rPr>
                <w:rFonts w:ascii="Times New Roman" w:eastAsia="Tahoma" w:hAnsi="Times New Roman" w:cs="Times New Roman"/>
                <w:color w:val="000000"/>
                <w:sz w:val="24"/>
                <w:szCs w:val="24"/>
              </w:rPr>
              <w:t>б</w:t>
            </w:r>
            <w:r w:rsidRPr="00642F9F">
              <w:rPr>
                <w:rFonts w:ascii="Times New Roman" w:eastAsia="Tahoma" w:hAnsi="Times New Roman" w:cs="Times New Roman"/>
                <w:color w:val="000000"/>
                <w:sz w:val="24"/>
                <w:szCs w:val="24"/>
              </w:rPr>
              <w:t>служивающие их газоконденсатные и газоперекачивающие станции, элеваторы и продовольственные склады, за исключением железнод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рожных перевалочных складов</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93" w:name="_Toc167030533"/>
      <w:bookmarkStart w:id="194" w:name="_Toc167052316"/>
      <w:r w:rsidRPr="00642F9F">
        <w:rPr>
          <w:rFonts w:eastAsia="Tahoma"/>
          <w:b/>
          <w:bCs/>
          <w:color w:val="000000"/>
          <w:sz w:val="24"/>
          <w:szCs w:val="24"/>
        </w:rPr>
        <w:t>Особенности применения градостроительного регламента</w:t>
      </w:r>
      <w:bookmarkEnd w:id="193"/>
      <w:bookmarkEnd w:id="194"/>
    </w:p>
    <w:p w:rsidR="00642F9F" w:rsidRPr="00642F9F" w:rsidRDefault="00642F9F" w:rsidP="00642F9F">
      <w:pPr>
        <w:ind w:firstLine="0"/>
        <w:rPr>
          <w:rFonts w:eastAsia="Calibri"/>
          <w:color w:val="auto"/>
          <w:sz w:val="24"/>
          <w:szCs w:val="24"/>
        </w:rPr>
      </w:pPr>
      <w:r w:rsidRPr="00642F9F">
        <w:rPr>
          <w:rFonts w:eastAsia="Tahoma"/>
          <w:color w:val="000000"/>
          <w:sz w:val="24"/>
          <w:szCs w:val="24"/>
        </w:rPr>
        <w:t>Особенности применения градостроительного регламента не установлены</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95" w:name="_Toc167030534"/>
      <w:bookmarkStart w:id="196" w:name="_Toc167052317"/>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195"/>
      <w:bookmarkEnd w:id="196"/>
    </w:p>
    <w:p w:rsidR="00642F9F" w:rsidRPr="00642F9F" w:rsidRDefault="00642F9F" w:rsidP="00642F9F">
      <w:pPr>
        <w:ind w:firstLine="0"/>
        <w:rPr>
          <w:rFonts w:eastAsia="Calibri"/>
          <w:color w:val="auto"/>
          <w:sz w:val="24"/>
          <w:szCs w:val="24"/>
        </w:rPr>
      </w:pPr>
      <w:proofErr w:type="gramStart"/>
      <w:r w:rsidRPr="00642F9F">
        <w:rPr>
          <w:rFonts w:eastAsia="Tahoma"/>
          <w:color w:val="000000"/>
          <w:sz w:val="24"/>
          <w:szCs w:val="24"/>
        </w:rPr>
        <w:t>Требования к архитектурно-градостроительному облику объектов капитального строительств не установлены</w:t>
      </w:r>
      <w:proofErr w:type="gramEnd"/>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197" w:name="_Toc167030535"/>
      <w:bookmarkStart w:id="198" w:name="_Toc167052318"/>
      <w:r w:rsidRPr="00642F9F">
        <w:rPr>
          <w:rFonts w:eastAsia="Tahoma"/>
          <w:b/>
          <w:bCs/>
          <w:color w:val="000000"/>
          <w:sz w:val="24"/>
          <w:szCs w:val="24"/>
        </w:rPr>
        <w:lastRenderedPageBreak/>
        <w:t>15. Зона сельскохозяйственных угодий в составе земель сельскохозяйственного назначения (СХУ</w:t>
      </w:r>
      <w:proofErr w:type="gramStart"/>
      <w:r w:rsidRPr="00642F9F">
        <w:rPr>
          <w:rFonts w:eastAsia="Tahoma"/>
          <w:b/>
          <w:bCs/>
          <w:color w:val="000000"/>
          <w:sz w:val="24"/>
          <w:szCs w:val="24"/>
        </w:rPr>
        <w:t>1</w:t>
      </w:r>
      <w:proofErr w:type="gramEnd"/>
      <w:r w:rsidRPr="00642F9F">
        <w:rPr>
          <w:rFonts w:eastAsia="Tahoma"/>
          <w:b/>
          <w:bCs/>
          <w:color w:val="000000"/>
          <w:sz w:val="24"/>
          <w:szCs w:val="24"/>
        </w:rPr>
        <w:t>)</w:t>
      </w:r>
      <w:bookmarkEnd w:id="197"/>
      <w:bookmarkEnd w:id="198"/>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199" w:name="_Toc167030536"/>
      <w:bookmarkStart w:id="200" w:name="_Toc167052319"/>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199"/>
      <w:bookmarkEnd w:id="200"/>
    </w:p>
    <w:tbl>
      <w:tblPr>
        <w:tblStyle w:val="180"/>
        <w:tblW w:w="5000" w:type="auto"/>
        <w:tblLook w:val="04A0" w:firstRow="1" w:lastRow="0" w:firstColumn="1" w:lastColumn="0" w:noHBand="0" w:noVBand="1"/>
      </w:tblPr>
      <w:tblGrid>
        <w:gridCol w:w="540"/>
        <w:gridCol w:w="2544"/>
        <w:gridCol w:w="1731"/>
        <w:gridCol w:w="3867"/>
        <w:gridCol w:w="6120"/>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разрешенного испол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Сельскохозяйственное использование</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Ведение сельского хозяйства.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держание данного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использования включает в себя содержание видов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использования с кодами 1.1 - 1.20, в том числе размещение зд</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ний и сооружений, используемых для хранения и переработки сел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скохозяйственной продукции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меры земельных участков, предельные параметры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строительства, реконструкции объектов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питального строительства не подлежат установлению.</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01" w:name="_Toc167030537"/>
      <w:bookmarkStart w:id="202" w:name="_Toc167052320"/>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201"/>
      <w:bookmarkEnd w:id="202"/>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03" w:name="_Toc167030538"/>
      <w:bookmarkStart w:id="204" w:name="_Toc167052321"/>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 не установлены</w:t>
      </w:r>
      <w:bookmarkEnd w:id="203"/>
      <w:bookmarkEnd w:id="204"/>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05" w:name="_Toc167030539"/>
      <w:bookmarkStart w:id="206" w:name="_Toc167052322"/>
      <w:r w:rsidRPr="00642F9F">
        <w:rPr>
          <w:rFonts w:eastAsia="Tahoma"/>
          <w:b/>
          <w:bCs/>
          <w:color w:val="000000"/>
          <w:sz w:val="24"/>
          <w:szCs w:val="24"/>
        </w:rPr>
        <w:t>Особенности применения градостроительного регламента</w:t>
      </w:r>
      <w:bookmarkEnd w:id="205"/>
      <w:bookmarkEnd w:id="206"/>
    </w:p>
    <w:p w:rsidR="00FE1D09" w:rsidRPr="00FE1D09" w:rsidRDefault="00642F9F" w:rsidP="00FE1D09">
      <w:pPr>
        <w:rPr>
          <w:rFonts w:eastAsia="Tahoma"/>
          <w:color w:val="000000"/>
          <w:sz w:val="24"/>
          <w:szCs w:val="24"/>
        </w:rPr>
      </w:pPr>
      <w:r w:rsidRPr="00642F9F">
        <w:rPr>
          <w:rFonts w:eastAsia="Tahoma"/>
          <w:color w:val="000000"/>
          <w:sz w:val="24"/>
          <w:szCs w:val="24"/>
        </w:rPr>
        <w:t>Градостроительные регламенты не устанавливаются для земель лесного фонда, земель, покрытых поверхностными водами, земель з</w:t>
      </w:r>
      <w:r w:rsidRPr="00642F9F">
        <w:rPr>
          <w:rFonts w:eastAsia="Tahoma"/>
          <w:color w:val="000000"/>
          <w:sz w:val="24"/>
          <w:szCs w:val="24"/>
        </w:rPr>
        <w:t>а</w:t>
      </w:r>
      <w:r w:rsidRPr="00642F9F">
        <w:rPr>
          <w:rFonts w:eastAsia="Tahoma"/>
          <w:color w:val="000000"/>
          <w:sz w:val="24"/>
          <w:szCs w:val="24"/>
        </w:rPr>
        <w:t xml:space="preserve">паса, </w:t>
      </w:r>
      <w:r w:rsidR="00FE1D09" w:rsidRPr="00FE1D09">
        <w:rPr>
          <w:rFonts w:eastAsia="Tahoma"/>
          <w:color w:val="000000"/>
          <w:sz w:val="24"/>
          <w:szCs w:val="24"/>
        </w:rPr>
        <w:t>земель особо охраняемых природных территорий (за исключением земель лечебно-оздоровительных местностей и курортов), сельск</w:t>
      </w:r>
      <w:r w:rsidR="00FE1D09" w:rsidRPr="00FE1D09">
        <w:rPr>
          <w:rFonts w:eastAsia="Tahoma"/>
          <w:color w:val="000000"/>
          <w:sz w:val="24"/>
          <w:szCs w:val="24"/>
        </w:rPr>
        <w:t>о</w:t>
      </w:r>
      <w:r w:rsidR="00FE1D09" w:rsidRPr="00FE1D09">
        <w:rPr>
          <w:rFonts w:eastAsia="Tahoma"/>
          <w:color w:val="000000"/>
          <w:sz w:val="24"/>
          <w:szCs w:val="24"/>
        </w:rPr>
        <w:t>хозяйственных угодий в составе земель сельскохозяйственного назначения, земельных участков, расположенных в границах особых экон</w:t>
      </w:r>
      <w:r w:rsidR="00FE1D09" w:rsidRPr="00FE1D09">
        <w:rPr>
          <w:rFonts w:eastAsia="Tahoma"/>
          <w:color w:val="000000"/>
          <w:sz w:val="24"/>
          <w:szCs w:val="24"/>
        </w:rPr>
        <w:t>о</w:t>
      </w:r>
      <w:r w:rsidR="00FE1D09" w:rsidRPr="00FE1D09">
        <w:rPr>
          <w:rFonts w:eastAsia="Tahoma"/>
          <w:color w:val="000000"/>
          <w:sz w:val="24"/>
          <w:szCs w:val="24"/>
        </w:rPr>
        <w:t>мических зон и территорий опережающего развития.</w:t>
      </w:r>
    </w:p>
    <w:p w:rsidR="00642F9F" w:rsidRPr="00642F9F" w:rsidRDefault="00FE1D09" w:rsidP="00FE1D09">
      <w:pPr>
        <w:rPr>
          <w:rFonts w:eastAsia="Calibri"/>
          <w:color w:val="auto"/>
          <w:sz w:val="24"/>
          <w:szCs w:val="24"/>
        </w:rPr>
      </w:pPr>
      <w:r w:rsidRPr="00FE1D09">
        <w:rPr>
          <w:rFonts w:eastAsia="Tahoma"/>
          <w:color w:val="000000"/>
          <w:sz w:val="24"/>
          <w:szCs w:val="24"/>
        </w:rPr>
        <w:t>Использование земельных участков, на которые действие градостроительных регламентов не распространяется или для которых гр</w:t>
      </w:r>
      <w:r w:rsidRPr="00FE1D09">
        <w:rPr>
          <w:rFonts w:eastAsia="Tahoma"/>
          <w:color w:val="000000"/>
          <w:sz w:val="24"/>
          <w:szCs w:val="24"/>
        </w:rPr>
        <w:t>а</w:t>
      </w:r>
      <w:r w:rsidRPr="00FE1D09">
        <w:rPr>
          <w:rFonts w:eastAsia="Tahoma"/>
          <w:color w:val="000000"/>
          <w:sz w:val="24"/>
          <w:szCs w:val="24"/>
        </w:rPr>
        <w:t>достроительные регламенты не устанавливаются, определяется уполномоченными федеральными органами исполнительной власти, упо</w:t>
      </w:r>
      <w:r w:rsidRPr="00FE1D09">
        <w:rPr>
          <w:rFonts w:eastAsia="Tahoma"/>
          <w:color w:val="000000"/>
          <w:sz w:val="24"/>
          <w:szCs w:val="24"/>
        </w:rPr>
        <w:t>л</w:t>
      </w:r>
      <w:r w:rsidRPr="00FE1D09">
        <w:rPr>
          <w:rFonts w:eastAsia="Tahoma"/>
          <w:color w:val="000000"/>
          <w:sz w:val="24"/>
          <w:szCs w:val="24"/>
        </w:rPr>
        <w:t>номоченными органами исполнительной власти субъектов Российской Федерации или уполномоченными органами местного самоуправл</w:t>
      </w:r>
      <w:r w:rsidRPr="00FE1D09">
        <w:rPr>
          <w:rFonts w:eastAsia="Tahoma"/>
          <w:color w:val="000000"/>
          <w:sz w:val="24"/>
          <w:szCs w:val="24"/>
        </w:rPr>
        <w:t>е</w:t>
      </w:r>
      <w:r w:rsidRPr="00FE1D09">
        <w:rPr>
          <w:rFonts w:eastAsia="Tahoma"/>
          <w:color w:val="000000"/>
          <w:sz w:val="24"/>
          <w:szCs w:val="24"/>
        </w:rPr>
        <w:t xml:space="preserve">ния в соответствии с федеральными законами. </w:t>
      </w:r>
      <w:proofErr w:type="gramStart"/>
      <w:r w:rsidRPr="00FE1D09">
        <w:rPr>
          <w:rFonts w:eastAsia="Tahoma"/>
          <w:color w:val="000000"/>
          <w:sz w:val="24"/>
          <w:szCs w:val="24"/>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w:t>
      </w:r>
      <w:r w:rsidRPr="00FE1D09">
        <w:rPr>
          <w:rFonts w:eastAsia="Tahoma"/>
          <w:color w:val="000000"/>
          <w:sz w:val="24"/>
          <w:szCs w:val="24"/>
        </w:rPr>
        <w:t>к</w:t>
      </w:r>
      <w:r w:rsidRPr="00FE1D09">
        <w:rPr>
          <w:rFonts w:eastAsia="Tahoma"/>
          <w:color w:val="000000"/>
          <w:sz w:val="24"/>
          <w:szCs w:val="24"/>
        </w:rPr>
        <w:lastRenderedPageBreak/>
        <w:t>тов, включенных в состав особо охраняемых природных территорий), определяется соответственно лесохозяйственным регламентом, пол</w:t>
      </w:r>
      <w:r w:rsidRPr="00FE1D09">
        <w:rPr>
          <w:rFonts w:eastAsia="Tahoma"/>
          <w:color w:val="000000"/>
          <w:sz w:val="24"/>
          <w:szCs w:val="24"/>
        </w:rPr>
        <w:t>о</w:t>
      </w:r>
      <w:r w:rsidRPr="00FE1D09">
        <w:rPr>
          <w:rFonts w:eastAsia="Tahoma"/>
          <w:color w:val="000000"/>
          <w:sz w:val="24"/>
          <w:szCs w:val="24"/>
        </w:rPr>
        <w:t>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roofErr w:type="gramEnd"/>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07" w:name="_Toc167030540"/>
      <w:bookmarkStart w:id="208" w:name="_Toc167052323"/>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207"/>
      <w:bookmarkEnd w:id="208"/>
    </w:p>
    <w:p w:rsidR="00642F9F" w:rsidRPr="00642F9F" w:rsidRDefault="00642F9F" w:rsidP="00642F9F">
      <w:pPr>
        <w:ind w:firstLine="0"/>
        <w:rPr>
          <w:rFonts w:eastAsia="Calibri"/>
          <w:color w:val="auto"/>
          <w:sz w:val="24"/>
          <w:szCs w:val="24"/>
        </w:rPr>
      </w:pPr>
      <w:r w:rsidRPr="00642F9F">
        <w:rPr>
          <w:rFonts w:eastAsia="Tahoma"/>
          <w:color w:val="000000"/>
          <w:sz w:val="24"/>
          <w:szCs w:val="24"/>
        </w:rPr>
        <w:t>Требования к архитектурно-градостроительному облику объектов капитального строительства не установлены</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209" w:name="_Toc167030541"/>
      <w:bookmarkStart w:id="210" w:name="_Toc167052324"/>
      <w:r w:rsidRPr="00642F9F">
        <w:rPr>
          <w:rFonts w:eastAsia="Tahoma"/>
          <w:b/>
          <w:bCs/>
          <w:color w:val="000000"/>
          <w:sz w:val="24"/>
          <w:szCs w:val="24"/>
        </w:rPr>
        <w:lastRenderedPageBreak/>
        <w:t>16. Зона отдыха</w:t>
      </w:r>
      <w:proofErr w:type="gramStart"/>
      <w:r w:rsidRPr="00642F9F">
        <w:rPr>
          <w:rFonts w:eastAsia="Tahoma"/>
          <w:b/>
          <w:bCs/>
          <w:color w:val="000000"/>
          <w:sz w:val="24"/>
          <w:szCs w:val="24"/>
        </w:rPr>
        <w:t xml:space="preserve"> ,</w:t>
      </w:r>
      <w:proofErr w:type="gramEnd"/>
      <w:r w:rsidRPr="00642F9F">
        <w:rPr>
          <w:rFonts w:eastAsia="Tahoma"/>
          <w:b/>
          <w:bCs/>
          <w:color w:val="000000"/>
          <w:sz w:val="24"/>
          <w:szCs w:val="24"/>
        </w:rPr>
        <w:t xml:space="preserve"> естественного ландшафта и природных территорий (ЗО1.1)</w:t>
      </w:r>
      <w:bookmarkEnd w:id="209"/>
      <w:bookmarkEnd w:id="210"/>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ЗО</w:t>
      </w:r>
      <w:proofErr w:type="gramStart"/>
      <w:r w:rsidRPr="00642F9F">
        <w:rPr>
          <w:rFonts w:eastAsia="Tahoma"/>
          <w:color w:val="000000"/>
          <w:sz w:val="24"/>
          <w:szCs w:val="24"/>
        </w:rPr>
        <w:t>1</w:t>
      </w:r>
      <w:proofErr w:type="gramEnd"/>
      <w:r w:rsidRPr="00642F9F">
        <w:rPr>
          <w:rFonts w:eastAsia="Tahoma"/>
          <w:color w:val="000000"/>
          <w:sz w:val="24"/>
          <w:szCs w:val="24"/>
        </w:rPr>
        <w:t>.1 служит для сохранения отдельных естественных качеств окружающей природной среды путем ограничения хозяйственной де</w:t>
      </w:r>
      <w:r w:rsidRPr="00642F9F">
        <w:rPr>
          <w:rFonts w:eastAsia="Tahoma"/>
          <w:color w:val="000000"/>
          <w:sz w:val="24"/>
          <w:szCs w:val="24"/>
        </w:rPr>
        <w:t>я</w:t>
      </w:r>
      <w:r w:rsidRPr="00642F9F">
        <w:rPr>
          <w:rFonts w:eastAsia="Tahoma"/>
          <w:color w:val="000000"/>
          <w:sz w:val="24"/>
          <w:szCs w:val="24"/>
        </w:rPr>
        <w:t>тельности и создания условий отдыха населения.</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11" w:name="_Toc167030542"/>
      <w:bookmarkStart w:id="212" w:name="_Toc167052325"/>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211"/>
      <w:bookmarkEnd w:id="212"/>
    </w:p>
    <w:tbl>
      <w:tblPr>
        <w:tblStyle w:val="180"/>
        <w:tblW w:w="5000" w:type="auto"/>
        <w:tblLook w:val="04A0" w:firstRow="1" w:lastRow="0" w:firstColumn="1" w:lastColumn="0" w:noHBand="0" w:noVBand="1"/>
      </w:tblPr>
      <w:tblGrid>
        <w:gridCol w:w="540"/>
        <w:gridCol w:w="1944"/>
        <w:gridCol w:w="1731"/>
        <w:gridCol w:w="4010"/>
        <w:gridCol w:w="6577"/>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Охрана приро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территорий</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отдельных естестве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качеств окружающей приро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ной среды путем ограничения 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лесах, соблюдение режима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 природных ресурсов в заказниках, сохранение свойств з</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мель, являющихся особо ценными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истории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 xml:space="preserve">печивающая познавательный туризм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тории) общего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портной</w:t>
            </w:r>
            <w:proofErr w:type="spellEnd"/>
            <w:r w:rsidRPr="00642F9F">
              <w:rPr>
                <w:rFonts w:ascii="Times New Roman" w:eastAsia="Tahoma" w:hAnsi="Times New Roman" w:cs="Times New Roman"/>
                <w:color w:val="000000"/>
                <w:sz w:val="24"/>
                <w:szCs w:val="24"/>
              </w:rPr>
              <w:t xml:space="preserve"> и инженерной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2.7.1, 4.9, 7.2.3, а также некапитальных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5.</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озел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нения, различных видов оборудов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и оформления, малых архите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турных форм, некапитальных нест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ционарных строений и сооружений, информационных щитов и указат</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13" w:name="_Toc167030543"/>
      <w:bookmarkStart w:id="214" w:name="_Toc167052326"/>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213"/>
      <w:bookmarkEnd w:id="214"/>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15" w:name="_Toc167030544"/>
      <w:bookmarkStart w:id="216" w:name="_Toc167052327"/>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215"/>
      <w:bookmarkEnd w:id="216"/>
    </w:p>
    <w:tbl>
      <w:tblPr>
        <w:tblStyle w:val="180"/>
        <w:tblW w:w="5000" w:type="auto"/>
        <w:tblLook w:val="04A0" w:firstRow="1" w:lastRow="0" w:firstColumn="1" w:lastColumn="0" w:noHBand="0" w:noVBand="1"/>
      </w:tblPr>
      <w:tblGrid>
        <w:gridCol w:w="540"/>
        <w:gridCol w:w="2119"/>
        <w:gridCol w:w="1731"/>
        <w:gridCol w:w="3947"/>
        <w:gridCol w:w="6465"/>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разрешенн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использования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w:t>
            </w:r>
            <w:r w:rsidRPr="00642F9F">
              <w:rPr>
                <w:rFonts w:ascii="Times New Roman" w:eastAsia="Tahoma" w:hAnsi="Times New Roman" w:cs="Times New Roman"/>
                <w:color w:val="000000"/>
                <w:sz w:val="24"/>
                <w:szCs w:val="24"/>
              </w:rPr>
              <w:t>ъ</w:t>
            </w:r>
            <w:r w:rsidRPr="00642F9F">
              <w:rPr>
                <w:rFonts w:ascii="Times New Roman" w:eastAsia="Tahoma" w:hAnsi="Times New Roman" w:cs="Times New Roman"/>
                <w:color w:val="000000"/>
                <w:sz w:val="24"/>
                <w:szCs w:val="24"/>
              </w:rPr>
              <w:t>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Площадки для занятий спортом</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5.1.3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площадок для занятия спортом и физкультурой на откр</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том воздухе (физкультурные пл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щадки, беговые дорожки, поля для спортивной игры)</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Гидротехнические сооружения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гидротехнических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необходимых для эк</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плуатации водохранилищ (плотин, водосбросов, водозаборных, 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выпускных и других гидротехнич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ских сооружений, судопропускных сооружений, </w:t>
            </w:r>
            <w:proofErr w:type="spellStart"/>
            <w:r w:rsidRPr="00642F9F">
              <w:rPr>
                <w:rFonts w:ascii="Times New Roman" w:eastAsia="Tahoma" w:hAnsi="Times New Roman" w:cs="Times New Roman"/>
                <w:color w:val="000000"/>
                <w:sz w:val="24"/>
                <w:szCs w:val="24"/>
              </w:rPr>
              <w:t>рыбозащитных</w:t>
            </w:r>
            <w:proofErr w:type="spellEnd"/>
            <w:r w:rsidRPr="00642F9F">
              <w:rPr>
                <w:rFonts w:ascii="Times New Roman" w:eastAsia="Tahoma" w:hAnsi="Times New Roman" w:cs="Times New Roman"/>
                <w:color w:val="000000"/>
                <w:sz w:val="24"/>
                <w:szCs w:val="24"/>
              </w:rPr>
              <w:t xml:space="preserve"> и р</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бопропускных сооружений, берег</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защитных сооружений)</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ительства не подлежат установлению.</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17" w:name="_Toc167030545"/>
      <w:bookmarkStart w:id="218" w:name="_Toc167052328"/>
      <w:r w:rsidRPr="00642F9F">
        <w:rPr>
          <w:rFonts w:eastAsia="Tahoma"/>
          <w:b/>
          <w:bCs/>
          <w:color w:val="000000"/>
          <w:sz w:val="24"/>
          <w:szCs w:val="24"/>
        </w:rPr>
        <w:t>Особенности применения градостроительного регламента</w:t>
      </w:r>
      <w:bookmarkEnd w:id="217"/>
      <w:bookmarkEnd w:id="218"/>
    </w:p>
    <w:p w:rsidR="00E91073" w:rsidRPr="00E91073" w:rsidRDefault="00E91073" w:rsidP="00E91073">
      <w:pPr>
        <w:rPr>
          <w:rFonts w:eastAsia="Calibri"/>
          <w:color w:val="auto"/>
          <w:sz w:val="24"/>
          <w:szCs w:val="24"/>
        </w:rPr>
      </w:pPr>
      <w:r w:rsidRPr="00E91073">
        <w:rPr>
          <w:rFonts w:eastAsia="Calibri"/>
          <w:color w:val="auto"/>
          <w:sz w:val="24"/>
          <w:szCs w:val="24"/>
        </w:rPr>
        <w:t>Максимальный процент застройки подземной части - не регламентируется.</w:t>
      </w:r>
    </w:p>
    <w:p w:rsidR="00E91073" w:rsidRPr="00E91073" w:rsidRDefault="00E91073" w:rsidP="00E91073">
      <w:pPr>
        <w:rPr>
          <w:rFonts w:eastAsia="Calibri"/>
          <w:color w:val="auto"/>
          <w:sz w:val="24"/>
          <w:szCs w:val="24"/>
        </w:rPr>
      </w:pPr>
      <w:r w:rsidRPr="00E91073">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E91073" w:rsidRPr="00E91073" w:rsidRDefault="00E91073" w:rsidP="00E91073">
      <w:pPr>
        <w:rPr>
          <w:rFonts w:eastAsia="Calibri"/>
          <w:color w:val="auto"/>
          <w:sz w:val="24"/>
          <w:szCs w:val="24"/>
        </w:rPr>
      </w:pPr>
      <w:r w:rsidRPr="00E91073">
        <w:rPr>
          <w:rFonts w:eastAsia="Calibri"/>
          <w:color w:val="auto"/>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E91073" w:rsidRPr="00E91073" w:rsidRDefault="00E91073" w:rsidP="00E91073">
      <w:pPr>
        <w:rPr>
          <w:rFonts w:eastAsia="Calibri"/>
          <w:color w:val="auto"/>
          <w:sz w:val="24"/>
          <w:szCs w:val="24"/>
        </w:rPr>
      </w:pPr>
      <w:r w:rsidRPr="00E91073">
        <w:rPr>
          <w:rFonts w:eastAsia="Calibri"/>
          <w:color w:val="auto"/>
          <w:sz w:val="24"/>
          <w:szCs w:val="24"/>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градостроительных норм (отступ от межевой гран</w:t>
      </w:r>
      <w:r w:rsidRPr="00E91073">
        <w:rPr>
          <w:rFonts w:eastAsia="Calibri"/>
          <w:color w:val="auto"/>
          <w:sz w:val="24"/>
          <w:szCs w:val="24"/>
        </w:rPr>
        <w:t>и</w:t>
      </w:r>
      <w:r w:rsidRPr="00E91073">
        <w:rPr>
          <w:rFonts w:eastAsia="Calibri"/>
          <w:color w:val="auto"/>
          <w:sz w:val="24"/>
          <w:szCs w:val="24"/>
        </w:rPr>
        <w:t>цы, размещение вспомогательных строений и т.д.).</w:t>
      </w:r>
    </w:p>
    <w:p w:rsidR="00E91073" w:rsidRPr="00E91073" w:rsidRDefault="00E91073" w:rsidP="00E91073">
      <w:pPr>
        <w:rPr>
          <w:rFonts w:eastAsia="Calibri"/>
          <w:color w:val="auto"/>
          <w:sz w:val="24"/>
          <w:szCs w:val="24"/>
        </w:rPr>
      </w:pPr>
      <w:proofErr w:type="gramStart"/>
      <w:r w:rsidRPr="00E91073">
        <w:rPr>
          <w:rFonts w:eastAsia="Calibri"/>
          <w:color w:val="auto"/>
          <w:sz w:val="24"/>
          <w:szCs w:val="24"/>
        </w:rPr>
        <w:lastRenderedPageBreak/>
        <w:t>В соответствии со статьей 52 Градостроительного кодекса Российской Федерации работы по договорам о строительстве, реконстру</w:t>
      </w:r>
      <w:r w:rsidRPr="00E91073">
        <w:rPr>
          <w:rFonts w:eastAsia="Calibri"/>
          <w:color w:val="auto"/>
          <w:sz w:val="24"/>
          <w:szCs w:val="24"/>
        </w:rPr>
        <w:t>к</w:t>
      </w:r>
      <w:r w:rsidRPr="00E91073">
        <w:rPr>
          <w:rFonts w:eastAsia="Calibri"/>
          <w:color w:val="auto"/>
          <w:sz w:val="24"/>
          <w:szCs w:val="24"/>
        </w:rPr>
        <w:t>ции, капитальном ремонте объектов капитального строительства, заключенным с застройщиком, техническим заказчиком, лицом, отве</w:t>
      </w:r>
      <w:r w:rsidRPr="00E91073">
        <w:rPr>
          <w:rFonts w:eastAsia="Calibri"/>
          <w:color w:val="auto"/>
          <w:sz w:val="24"/>
          <w:szCs w:val="24"/>
        </w:rPr>
        <w:t>т</w:t>
      </w:r>
      <w:r w:rsidRPr="00E91073">
        <w:rPr>
          <w:rFonts w:eastAsia="Calibri"/>
          <w:color w:val="auto"/>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E91073">
        <w:rPr>
          <w:rFonts w:eastAsia="Calibri"/>
          <w:color w:val="auto"/>
          <w:sz w:val="24"/>
          <w:szCs w:val="24"/>
        </w:rPr>
        <w:t>б</w:t>
      </w:r>
      <w:r w:rsidRPr="00E91073">
        <w:rPr>
          <w:rFonts w:eastAsia="Calibri"/>
          <w:color w:val="auto"/>
          <w:sz w:val="24"/>
          <w:szCs w:val="24"/>
        </w:rPr>
        <w:t>ласти строительства, реконструкции, капитального ремонта объектов капитального строительства.</w:t>
      </w:r>
      <w:proofErr w:type="gramEnd"/>
    </w:p>
    <w:p w:rsidR="00E91073" w:rsidRPr="00E91073" w:rsidRDefault="00E91073" w:rsidP="00E91073">
      <w:pPr>
        <w:rPr>
          <w:rFonts w:eastAsia="Calibri"/>
          <w:color w:val="auto"/>
          <w:sz w:val="24"/>
          <w:szCs w:val="24"/>
        </w:rPr>
      </w:pPr>
      <w:r w:rsidRPr="00E91073">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E91073">
        <w:rPr>
          <w:rFonts w:eastAsia="Calibri"/>
          <w:color w:val="auto"/>
          <w:sz w:val="24"/>
          <w:szCs w:val="24"/>
        </w:rPr>
        <w:t>о</w:t>
      </w:r>
      <w:r w:rsidRPr="00E91073">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E91073">
        <w:rPr>
          <w:rFonts w:eastAsia="Calibri"/>
          <w:color w:val="auto"/>
          <w:sz w:val="24"/>
          <w:szCs w:val="24"/>
        </w:rPr>
        <w:t>н</w:t>
      </w:r>
      <w:r w:rsidRPr="00E91073">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E91073" w:rsidRPr="00E91073" w:rsidRDefault="00E91073" w:rsidP="00E91073">
      <w:pPr>
        <w:rPr>
          <w:rFonts w:eastAsia="Calibri"/>
          <w:color w:val="auto"/>
          <w:sz w:val="24"/>
          <w:szCs w:val="24"/>
        </w:rPr>
      </w:pPr>
      <w:r w:rsidRPr="00E91073">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E91073">
        <w:rPr>
          <w:rFonts w:eastAsia="Calibri"/>
          <w:color w:val="auto"/>
          <w:sz w:val="24"/>
          <w:szCs w:val="24"/>
        </w:rPr>
        <w:t>о</w:t>
      </w:r>
      <w:r w:rsidRPr="00E91073">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642F9F" w:rsidRPr="00642F9F" w:rsidRDefault="00E91073" w:rsidP="00E91073">
      <w:pPr>
        <w:rPr>
          <w:rFonts w:eastAsia="Calibri"/>
          <w:color w:val="auto"/>
          <w:sz w:val="24"/>
          <w:szCs w:val="24"/>
        </w:rPr>
      </w:pPr>
      <w:r w:rsidRPr="00E91073">
        <w:rPr>
          <w:rFonts w:eastAsia="Calibri"/>
          <w:color w:val="auto"/>
          <w:sz w:val="24"/>
          <w:szCs w:val="24"/>
        </w:rPr>
        <w:t>Проектная документация, представляемая для получения разрешения на строительство, должна быть выполнена в соответствии с п</w:t>
      </w:r>
      <w:r w:rsidRPr="00E91073">
        <w:rPr>
          <w:rFonts w:eastAsia="Calibri"/>
          <w:color w:val="auto"/>
          <w:sz w:val="24"/>
          <w:szCs w:val="24"/>
        </w:rPr>
        <w:t>о</w:t>
      </w:r>
      <w:r w:rsidRPr="00E91073">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642F9F" w:rsidRPr="00642F9F" w:rsidRDefault="00642F9F" w:rsidP="00642F9F">
      <w:pPr>
        <w:keepNext/>
        <w:keepLines/>
        <w:spacing w:before="200"/>
        <w:ind w:firstLine="0"/>
        <w:outlineLvl w:val="1"/>
        <w:rPr>
          <w:rFonts w:eastAsia="Times New Roman"/>
          <w:b/>
          <w:bCs/>
          <w:color w:val="4F81BD"/>
          <w:sz w:val="24"/>
          <w:szCs w:val="24"/>
        </w:rPr>
      </w:pPr>
      <w:bookmarkStart w:id="219" w:name="_Toc167030546"/>
      <w:bookmarkStart w:id="220" w:name="_Toc167052329"/>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219"/>
      <w:bookmarkEnd w:id="220"/>
    </w:p>
    <w:p w:rsidR="00642F9F" w:rsidRPr="00642F9F" w:rsidRDefault="00642F9F" w:rsidP="00642F9F">
      <w:pPr>
        <w:ind w:firstLine="0"/>
        <w:rPr>
          <w:rFonts w:eastAsia="Calibri"/>
          <w:color w:val="auto"/>
          <w:sz w:val="24"/>
          <w:szCs w:val="24"/>
        </w:rPr>
      </w:pPr>
      <w:proofErr w:type="gramStart"/>
      <w:r w:rsidRPr="00642F9F">
        <w:rPr>
          <w:rFonts w:eastAsia="Tahoma"/>
          <w:color w:val="000000"/>
          <w:sz w:val="24"/>
          <w:szCs w:val="24"/>
        </w:rPr>
        <w:t>Требования к архитектурно-градостроительному облику объектов капитального строительств не установлены</w:t>
      </w:r>
      <w:proofErr w:type="gramEnd"/>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221" w:name="_Toc167030547"/>
      <w:bookmarkStart w:id="222" w:name="_Toc167052330"/>
      <w:r w:rsidRPr="00642F9F">
        <w:rPr>
          <w:rFonts w:eastAsia="Tahoma"/>
          <w:b/>
          <w:bCs/>
          <w:color w:val="000000"/>
          <w:sz w:val="24"/>
          <w:szCs w:val="24"/>
        </w:rPr>
        <w:lastRenderedPageBreak/>
        <w:t>17. Зона зелёных насаждений общего пользования (парки, скверы, бульвары, сады) (ОП</w:t>
      </w:r>
      <w:proofErr w:type="gramStart"/>
      <w:r w:rsidRPr="00642F9F">
        <w:rPr>
          <w:rFonts w:eastAsia="Tahoma"/>
          <w:b/>
          <w:bCs/>
          <w:color w:val="000000"/>
          <w:sz w:val="24"/>
          <w:szCs w:val="24"/>
        </w:rPr>
        <w:t>1</w:t>
      </w:r>
      <w:proofErr w:type="gramEnd"/>
      <w:r w:rsidRPr="00642F9F">
        <w:rPr>
          <w:rFonts w:eastAsia="Tahoma"/>
          <w:b/>
          <w:bCs/>
          <w:color w:val="000000"/>
          <w:sz w:val="24"/>
          <w:szCs w:val="24"/>
        </w:rPr>
        <w:t>.1)</w:t>
      </w:r>
      <w:bookmarkEnd w:id="221"/>
      <w:bookmarkEnd w:id="222"/>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ОП</w:t>
      </w:r>
      <w:proofErr w:type="gramStart"/>
      <w:r w:rsidRPr="00642F9F">
        <w:rPr>
          <w:rFonts w:eastAsia="Tahoma"/>
          <w:color w:val="000000"/>
          <w:sz w:val="24"/>
          <w:szCs w:val="24"/>
        </w:rPr>
        <w:t>1</w:t>
      </w:r>
      <w:proofErr w:type="gramEnd"/>
      <w:r w:rsidRPr="00642F9F">
        <w:rPr>
          <w:rFonts w:eastAsia="Tahoma"/>
          <w:color w:val="000000"/>
          <w:sz w:val="24"/>
          <w:szCs w:val="24"/>
        </w:rPr>
        <w:t>.1 служит для формирования системы открытых пространств, используемых в рекреационных целях массового отдыха населения, улучшения экологической обстановки, и предназначенных для отдыха, туризма, занятий физической культурой и спортом.</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23" w:name="_Toc167030548"/>
      <w:bookmarkStart w:id="224" w:name="_Toc167052331"/>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223"/>
      <w:bookmarkEnd w:id="224"/>
    </w:p>
    <w:tbl>
      <w:tblPr>
        <w:tblStyle w:val="180"/>
        <w:tblW w:w="5000" w:type="auto"/>
        <w:tblLook w:val="04A0" w:firstRow="1" w:lastRow="0" w:firstColumn="1" w:lastColumn="0" w:noHBand="0" w:noVBand="1"/>
      </w:tblPr>
      <w:tblGrid>
        <w:gridCol w:w="540"/>
        <w:gridCol w:w="1944"/>
        <w:gridCol w:w="1731"/>
        <w:gridCol w:w="4010"/>
        <w:gridCol w:w="6577"/>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Парки культуры и отдыха</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3.6.2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парков культуры и 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дыха</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истории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 xml:space="preserve">печивающая познавательный туризм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тории) общего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портной</w:t>
            </w:r>
            <w:proofErr w:type="spellEnd"/>
            <w:r w:rsidRPr="00642F9F">
              <w:rPr>
                <w:rFonts w:ascii="Times New Roman" w:eastAsia="Tahoma" w:hAnsi="Times New Roman" w:cs="Times New Roman"/>
                <w:color w:val="000000"/>
                <w:sz w:val="24"/>
                <w:szCs w:val="24"/>
              </w:rPr>
              <w:t xml:space="preserve"> и инженерной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2.7.1, 4.9, 7.2.3, а также некапитальных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озел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нения, различных видов оборудов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и оформления, малых архите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турных форм, некапитальных нест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ционарных строений и сооружений, информационных щитов и указат</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25" w:name="_Toc167030549"/>
      <w:bookmarkStart w:id="226" w:name="_Toc167052332"/>
      <w:r w:rsidRPr="00642F9F">
        <w:rPr>
          <w:rFonts w:eastAsia="Tahoma"/>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bookmarkEnd w:id="225"/>
      <w:bookmarkEnd w:id="226"/>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27" w:name="_Toc167030550"/>
      <w:bookmarkStart w:id="228" w:name="_Toc167052333"/>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227"/>
      <w:bookmarkEnd w:id="228"/>
    </w:p>
    <w:tbl>
      <w:tblPr>
        <w:tblStyle w:val="180"/>
        <w:tblW w:w="5000" w:type="auto"/>
        <w:tblLook w:val="04A0" w:firstRow="1" w:lastRow="0" w:firstColumn="1" w:lastColumn="0" w:noHBand="0" w:noVBand="1"/>
      </w:tblPr>
      <w:tblGrid>
        <w:gridCol w:w="540"/>
        <w:gridCol w:w="2119"/>
        <w:gridCol w:w="1731"/>
        <w:gridCol w:w="3952"/>
        <w:gridCol w:w="6460"/>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разрешенн</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го использования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w:t>
            </w:r>
            <w:r w:rsidRPr="00642F9F">
              <w:rPr>
                <w:rFonts w:ascii="Times New Roman" w:eastAsia="Tahoma" w:hAnsi="Times New Roman" w:cs="Times New Roman"/>
                <w:color w:val="000000"/>
                <w:sz w:val="24"/>
                <w:szCs w:val="24"/>
              </w:rPr>
              <w:t>ъ</w:t>
            </w:r>
            <w:r w:rsidRPr="00642F9F">
              <w:rPr>
                <w:rFonts w:ascii="Times New Roman" w:eastAsia="Tahoma" w:hAnsi="Times New Roman" w:cs="Times New Roman"/>
                <w:color w:val="000000"/>
                <w:sz w:val="24"/>
                <w:szCs w:val="24"/>
              </w:rPr>
              <w:t>ектов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коммунальных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допроводов, линий электропередач, трансформаторных подстанций,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зопроводов, линий связи, телефо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станций, канализаций, стоянок, гаражей и мастерских для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уборочной и аварийной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ники, сооружений,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если иное не предусмотрено документацией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Площадки для занятий спортом</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5.1.3</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площадок для занятия спортом и физкультурой на откр</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том воздухе (физкультурные пл</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щадки, беговые дорожки, поля для </w:t>
            </w:r>
            <w:r w:rsidRPr="00642F9F">
              <w:rPr>
                <w:rFonts w:ascii="Times New Roman" w:eastAsia="Tahoma" w:hAnsi="Times New Roman" w:cs="Times New Roman"/>
                <w:color w:val="000000"/>
                <w:sz w:val="24"/>
                <w:szCs w:val="24"/>
              </w:rPr>
              <w:lastRenderedPageBreak/>
              <w:t>спортивной игры)</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Гидротехнические сооружения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11.3</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гидротехнических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оружений, необходимых для эк</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плуатации водохранилищ (плотин, водосбросов, водозаборных, 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выпускных и других гидротехнич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ских сооружений, судопропускных сооружений, </w:t>
            </w:r>
            <w:proofErr w:type="spellStart"/>
            <w:r w:rsidRPr="00642F9F">
              <w:rPr>
                <w:rFonts w:ascii="Times New Roman" w:eastAsia="Tahoma" w:hAnsi="Times New Roman" w:cs="Times New Roman"/>
                <w:color w:val="000000"/>
                <w:sz w:val="24"/>
                <w:szCs w:val="24"/>
              </w:rPr>
              <w:t>рыбозащитных</w:t>
            </w:r>
            <w:proofErr w:type="spellEnd"/>
            <w:r w:rsidRPr="00642F9F">
              <w:rPr>
                <w:rFonts w:ascii="Times New Roman" w:eastAsia="Tahoma" w:hAnsi="Times New Roman" w:cs="Times New Roman"/>
                <w:color w:val="000000"/>
                <w:sz w:val="24"/>
                <w:szCs w:val="24"/>
              </w:rPr>
              <w:t xml:space="preserve"> и р</w:t>
            </w:r>
            <w:r w:rsidRPr="00642F9F">
              <w:rPr>
                <w:rFonts w:ascii="Times New Roman" w:eastAsia="Tahoma" w:hAnsi="Times New Roman" w:cs="Times New Roman"/>
                <w:color w:val="000000"/>
                <w:sz w:val="24"/>
                <w:szCs w:val="24"/>
              </w:rPr>
              <w:t>ы</w:t>
            </w:r>
            <w:r w:rsidRPr="00642F9F">
              <w:rPr>
                <w:rFonts w:ascii="Times New Roman" w:eastAsia="Tahoma" w:hAnsi="Times New Roman" w:cs="Times New Roman"/>
                <w:color w:val="000000"/>
                <w:sz w:val="24"/>
                <w:szCs w:val="24"/>
              </w:rPr>
              <w:t>бопропускных сооружений, берег</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защитных сооружений)</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ительства не подлежат установлению.</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29" w:name="_Toc167030551"/>
      <w:bookmarkStart w:id="230" w:name="_Toc167052334"/>
      <w:r w:rsidRPr="00642F9F">
        <w:rPr>
          <w:rFonts w:eastAsia="Tahoma"/>
          <w:b/>
          <w:bCs/>
          <w:color w:val="000000"/>
          <w:sz w:val="24"/>
          <w:szCs w:val="24"/>
        </w:rPr>
        <w:t>Особенности применения градостроительного регламента</w:t>
      </w:r>
      <w:bookmarkEnd w:id="229"/>
      <w:bookmarkEnd w:id="230"/>
    </w:p>
    <w:p w:rsidR="00E91073" w:rsidRPr="00E91073" w:rsidRDefault="00E91073" w:rsidP="00E91073">
      <w:pPr>
        <w:rPr>
          <w:rFonts w:eastAsia="Calibri"/>
          <w:color w:val="auto"/>
          <w:sz w:val="24"/>
          <w:szCs w:val="24"/>
        </w:rPr>
      </w:pPr>
      <w:r w:rsidRPr="00E91073">
        <w:rPr>
          <w:rFonts w:eastAsia="Calibri"/>
          <w:color w:val="auto"/>
          <w:sz w:val="24"/>
          <w:szCs w:val="24"/>
        </w:rPr>
        <w:t>Максимальный процент застройки подземной части - не регламентируется.</w:t>
      </w:r>
    </w:p>
    <w:p w:rsidR="00E91073" w:rsidRPr="00E91073" w:rsidRDefault="00E91073" w:rsidP="00E91073">
      <w:pPr>
        <w:rPr>
          <w:rFonts w:eastAsia="Calibri"/>
          <w:color w:val="auto"/>
          <w:sz w:val="24"/>
          <w:szCs w:val="24"/>
        </w:rPr>
      </w:pPr>
      <w:r w:rsidRPr="00E91073">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E91073" w:rsidRPr="00E91073" w:rsidRDefault="00E91073" w:rsidP="00E91073">
      <w:pPr>
        <w:rPr>
          <w:rFonts w:eastAsia="Calibri"/>
          <w:color w:val="auto"/>
          <w:sz w:val="24"/>
          <w:szCs w:val="24"/>
        </w:rPr>
      </w:pPr>
      <w:r w:rsidRPr="00E91073">
        <w:rPr>
          <w:rFonts w:eastAsia="Calibri"/>
          <w:color w:val="auto"/>
          <w:sz w:val="24"/>
          <w:szCs w:val="24"/>
        </w:rPr>
        <w:lastRenderedPageBreak/>
        <w:t>Все выступающие элементы и конструкции зданий (</w:t>
      </w:r>
      <w:proofErr w:type="spellStart"/>
      <w:r w:rsidRPr="00E91073">
        <w:rPr>
          <w:rFonts w:eastAsia="Calibri"/>
          <w:color w:val="auto"/>
          <w:sz w:val="24"/>
          <w:szCs w:val="24"/>
        </w:rPr>
        <w:t>отмостка</w:t>
      </w:r>
      <w:proofErr w:type="spellEnd"/>
      <w:r w:rsidRPr="00E91073">
        <w:rPr>
          <w:rFonts w:eastAsia="Calibri"/>
          <w:color w:val="auto"/>
          <w:sz w:val="24"/>
          <w:szCs w:val="24"/>
        </w:rPr>
        <w:t>, пандус, входная группа, балконы, свесы кровли и т.д.) должны распол</w:t>
      </w:r>
      <w:r w:rsidRPr="00E91073">
        <w:rPr>
          <w:rFonts w:eastAsia="Calibri"/>
          <w:color w:val="auto"/>
          <w:sz w:val="24"/>
          <w:szCs w:val="24"/>
        </w:rPr>
        <w:t>а</w:t>
      </w:r>
      <w:r w:rsidRPr="00E91073">
        <w:rPr>
          <w:rFonts w:eastAsia="Calibri"/>
          <w:color w:val="auto"/>
          <w:sz w:val="24"/>
          <w:szCs w:val="24"/>
        </w:rPr>
        <w:t>гаться в границах земельного участка.</w:t>
      </w:r>
    </w:p>
    <w:p w:rsidR="00E91073" w:rsidRPr="00E91073" w:rsidRDefault="00E91073" w:rsidP="00E91073">
      <w:pPr>
        <w:rPr>
          <w:rFonts w:eastAsia="Calibri"/>
          <w:color w:val="auto"/>
          <w:sz w:val="24"/>
          <w:szCs w:val="24"/>
        </w:rPr>
      </w:pPr>
      <w:r w:rsidRPr="00E91073">
        <w:rPr>
          <w:rFonts w:eastAsia="Calibri"/>
          <w:color w:val="auto"/>
          <w:sz w:val="24"/>
          <w:szCs w:val="24"/>
        </w:rPr>
        <w:t>Наземные стоянки и парковки для обеспечения планируемых к строительству или реконструкции объектов капитального строител</w:t>
      </w:r>
      <w:r w:rsidRPr="00E91073">
        <w:rPr>
          <w:rFonts w:eastAsia="Calibri"/>
          <w:color w:val="auto"/>
          <w:sz w:val="24"/>
          <w:szCs w:val="24"/>
        </w:rPr>
        <w:t>ь</w:t>
      </w:r>
      <w:r w:rsidRPr="00E91073">
        <w:rPr>
          <w:rFonts w:eastAsia="Calibri"/>
          <w:color w:val="auto"/>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E91073" w:rsidRPr="00E91073" w:rsidRDefault="00E91073" w:rsidP="00E91073">
      <w:pPr>
        <w:rPr>
          <w:rFonts w:eastAsia="Calibri"/>
          <w:color w:val="auto"/>
          <w:sz w:val="24"/>
          <w:szCs w:val="24"/>
        </w:rPr>
      </w:pPr>
      <w:r w:rsidRPr="00E91073">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E91073">
        <w:rPr>
          <w:rFonts w:eastAsia="Calibri"/>
          <w:color w:val="auto"/>
          <w:sz w:val="24"/>
          <w:szCs w:val="24"/>
        </w:rPr>
        <w:t>о</w:t>
      </w:r>
      <w:r w:rsidRPr="00E91073">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E91073">
        <w:rPr>
          <w:rFonts w:eastAsia="Calibri"/>
          <w:color w:val="auto"/>
          <w:sz w:val="24"/>
          <w:szCs w:val="24"/>
        </w:rPr>
        <w:t>н</w:t>
      </w:r>
      <w:r w:rsidRPr="00E91073">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E91073" w:rsidRPr="00E91073" w:rsidRDefault="00E91073" w:rsidP="00E91073">
      <w:pPr>
        <w:rPr>
          <w:rFonts w:eastAsia="Calibri"/>
          <w:color w:val="auto"/>
          <w:sz w:val="24"/>
          <w:szCs w:val="24"/>
        </w:rPr>
      </w:pPr>
      <w:r w:rsidRPr="00E91073">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E91073">
        <w:rPr>
          <w:rFonts w:eastAsia="Calibri"/>
          <w:color w:val="auto"/>
          <w:sz w:val="24"/>
          <w:szCs w:val="24"/>
        </w:rPr>
        <w:t>о</w:t>
      </w:r>
      <w:r w:rsidRPr="00E91073">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E91073" w:rsidRPr="00E91073" w:rsidRDefault="00E91073" w:rsidP="00E91073">
      <w:pPr>
        <w:rPr>
          <w:rFonts w:eastAsia="Calibri"/>
          <w:color w:val="auto"/>
          <w:sz w:val="24"/>
          <w:szCs w:val="24"/>
        </w:rPr>
      </w:pPr>
      <w:r w:rsidRPr="00E91073">
        <w:rPr>
          <w:rFonts w:eastAsia="Calibri"/>
          <w:color w:val="auto"/>
          <w:sz w:val="24"/>
          <w:szCs w:val="24"/>
        </w:rPr>
        <w:t>Проектная документация, представляемая для получения разрешения на строительство, должна быть выполнена в соответствии с п</w:t>
      </w:r>
      <w:r w:rsidRPr="00E91073">
        <w:rPr>
          <w:rFonts w:eastAsia="Calibri"/>
          <w:color w:val="auto"/>
          <w:sz w:val="24"/>
          <w:szCs w:val="24"/>
        </w:rPr>
        <w:t>о</w:t>
      </w:r>
      <w:r w:rsidRPr="00E91073">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E91073" w:rsidRPr="00E91073" w:rsidRDefault="00E91073" w:rsidP="00E91073">
      <w:pPr>
        <w:rPr>
          <w:rFonts w:eastAsia="Calibri"/>
          <w:color w:val="auto"/>
          <w:sz w:val="24"/>
          <w:szCs w:val="24"/>
        </w:rPr>
      </w:pPr>
      <w:r w:rsidRPr="00E91073">
        <w:rPr>
          <w:rFonts w:eastAsia="Calibri"/>
          <w:color w:val="auto"/>
          <w:sz w:val="24"/>
          <w:szCs w:val="24"/>
        </w:rPr>
        <w:t>Для объектов общественного назначения требования к параметрам объектов капитального строительства и минимальной (максимал</w:t>
      </w:r>
      <w:r w:rsidRPr="00E91073">
        <w:rPr>
          <w:rFonts w:eastAsia="Calibri"/>
          <w:color w:val="auto"/>
          <w:sz w:val="24"/>
          <w:szCs w:val="24"/>
        </w:rPr>
        <w:t>ь</w:t>
      </w:r>
      <w:r w:rsidRPr="00E91073">
        <w:rPr>
          <w:rFonts w:eastAsia="Calibri"/>
          <w:color w:val="auto"/>
          <w:sz w:val="24"/>
          <w:szCs w:val="24"/>
        </w:rPr>
        <w:t xml:space="preserve">ной) площади земельных участков определяются в соответствии </w:t>
      </w:r>
      <w:proofErr w:type="gramStart"/>
      <w:r w:rsidRPr="00E91073">
        <w:rPr>
          <w:rFonts w:eastAsia="Calibri"/>
          <w:color w:val="auto"/>
          <w:sz w:val="24"/>
          <w:szCs w:val="24"/>
        </w:rPr>
        <w:t>с</w:t>
      </w:r>
      <w:proofErr w:type="gramEnd"/>
      <w:r w:rsidRPr="00E91073">
        <w:rPr>
          <w:rFonts w:eastAsia="Calibri"/>
          <w:color w:val="auto"/>
          <w:sz w:val="24"/>
          <w:szCs w:val="24"/>
        </w:rPr>
        <w:t>:</w:t>
      </w:r>
    </w:p>
    <w:p w:rsidR="00E91073" w:rsidRPr="00E91073" w:rsidRDefault="00E91073" w:rsidP="00E91073">
      <w:pPr>
        <w:rPr>
          <w:rFonts w:eastAsia="Calibri"/>
          <w:color w:val="auto"/>
          <w:sz w:val="24"/>
          <w:szCs w:val="24"/>
        </w:rPr>
      </w:pPr>
      <w:r w:rsidRPr="00E91073">
        <w:rPr>
          <w:rFonts w:eastAsia="Calibri"/>
          <w:color w:val="auto"/>
          <w:sz w:val="24"/>
          <w:szCs w:val="24"/>
        </w:rPr>
        <w:t>-</w:t>
      </w:r>
      <w:r w:rsidRPr="00E91073">
        <w:rPr>
          <w:rFonts w:eastAsia="Calibri"/>
          <w:color w:val="auto"/>
          <w:sz w:val="24"/>
          <w:szCs w:val="24"/>
        </w:rPr>
        <w:tab/>
        <w:t>заданием на проектирование;</w:t>
      </w:r>
    </w:p>
    <w:p w:rsidR="00E91073" w:rsidRPr="00E91073" w:rsidRDefault="00E91073" w:rsidP="00E91073">
      <w:pPr>
        <w:rPr>
          <w:rFonts w:eastAsia="Calibri"/>
          <w:color w:val="auto"/>
          <w:sz w:val="24"/>
          <w:szCs w:val="24"/>
        </w:rPr>
      </w:pPr>
      <w:r w:rsidRPr="00E91073">
        <w:rPr>
          <w:rFonts w:eastAsia="Calibri"/>
          <w:color w:val="auto"/>
          <w:sz w:val="24"/>
          <w:szCs w:val="24"/>
        </w:rPr>
        <w:t>-</w:t>
      </w:r>
      <w:r w:rsidRPr="00E91073">
        <w:rPr>
          <w:rFonts w:eastAsia="Calibri"/>
          <w:color w:val="auto"/>
          <w:sz w:val="24"/>
          <w:szCs w:val="24"/>
        </w:rPr>
        <w:tab/>
        <w:t>СП 42.13330.2016 «Градостроительство. Планировка и застройка городских и сельских поселений»;</w:t>
      </w:r>
    </w:p>
    <w:p w:rsidR="00642F9F" w:rsidRPr="00642F9F" w:rsidRDefault="00E91073" w:rsidP="00E91073">
      <w:pPr>
        <w:rPr>
          <w:rFonts w:eastAsia="Calibri"/>
          <w:color w:val="auto"/>
          <w:sz w:val="24"/>
          <w:szCs w:val="24"/>
        </w:rPr>
      </w:pPr>
      <w:r w:rsidRPr="00E91073">
        <w:rPr>
          <w:rFonts w:eastAsia="Calibri"/>
          <w:color w:val="auto"/>
          <w:sz w:val="24"/>
          <w:szCs w:val="24"/>
        </w:rPr>
        <w:t>-</w:t>
      </w:r>
      <w:r w:rsidRPr="00E91073">
        <w:rPr>
          <w:rFonts w:eastAsia="Calibri"/>
          <w:color w:val="auto"/>
          <w:sz w:val="24"/>
          <w:szCs w:val="24"/>
        </w:rPr>
        <w:tab/>
        <w:t>СП 118.13330.2012 «Общественные здания и сооружения».</w:t>
      </w:r>
    </w:p>
    <w:p w:rsidR="00642F9F" w:rsidRPr="00642F9F" w:rsidRDefault="00642F9F" w:rsidP="00642F9F">
      <w:pPr>
        <w:keepNext/>
        <w:keepLines/>
        <w:spacing w:before="200"/>
        <w:ind w:firstLine="0"/>
        <w:outlineLvl w:val="1"/>
        <w:rPr>
          <w:rFonts w:eastAsia="Times New Roman"/>
          <w:b/>
          <w:bCs/>
          <w:color w:val="4F81BD"/>
          <w:sz w:val="24"/>
          <w:szCs w:val="24"/>
        </w:rPr>
      </w:pPr>
      <w:bookmarkStart w:id="231" w:name="_Toc167030552"/>
      <w:bookmarkStart w:id="232" w:name="_Toc167052335"/>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231"/>
      <w:bookmarkEnd w:id="232"/>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233" w:name="_Toc167030553"/>
      <w:bookmarkStart w:id="234" w:name="_Toc167052336"/>
      <w:r w:rsidRPr="00642F9F">
        <w:rPr>
          <w:rFonts w:eastAsia="Tahoma"/>
          <w:b/>
          <w:bCs/>
          <w:color w:val="000000"/>
          <w:sz w:val="24"/>
          <w:szCs w:val="24"/>
        </w:rPr>
        <w:lastRenderedPageBreak/>
        <w:t>18. Зона ритуальной деятельности (К</w:t>
      </w:r>
      <w:proofErr w:type="gramStart"/>
      <w:r w:rsidRPr="00642F9F">
        <w:rPr>
          <w:rFonts w:eastAsia="Tahoma"/>
          <w:b/>
          <w:bCs/>
          <w:color w:val="000000"/>
          <w:sz w:val="24"/>
          <w:szCs w:val="24"/>
        </w:rPr>
        <w:t>1</w:t>
      </w:r>
      <w:proofErr w:type="gramEnd"/>
      <w:r w:rsidRPr="00642F9F">
        <w:rPr>
          <w:rFonts w:eastAsia="Tahoma"/>
          <w:b/>
          <w:bCs/>
          <w:color w:val="000000"/>
          <w:sz w:val="24"/>
          <w:szCs w:val="24"/>
        </w:rPr>
        <w:t>)</w:t>
      </w:r>
      <w:bookmarkEnd w:id="233"/>
      <w:bookmarkEnd w:id="234"/>
    </w:p>
    <w:p w:rsidR="00642F9F" w:rsidRPr="00642F9F" w:rsidRDefault="00642F9F" w:rsidP="00642F9F">
      <w:pPr>
        <w:ind w:firstLine="0"/>
        <w:rPr>
          <w:rFonts w:eastAsia="Calibri"/>
          <w:color w:val="auto"/>
          <w:sz w:val="24"/>
          <w:szCs w:val="24"/>
        </w:rPr>
      </w:pPr>
      <w:r w:rsidRPr="00642F9F">
        <w:rPr>
          <w:rFonts w:eastAsia="Tahoma"/>
          <w:color w:val="000000"/>
          <w:sz w:val="24"/>
          <w:szCs w:val="24"/>
        </w:rPr>
        <w:t>Зона ритуальной деятельности К</w:t>
      </w:r>
      <w:proofErr w:type="gramStart"/>
      <w:r w:rsidRPr="00642F9F">
        <w:rPr>
          <w:rFonts w:eastAsia="Tahoma"/>
          <w:color w:val="000000"/>
          <w:sz w:val="24"/>
          <w:szCs w:val="24"/>
        </w:rPr>
        <w:t>1</w:t>
      </w:r>
      <w:proofErr w:type="gramEnd"/>
      <w:r w:rsidRPr="00642F9F">
        <w:rPr>
          <w:rFonts w:eastAsia="Tahoma"/>
          <w:color w:val="000000"/>
          <w:sz w:val="24"/>
          <w:szCs w:val="24"/>
        </w:rPr>
        <w:t xml:space="preserve"> служит для размещения и функционирования кладбищ, крематориев и мест захоронения, соответству</w:t>
      </w:r>
      <w:r w:rsidRPr="00642F9F">
        <w:rPr>
          <w:rFonts w:eastAsia="Tahoma"/>
          <w:color w:val="000000"/>
          <w:sz w:val="24"/>
          <w:szCs w:val="24"/>
        </w:rPr>
        <w:t>ю</w:t>
      </w:r>
      <w:r w:rsidRPr="00642F9F">
        <w:rPr>
          <w:rFonts w:eastAsia="Tahoma"/>
          <w:color w:val="000000"/>
          <w:sz w:val="24"/>
          <w:szCs w:val="24"/>
        </w:rPr>
        <w:t>щих культовых сооружений, осуществления деятельности по производству продукции ритуально-обрядового назначения.</w:t>
      </w:r>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35" w:name="_Toc167030554"/>
      <w:bookmarkStart w:id="236" w:name="_Toc167052337"/>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235"/>
      <w:bookmarkEnd w:id="236"/>
    </w:p>
    <w:tbl>
      <w:tblPr>
        <w:tblStyle w:val="180"/>
        <w:tblW w:w="5000" w:type="auto"/>
        <w:tblLook w:val="04A0" w:firstRow="1" w:lastRow="0" w:firstColumn="1" w:lastColumn="0" w:noHBand="0" w:noVBand="1"/>
      </w:tblPr>
      <w:tblGrid>
        <w:gridCol w:w="540"/>
        <w:gridCol w:w="1944"/>
        <w:gridCol w:w="1731"/>
        <w:gridCol w:w="4010"/>
        <w:gridCol w:w="6577"/>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истории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 xml:space="preserve">печивающая познавательный туризм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тории) общего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портной</w:t>
            </w:r>
            <w:proofErr w:type="spellEnd"/>
            <w:r w:rsidRPr="00642F9F">
              <w:rPr>
                <w:rFonts w:ascii="Times New Roman" w:eastAsia="Tahoma" w:hAnsi="Times New Roman" w:cs="Times New Roman"/>
                <w:color w:val="000000"/>
                <w:sz w:val="24"/>
                <w:szCs w:val="24"/>
              </w:rPr>
              <w:t xml:space="preserve"> и инженерной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2.7.1, 4.9, 7.2.3, а также некапитальных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озел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нения, различных видов оборудов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ния и оформления, малых архите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турных форм, некапитальных нест</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ционарных строений и сооружений, информационных щитов и указат</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Ритуальная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кладбищ, крематориев и мест захоронения; размещение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ответствующих культовых соор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lastRenderedPageBreak/>
              <w:t>жений; осуществление деятельности по производству продукции рит</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 xml:space="preserve">ально-обрядового назначения </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40000 </w:t>
            </w:r>
            <w:proofErr w:type="spellStart"/>
            <w:r w:rsidRPr="00642F9F">
              <w:rPr>
                <w:rFonts w:ascii="Times New Roman" w:eastAsia="Tahoma" w:hAnsi="Times New Roman" w:cs="Times New Roman"/>
                <w:color w:val="000000"/>
                <w:sz w:val="24"/>
                <w:szCs w:val="24"/>
              </w:rPr>
              <w:lastRenderedPageBreak/>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2 этажа.</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37" w:name="_Toc167030555"/>
      <w:bookmarkStart w:id="238" w:name="_Toc167052338"/>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237"/>
      <w:bookmarkEnd w:id="238"/>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39" w:name="_Toc167030556"/>
      <w:bookmarkStart w:id="240" w:name="_Toc167052339"/>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239"/>
      <w:bookmarkEnd w:id="240"/>
    </w:p>
    <w:tbl>
      <w:tblPr>
        <w:tblStyle w:val="180"/>
        <w:tblW w:w="5000" w:type="auto"/>
        <w:tblLook w:val="04A0" w:firstRow="1" w:lastRow="0" w:firstColumn="1" w:lastColumn="0" w:noHBand="0" w:noVBand="1"/>
      </w:tblPr>
      <w:tblGrid>
        <w:gridCol w:w="540"/>
        <w:gridCol w:w="1902"/>
        <w:gridCol w:w="1731"/>
        <w:gridCol w:w="4011"/>
        <w:gridCol w:w="6618"/>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коммунальных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нализационных стоков, очистку и уборку объектов недвижимости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тельных, водозаборов, очистных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оружений, насосных станций, 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проводов, линий электропередач, трансформаторных подстанций,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зопроводов, линий связи, телефо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станций, канализаций, стоянок, гаражей и мастерских для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уборочной и аварийной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ники, сооружений,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w:t>
            </w:r>
            <w:r w:rsidRPr="00642F9F">
              <w:rPr>
                <w:rFonts w:ascii="Times New Roman" w:eastAsia="Tahoma" w:hAnsi="Times New Roman" w:cs="Times New Roman"/>
                <w:color w:val="000000"/>
                <w:sz w:val="24"/>
                <w:szCs w:val="24"/>
              </w:rPr>
              <w:lastRenderedPageBreak/>
              <w:t>сооружений, за пределами которых запрещено строительство зданий, строений, сооружений в случае размещения на сме</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ном участке пристроенного здания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не подл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Осуществление религиозных обрядов</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3.7.1</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Минимальный процент озеленения в границах земельного участка – 30%.</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Связь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связи, ради</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вещания, телевидения, включая во</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душные радиорелейные, надземные и подземные кабельные линии св</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зи, линии радиофикации, антенные поля, усилительные пункты на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бельных линиях связи,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туру спутниковой связи и телер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диовещания, за исключением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связи, размещение которых предусмотрено содержанием видов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3.1.1, 3.2.3</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100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41" w:name="_Toc167030557"/>
      <w:bookmarkStart w:id="242" w:name="_Toc167052340"/>
      <w:r w:rsidRPr="00642F9F">
        <w:rPr>
          <w:rFonts w:eastAsia="Tahoma"/>
          <w:b/>
          <w:bCs/>
          <w:color w:val="000000"/>
          <w:sz w:val="24"/>
          <w:szCs w:val="24"/>
        </w:rPr>
        <w:t>Особенности применения градостроительного регламента</w:t>
      </w:r>
      <w:bookmarkEnd w:id="241"/>
      <w:bookmarkEnd w:id="242"/>
    </w:p>
    <w:p w:rsidR="00E91073" w:rsidRPr="00E91073" w:rsidRDefault="00E91073" w:rsidP="00E91073">
      <w:pPr>
        <w:rPr>
          <w:rFonts w:eastAsia="Calibri"/>
          <w:color w:val="auto"/>
          <w:sz w:val="24"/>
          <w:szCs w:val="24"/>
        </w:rPr>
      </w:pPr>
      <w:r w:rsidRPr="00E91073">
        <w:rPr>
          <w:rFonts w:eastAsia="Calibri"/>
          <w:color w:val="auto"/>
          <w:sz w:val="24"/>
          <w:szCs w:val="24"/>
        </w:rPr>
        <w:t>Максимальный процент застройки подземной части - не регламентируется.</w:t>
      </w:r>
    </w:p>
    <w:p w:rsidR="00E91073" w:rsidRPr="00E91073" w:rsidRDefault="00E91073" w:rsidP="00E91073">
      <w:pPr>
        <w:rPr>
          <w:rFonts w:eastAsia="Calibri"/>
          <w:color w:val="auto"/>
          <w:sz w:val="24"/>
          <w:szCs w:val="24"/>
        </w:rPr>
      </w:pPr>
      <w:r w:rsidRPr="00E91073">
        <w:rPr>
          <w:rFonts w:eastAsia="Calibri"/>
          <w:color w:val="auto"/>
          <w:sz w:val="24"/>
          <w:szCs w:val="24"/>
        </w:rPr>
        <w:t>Устройство кладбища осуществляется в соответствии с утвержденным проектом, в котором предусматриваются:</w:t>
      </w:r>
    </w:p>
    <w:p w:rsidR="00E91073" w:rsidRPr="00E91073" w:rsidRDefault="00E91073" w:rsidP="00E91073">
      <w:pPr>
        <w:rPr>
          <w:rFonts w:eastAsia="Calibri"/>
          <w:color w:val="auto"/>
          <w:sz w:val="24"/>
          <w:szCs w:val="24"/>
        </w:rPr>
      </w:pPr>
      <w:r w:rsidRPr="00E91073">
        <w:rPr>
          <w:rFonts w:eastAsia="Calibri"/>
          <w:color w:val="auto"/>
          <w:sz w:val="24"/>
          <w:szCs w:val="24"/>
        </w:rPr>
        <w:t>обоснованность места размещения кладбища с мероприятиями по обеспечению защиты окружающей среды;</w:t>
      </w:r>
    </w:p>
    <w:p w:rsidR="00E91073" w:rsidRPr="00E91073" w:rsidRDefault="00E91073" w:rsidP="00E91073">
      <w:pPr>
        <w:rPr>
          <w:rFonts w:eastAsia="Calibri"/>
          <w:color w:val="auto"/>
          <w:sz w:val="24"/>
          <w:szCs w:val="24"/>
        </w:rPr>
      </w:pPr>
      <w:r w:rsidRPr="00E91073">
        <w:rPr>
          <w:rFonts w:eastAsia="Calibri"/>
          <w:color w:val="auto"/>
          <w:sz w:val="24"/>
          <w:szCs w:val="24"/>
        </w:rPr>
        <w:t>наличие водоупорного слоя для кладбищ традиционного типа;</w:t>
      </w:r>
    </w:p>
    <w:p w:rsidR="00E91073" w:rsidRPr="00E91073" w:rsidRDefault="00E91073" w:rsidP="00E91073">
      <w:pPr>
        <w:rPr>
          <w:rFonts w:eastAsia="Calibri"/>
          <w:color w:val="auto"/>
          <w:sz w:val="24"/>
          <w:szCs w:val="24"/>
        </w:rPr>
      </w:pPr>
      <w:r w:rsidRPr="00E91073">
        <w:rPr>
          <w:rFonts w:eastAsia="Calibri"/>
          <w:color w:val="auto"/>
          <w:sz w:val="24"/>
          <w:szCs w:val="24"/>
        </w:rPr>
        <w:lastRenderedPageBreak/>
        <w:t>система дренажа;</w:t>
      </w:r>
    </w:p>
    <w:p w:rsidR="00E91073" w:rsidRPr="00E91073" w:rsidRDefault="00E91073" w:rsidP="00E91073">
      <w:pPr>
        <w:rPr>
          <w:rFonts w:eastAsia="Calibri"/>
          <w:color w:val="auto"/>
          <w:sz w:val="24"/>
          <w:szCs w:val="24"/>
        </w:rPr>
      </w:pPr>
      <w:proofErr w:type="spellStart"/>
      <w:r w:rsidRPr="00E91073">
        <w:rPr>
          <w:rFonts w:eastAsia="Calibri"/>
          <w:color w:val="auto"/>
          <w:sz w:val="24"/>
          <w:szCs w:val="24"/>
        </w:rPr>
        <w:t>обваловка</w:t>
      </w:r>
      <w:proofErr w:type="spellEnd"/>
      <w:r w:rsidRPr="00E91073">
        <w:rPr>
          <w:rFonts w:eastAsia="Calibri"/>
          <w:color w:val="auto"/>
          <w:sz w:val="24"/>
          <w:szCs w:val="24"/>
        </w:rPr>
        <w:t xml:space="preserve"> территории;</w:t>
      </w:r>
    </w:p>
    <w:p w:rsidR="00E91073" w:rsidRPr="00E91073" w:rsidRDefault="00E91073" w:rsidP="00E91073">
      <w:pPr>
        <w:rPr>
          <w:rFonts w:eastAsia="Calibri"/>
          <w:color w:val="auto"/>
          <w:sz w:val="24"/>
          <w:szCs w:val="24"/>
        </w:rPr>
      </w:pPr>
      <w:r w:rsidRPr="00E91073">
        <w:rPr>
          <w:rFonts w:eastAsia="Calibri"/>
          <w:color w:val="auto"/>
          <w:sz w:val="24"/>
          <w:szCs w:val="24"/>
        </w:rPr>
        <w:t>организация и благоустройство санитарно-защитной зоны;</w:t>
      </w:r>
    </w:p>
    <w:p w:rsidR="00E91073" w:rsidRPr="00E91073" w:rsidRDefault="00E91073" w:rsidP="00E91073">
      <w:pPr>
        <w:rPr>
          <w:rFonts w:eastAsia="Calibri"/>
          <w:color w:val="auto"/>
          <w:sz w:val="24"/>
          <w:szCs w:val="24"/>
        </w:rPr>
      </w:pPr>
      <w:r w:rsidRPr="00E91073">
        <w:rPr>
          <w:rFonts w:eastAsia="Calibri"/>
          <w:color w:val="auto"/>
          <w:sz w:val="24"/>
          <w:szCs w:val="24"/>
        </w:rPr>
        <w:t>характер и площадь зеленых насаждений;</w:t>
      </w:r>
    </w:p>
    <w:p w:rsidR="00E91073" w:rsidRPr="00E91073" w:rsidRDefault="00E91073" w:rsidP="00E91073">
      <w:pPr>
        <w:rPr>
          <w:rFonts w:eastAsia="Calibri"/>
          <w:color w:val="auto"/>
          <w:sz w:val="24"/>
          <w:szCs w:val="24"/>
        </w:rPr>
      </w:pPr>
      <w:r w:rsidRPr="00E91073">
        <w:rPr>
          <w:rFonts w:eastAsia="Calibri"/>
          <w:color w:val="auto"/>
          <w:sz w:val="24"/>
          <w:szCs w:val="24"/>
        </w:rPr>
        <w:t>организация подъездных путей и автостоянок;</w:t>
      </w:r>
    </w:p>
    <w:p w:rsidR="00E91073" w:rsidRPr="00E91073" w:rsidRDefault="00E91073" w:rsidP="00E91073">
      <w:pPr>
        <w:rPr>
          <w:rFonts w:eastAsia="Calibri"/>
          <w:color w:val="auto"/>
          <w:sz w:val="24"/>
          <w:szCs w:val="24"/>
        </w:rPr>
      </w:pPr>
      <w:r w:rsidRPr="00E91073">
        <w:rPr>
          <w:rFonts w:eastAsia="Calibri"/>
          <w:color w:val="auto"/>
          <w:sz w:val="24"/>
          <w:szCs w:val="24"/>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E91073" w:rsidRPr="00E91073" w:rsidRDefault="00E91073" w:rsidP="00E91073">
      <w:pPr>
        <w:rPr>
          <w:rFonts w:eastAsia="Calibri"/>
          <w:color w:val="auto"/>
          <w:sz w:val="24"/>
          <w:szCs w:val="24"/>
        </w:rPr>
      </w:pPr>
      <w:r w:rsidRPr="00E91073">
        <w:rPr>
          <w:rFonts w:eastAsia="Calibri"/>
          <w:color w:val="auto"/>
          <w:sz w:val="24"/>
          <w:szCs w:val="24"/>
        </w:rPr>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E91073" w:rsidRPr="00E91073" w:rsidRDefault="00E91073" w:rsidP="00E91073">
      <w:pPr>
        <w:rPr>
          <w:rFonts w:eastAsia="Calibri"/>
          <w:color w:val="auto"/>
          <w:sz w:val="24"/>
          <w:szCs w:val="24"/>
        </w:rPr>
      </w:pPr>
      <w:proofErr w:type="spellStart"/>
      <w:r w:rsidRPr="00E91073">
        <w:rPr>
          <w:rFonts w:eastAsia="Calibri"/>
          <w:color w:val="auto"/>
          <w:sz w:val="24"/>
          <w:szCs w:val="24"/>
        </w:rPr>
        <w:t>канализование</w:t>
      </w:r>
      <w:proofErr w:type="spellEnd"/>
      <w:r w:rsidRPr="00E91073">
        <w:rPr>
          <w:rFonts w:eastAsia="Calibri"/>
          <w:color w:val="auto"/>
          <w:sz w:val="24"/>
          <w:szCs w:val="24"/>
        </w:rPr>
        <w:t>, водо-, тепло-, электроснабжение, благоустройство территории.</w:t>
      </w:r>
    </w:p>
    <w:p w:rsidR="00E91073" w:rsidRPr="00E91073" w:rsidRDefault="00E91073" w:rsidP="00E91073">
      <w:pPr>
        <w:rPr>
          <w:rFonts w:eastAsia="Calibri"/>
          <w:color w:val="auto"/>
          <w:sz w:val="24"/>
          <w:szCs w:val="24"/>
        </w:rPr>
      </w:pPr>
      <w:r w:rsidRPr="00E91073">
        <w:rPr>
          <w:rFonts w:eastAsia="Calibri"/>
          <w:color w:val="auto"/>
          <w:sz w:val="24"/>
          <w:szCs w:val="24"/>
        </w:rPr>
        <w:t>Размер земельного участка для кладбища определяется с учетом количества жителей конкретного городского округа, муниципального округа, городского поселения, сельского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E91073" w:rsidRPr="00E91073" w:rsidRDefault="00E91073" w:rsidP="00E91073">
      <w:pPr>
        <w:rPr>
          <w:rFonts w:eastAsia="Calibri"/>
          <w:color w:val="auto"/>
          <w:sz w:val="24"/>
          <w:szCs w:val="24"/>
        </w:rPr>
      </w:pPr>
      <w:r w:rsidRPr="00E91073">
        <w:rPr>
          <w:rFonts w:eastAsia="Calibri"/>
          <w:color w:val="auto"/>
          <w:sz w:val="24"/>
          <w:szCs w:val="24"/>
        </w:rPr>
        <w:t xml:space="preserve">Размер земельного участка для Федерального военного мемориального кладбища определяется </w:t>
      </w:r>
      <w:proofErr w:type="gramStart"/>
      <w:r w:rsidRPr="00E91073">
        <w:rPr>
          <w:rFonts w:eastAsia="Calibri"/>
          <w:color w:val="auto"/>
          <w:sz w:val="24"/>
          <w:szCs w:val="24"/>
        </w:rPr>
        <w:t>исходя из предполагаемого колич</w:t>
      </w:r>
      <w:r w:rsidRPr="00E91073">
        <w:rPr>
          <w:rFonts w:eastAsia="Calibri"/>
          <w:color w:val="auto"/>
          <w:sz w:val="24"/>
          <w:szCs w:val="24"/>
        </w:rPr>
        <w:t>е</w:t>
      </w:r>
      <w:r w:rsidRPr="00E91073">
        <w:rPr>
          <w:rFonts w:eastAsia="Calibri"/>
          <w:color w:val="auto"/>
          <w:sz w:val="24"/>
          <w:szCs w:val="24"/>
        </w:rPr>
        <w:t>ства захоронений на нем и может</w:t>
      </w:r>
      <w:proofErr w:type="gramEnd"/>
      <w:r w:rsidRPr="00E91073">
        <w:rPr>
          <w:rFonts w:eastAsia="Calibri"/>
          <w:color w:val="auto"/>
          <w:sz w:val="24"/>
          <w:szCs w:val="24"/>
        </w:rPr>
        <w:t xml:space="preserve"> превышать 40 га.</w:t>
      </w:r>
    </w:p>
    <w:p w:rsidR="00E91073" w:rsidRPr="00E91073" w:rsidRDefault="00E91073" w:rsidP="00E91073">
      <w:pPr>
        <w:rPr>
          <w:rFonts w:eastAsia="Calibri"/>
          <w:color w:val="auto"/>
          <w:sz w:val="24"/>
          <w:szCs w:val="24"/>
        </w:rPr>
      </w:pPr>
      <w:r w:rsidRPr="00E91073">
        <w:rPr>
          <w:rFonts w:eastAsia="Calibri"/>
          <w:color w:val="auto"/>
          <w:sz w:val="24"/>
          <w:szCs w:val="24"/>
        </w:rPr>
        <w:t>Участок земли на территории Федерального военного мемориального кладбища для погребения погибшего (умершего) составляет 5 кв. м.</w:t>
      </w:r>
    </w:p>
    <w:p w:rsidR="00E91073" w:rsidRPr="00E91073" w:rsidRDefault="00E91073" w:rsidP="00E91073">
      <w:pPr>
        <w:rPr>
          <w:rFonts w:eastAsia="Calibri"/>
          <w:color w:val="auto"/>
          <w:sz w:val="24"/>
          <w:szCs w:val="24"/>
        </w:rPr>
      </w:pPr>
      <w:r w:rsidRPr="00E91073">
        <w:rPr>
          <w:rFonts w:eastAsia="Calibri"/>
          <w:color w:val="auto"/>
          <w:sz w:val="24"/>
          <w:szCs w:val="24"/>
        </w:rPr>
        <w:t>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E91073" w:rsidRPr="00E91073" w:rsidRDefault="00E91073" w:rsidP="00E91073">
      <w:pPr>
        <w:rPr>
          <w:rFonts w:eastAsia="Calibri"/>
          <w:color w:val="auto"/>
          <w:sz w:val="24"/>
          <w:szCs w:val="24"/>
        </w:rPr>
      </w:pPr>
      <w:r w:rsidRPr="00E91073">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E91073" w:rsidRPr="00E91073" w:rsidRDefault="00E91073" w:rsidP="00E91073">
      <w:pPr>
        <w:rPr>
          <w:rFonts w:eastAsia="Calibri"/>
          <w:color w:val="auto"/>
          <w:sz w:val="24"/>
          <w:szCs w:val="24"/>
        </w:rPr>
      </w:pPr>
      <w:r w:rsidRPr="00E91073">
        <w:rPr>
          <w:rFonts w:eastAsia="Calibri"/>
          <w:color w:val="auto"/>
          <w:sz w:val="24"/>
          <w:szCs w:val="24"/>
        </w:rPr>
        <w:t>Все выступающие элементы и конструкции зданий (</w:t>
      </w:r>
      <w:proofErr w:type="spellStart"/>
      <w:r w:rsidRPr="00E91073">
        <w:rPr>
          <w:rFonts w:eastAsia="Calibri"/>
          <w:color w:val="auto"/>
          <w:sz w:val="24"/>
          <w:szCs w:val="24"/>
        </w:rPr>
        <w:t>отмостка</w:t>
      </w:r>
      <w:proofErr w:type="spellEnd"/>
      <w:r w:rsidRPr="00E91073">
        <w:rPr>
          <w:rFonts w:eastAsia="Calibri"/>
          <w:color w:val="auto"/>
          <w:sz w:val="24"/>
          <w:szCs w:val="24"/>
        </w:rPr>
        <w:t>, пандус, входная группа, балконы, свесы кровли и т.д.) должны распол</w:t>
      </w:r>
      <w:r w:rsidRPr="00E91073">
        <w:rPr>
          <w:rFonts w:eastAsia="Calibri"/>
          <w:color w:val="auto"/>
          <w:sz w:val="24"/>
          <w:szCs w:val="24"/>
        </w:rPr>
        <w:t>а</w:t>
      </w:r>
      <w:r w:rsidRPr="00E91073">
        <w:rPr>
          <w:rFonts w:eastAsia="Calibri"/>
          <w:color w:val="auto"/>
          <w:sz w:val="24"/>
          <w:szCs w:val="24"/>
        </w:rPr>
        <w:t>гаться в границах земельного участка.</w:t>
      </w:r>
    </w:p>
    <w:p w:rsidR="00E91073" w:rsidRPr="00E91073" w:rsidRDefault="00E91073" w:rsidP="00E91073">
      <w:pPr>
        <w:rPr>
          <w:rFonts w:eastAsia="Calibri"/>
          <w:color w:val="auto"/>
          <w:sz w:val="24"/>
          <w:szCs w:val="24"/>
        </w:rPr>
      </w:pPr>
      <w:r w:rsidRPr="00E91073">
        <w:rPr>
          <w:rFonts w:eastAsia="Calibri"/>
          <w:color w:val="auto"/>
          <w:sz w:val="24"/>
          <w:szCs w:val="24"/>
        </w:rPr>
        <w:t>Наземные стоянки и парковки для обеспечения планируемых к строительству или реконструкции объектов капитального строител</w:t>
      </w:r>
      <w:r w:rsidRPr="00E91073">
        <w:rPr>
          <w:rFonts w:eastAsia="Calibri"/>
          <w:color w:val="auto"/>
          <w:sz w:val="24"/>
          <w:szCs w:val="24"/>
        </w:rPr>
        <w:t>ь</w:t>
      </w:r>
      <w:r w:rsidRPr="00E91073">
        <w:rPr>
          <w:rFonts w:eastAsia="Calibri"/>
          <w:color w:val="auto"/>
          <w:sz w:val="24"/>
          <w:szCs w:val="24"/>
        </w:rPr>
        <w:t>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E91073" w:rsidRPr="00E91073" w:rsidRDefault="00E91073" w:rsidP="00E91073">
      <w:pPr>
        <w:rPr>
          <w:rFonts w:eastAsia="Calibri"/>
          <w:color w:val="auto"/>
          <w:sz w:val="24"/>
          <w:szCs w:val="24"/>
        </w:rPr>
      </w:pPr>
      <w:r w:rsidRPr="00E91073">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E91073">
        <w:rPr>
          <w:rFonts w:eastAsia="Calibri"/>
          <w:color w:val="auto"/>
          <w:sz w:val="24"/>
          <w:szCs w:val="24"/>
        </w:rPr>
        <w:t>о</w:t>
      </w:r>
      <w:r w:rsidRPr="00E91073">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E91073">
        <w:rPr>
          <w:rFonts w:eastAsia="Calibri"/>
          <w:color w:val="auto"/>
          <w:sz w:val="24"/>
          <w:szCs w:val="24"/>
        </w:rPr>
        <w:t>н</w:t>
      </w:r>
      <w:r w:rsidRPr="00E91073">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E91073" w:rsidRPr="00E91073" w:rsidRDefault="00E91073" w:rsidP="00E91073">
      <w:pPr>
        <w:rPr>
          <w:rFonts w:eastAsia="Calibri"/>
          <w:color w:val="auto"/>
          <w:sz w:val="24"/>
          <w:szCs w:val="24"/>
        </w:rPr>
      </w:pPr>
      <w:r w:rsidRPr="00E91073">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E91073">
        <w:rPr>
          <w:rFonts w:eastAsia="Calibri"/>
          <w:color w:val="auto"/>
          <w:sz w:val="24"/>
          <w:szCs w:val="24"/>
        </w:rPr>
        <w:t>о</w:t>
      </w:r>
      <w:r w:rsidRPr="00E91073">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E91073" w:rsidRPr="00E91073" w:rsidRDefault="00E91073" w:rsidP="00E91073">
      <w:pPr>
        <w:rPr>
          <w:rFonts w:eastAsia="Calibri"/>
          <w:color w:val="auto"/>
          <w:sz w:val="24"/>
          <w:szCs w:val="24"/>
        </w:rPr>
      </w:pPr>
      <w:r w:rsidRPr="00E91073">
        <w:rPr>
          <w:rFonts w:eastAsia="Calibri"/>
          <w:color w:val="auto"/>
          <w:sz w:val="24"/>
          <w:szCs w:val="24"/>
        </w:rPr>
        <w:lastRenderedPageBreak/>
        <w:t>Проектная документация, представляемая для получения разрешения на строительство, должна быть выполнена в соответствии с п</w:t>
      </w:r>
      <w:r w:rsidRPr="00E91073">
        <w:rPr>
          <w:rFonts w:eastAsia="Calibri"/>
          <w:color w:val="auto"/>
          <w:sz w:val="24"/>
          <w:szCs w:val="24"/>
        </w:rPr>
        <w:t>о</w:t>
      </w:r>
      <w:r w:rsidRPr="00E91073">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E91073" w:rsidRPr="00E91073" w:rsidRDefault="00E91073" w:rsidP="00E91073">
      <w:pPr>
        <w:rPr>
          <w:rFonts w:eastAsia="Calibri"/>
          <w:color w:val="auto"/>
          <w:sz w:val="24"/>
          <w:szCs w:val="24"/>
        </w:rPr>
      </w:pPr>
      <w:r w:rsidRPr="00E91073">
        <w:rPr>
          <w:rFonts w:eastAsia="Calibri"/>
          <w:color w:val="auto"/>
          <w:sz w:val="24"/>
          <w:szCs w:val="24"/>
        </w:rPr>
        <w:t>Для объектов общественного назначения требования к параметрам объектов капитального строительства и минимальной (максимал</w:t>
      </w:r>
      <w:r w:rsidRPr="00E91073">
        <w:rPr>
          <w:rFonts w:eastAsia="Calibri"/>
          <w:color w:val="auto"/>
          <w:sz w:val="24"/>
          <w:szCs w:val="24"/>
        </w:rPr>
        <w:t>ь</w:t>
      </w:r>
      <w:r w:rsidRPr="00E91073">
        <w:rPr>
          <w:rFonts w:eastAsia="Calibri"/>
          <w:color w:val="auto"/>
          <w:sz w:val="24"/>
          <w:szCs w:val="24"/>
        </w:rPr>
        <w:t xml:space="preserve">ной) площади земельных участков определяются в соответствии </w:t>
      </w:r>
      <w:proofErr w:type="gramStart"/>
      <w:r w:rsidRPr="00E91073">
        <w:rPr>
          <w:rFonts w:eastAsia="Calibri"/>
          <w:color w:val="auto"/>
          <w:sz w:val="24"/>
          <w:szCs w:val="24"/>
        </w:rPr>
        <w:t>с</w:t>
      </w:r>
      <w:proofErr w:type="gramEnd"/>
      <w:r w:rsidRPr="00E91073">
        <w:rPr>
          <w:rFonts w:eastAsia="Calibri"/>
          <w:color w:val="auto"/>
          <w:sz w:val="24"/>
          <w:szCs w:val="24"/>
        </w:rPr>
        <w:t>:</w:t>
      </w:r>
    </w:p>
    <w:p w:rsidR="00E91073" w:rsidRPr="00E91073" w:rsidRDefault="00E91073" w:rsidP="00E91073">
      <w:pPr>
        <w:rPr>
          <w:rFonts w:eastAsia="Calibri"/>
          <w:color w:val="auto"/>
          <w:sz w:val="24"/>
          <w:szCs w:val="24"/>
        </w:rPr>
      </w:pPr>
      <w:r w:rsidRPr="00E91073">
        <w:rPr>
          <w:rFonts w:eastAsia="Calibri"/>
          <w:color w:val="auto"/>
          <w:sz w:val="24"/>
          <w:szCs w:val="24"/>
        </w:rPr>
        <w:t>-</w:t>
      </w:r>
      <w:r w:rsidRPr="00E91073">
        <w:rPr>
          <w:rFonts w:eastAsia="Calibri"/>
          <w:color w:val="auto"/>
          <w:sz w:val="24"/>
          <w:szCs w:val="24"/>
        </w:rPr>
        <w:tab/>
        <w:t>заданием на проектирование;</w:t>
      </w:r>
    </w:p>
    <w:p w:rsidR="00E91073" w:rsidRPr="00E91073" w:rsidRDefault="00E91073" w:rsidP="00E91073">
      <w:pPr>
        <w:rPr>
          <w:rFonts w:eastAsia="Calibri"/>
          <w:color w:val="auto"/>
          <w:sz w:val="24"/>
          <w:szCs w:val="24"/>
        </w:rPr>
      </w:pPr>
      <w:r w:rsidRPr="00E91073">
        <w:rPr>
          <w:rFonts w:eastAsia="Calibri"/>
          <w:color w:val="auto"/>
          <w:sz w:val="24"/>
          <w:szCs w:val="24"/>
        </w:rPr>
        <w:t>-</w:t>
      </w:r>
      <w:r w:rsidRPr="00E91073">
        <w:rPr>
          <w:rFonts w:eastAsia="Calibri"/>
          <w:color w:val="auto"/>
          <w:sz w:val="24"/>
          <w:szCs w:val="24"/>
        </w:rPr>
        <w:tab/>
        <w:t>СП 42.13330.2016 «Градостроительство. Планировка и застройка городских и сельских поселений»;</w:t>
      </w:r>
    </w:p>
    <w:p w:rsidR="00642F9F" w:rsidRPr="00642F9F" w:rsidRDefault="00E91073" w:rsidP="00E91073">
      <w:pPr>
        <w:rPr>
          <w:rFonts w:eastAsia="Calibri"/>
          <w:color w:val="auto"/>
          <w:sz w:val="24"/>
          <w:szCs w:val="24"/>
        </w:rPr>
      </w:pPr>
      <w:r w:rsidRPr="00E91073">
        <w:rPr>
          <w:rFonts w:eastAsia="Calibri"/>
          <w:color w:val="auto"/>
          <w:sz w:val="24"/>
          <w:szCs w:val="24"/>
        </w:rPr>
        <w:t>-</w:t>
      </w:r>
      <w:r w:rsidRPr="00E91073">
        <w:rPr>
          <w:rFonts w:eastAsia="Calibri"/>
          <w:color w:val="auto"/>
          <w:sz w:val="24"/>
          <w:szCs w:val="24"/>
        </w:rPr>
        <w:tab/>
        <w:t>СП 118.13330.2012 «Общественные здания и сооружения».</w:t>
      </w:r>
    </w:p>
    <w:p w:rsidR="00642F9F" w:rsidRPr="00642F9F" w:rsidRDefault="00642F9F" w:rsidP="00642F9F">
      <w:pPr>
        <w:keepNext/>
        <w:keepLines/>
        <w:spacing w:before="200"/>
        <w:ind w:firstLine="0"/>
        <w:outlineLvl w:val="1"/>
        <w:rPr>
          <w:rFonts w:eastAsia="Times New Roman"/>
          <w:b/>
          <w:bCs/>
          <w:color w:val="4F81BD"/>
          <w:sz w:val="24"/>
          <w:szCs w:val="24"/>
        </w:rPr>
      </w:pPr>
      <w:bookmarkStart w:id="243" w:name="_Toc167030558"/>
      <w:bookmarkStart w:id="244" w:name="_Toc167052341"/>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243"/>
      <w:bookmarkEnd w:id="244"/>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245" w:name="_Toc167030559"/>
      <w:bookmarkStart w:id="246" w:name="_Toc167052342"/>
      <w:r w:rsidRPr="00642F9F">
        <w:rPr>
          <w:rFonts w:eastAsia="Tahoma"/>
          <w:b/>
          <w:bCs/>
          <w:color w:val="000000"/>
          <w:sz w:val="24"/>
          <w:szCs w:val="24"/>
        </w:rPr>
        <w:lastRenderedPageBreak/>
        <w:t>19. Зона скотомогильника (СКМ</w:t>
      </w:r>
      <w:proofErr w:type="gramStart"/>
      <w:r w:rsidRPr="00642F9F">
        <w:rPr>
          <w:rFonts w:eastAsia="Tahoma"/>
          <w:b/>
          <w:bCs/>
          <w:color w:val="000000"/>
          <w:sz w:val="24"/>
          <w:szCs w:val="24"/>
        </w:rPr>
        <w:t>1</w:t>
      </w:r>
      <w:proofErr w:type="gramEnd"/>
      <w:r w:rsidRPr="00642F9F">
        <w:rPr>
          <w:rFonts w:eastAsia="Tahoma"/>
          <w:b/>
          <w:bCs/>
          <w:color w:val="000000"/>
          <w:sz w:val="24"/>
          <w:szCs w:val="24"/>
        </w:rPr>
        <w:t>)</w:t>
      </w:r>
      <w:bookmarkEnd w:id="245"/>
      <w:bookmarkEnd w:id="246"/>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47" w:name="_Toc167030560"/>
      <w:bookmarkStart w:id="248" w:name="_Toc167052343"/>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247"/>
      <w:bookmarkEnd w:id="248"/>
    </w:p>
    <w:tbl>
      <w:tblPr>
        <w:tblStyle w:val="180"/>
        <w:tblW w:w="5000" w:type="auto"/>
        <w:tblLook w:val="04A0" w:firstRow="1" w:lastRow="0" w:firstColumn="1" w:lastColumn="0" w:noHBand="0" w:noVBand="1"/>
      </w:tblPr>
      <w:tblGrid>
        <w:gridCol w:w="540"/>
        <w:gridCol w:w="1944"/>
        <w:gridCol w:w="1731"/>
        <w:gridCol w:w="4027"/>
        <w:gridCol w:w="6560"/>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 xml:space="preserve">печивающая познавательный туризм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тории) общего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lastRenderedPageBreak/>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портной</w:t>
            </w:r>
            <w:proofErr w:type="spellEnd"/>
            <w:r w:rsidRPr="00642F9F">
              <w:rPr>
                <w:rFonts w:ascii="Times New Roman" w:eastAsia="Tahoma" w:hAnsi="Times New Roman" w:cs="Times New Roman"/>
                <w:color w:val="000000"/>
                <w:sz w:val="24"/>
                <w:szCs w:val="24"/>
              </w:rPr>
              <w:t xml:space="preserve"> и инженерной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предусмо</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ренных видами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 с кодами 2.7.1, 4.9, 7.2.3, а также некапитальных соор</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жений, предназначенных для охр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 xml:space="preserve">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технич</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ских, планировочных, конструкти</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ных устройств, элементов озелен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различных видов оборудования и оформления, малых архитекту</w:t>
            </w:r>
            <w:r w:rsidRPr="00642F9F">
              <w:rPr>
                <w:rFonts w:ascii="Times New Roman" w:eastAsia="Tahoma" w:hAnsi="Times New Roman" w:cs="Times New Roman"/>
                <w:color w:val="000000"/>
                <w:sz w:val="24"/>
                <w:szCs w:val="24"/>
              </w:rPr>
              <w:t>р</w:t>
            </w:r>
            <w:r w:rsidRPr="00642F9F">
              <w:rPr>
                <w:rFonts w:ascii="Times New Roman" w:eastAsia="Tahoma" w:hAnsi="Times New Roman" w:cs="Times New Roman"/>
                <w:color w:val="000000"/>
                <w:sz w:val="24"/>
                <w:szCs w:val="24"/>
              </w:rPr>
              <w:t>ных форм, некапитальных нестац</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онарных строений и сооружений, информационных щитов и указат</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лей, применяемых как составные части благоустройства территории,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Специальная деятельность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12.2</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хранение, захоронение, утилизация, накопление, обработка, обезвреживание отходов произво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 xml:space="preserve">ства и потребления, медицинских отходов, биологических отходов, </w:t>
            </w:r>
            <w:r w:rsidRPr="00642F9F">
              <w:rPr>
                <w:rFonts w:ascii="Times New Roman" w:eastAsia="Tahoma" w:hAnsi="Times New Roman" w:cs="Times New Roman"/>
                <w:color w:val="000000"/>
                <w:sz w:val="24"/>
                <w:szCs w:val="24"/>
              </w:rPr>
              <w:lastRenderedPageBreak/>
              <w:t>радиоактивных отходов, веществ, разрушающих озоновый слой, а также размещение объектов разм</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щения отходов, захоронения, хран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ния, обезвреживания таких отходов (скотомогильников, мусоросжиг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тельных и мусороперерабатыва</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щих заводов, полигонов по захор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нению и сортировке бытового мус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ра и отходов, мест сбора вещей для их вторичной переработки)</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30000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lastRenderedPageBreak/>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49" w:name="_Toc167030561"/>
      <w:bookmarkStart w:id="250" w:name="_Toc167052344"/>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249"/>
      <w:bookmarkEnd w:id="250"/>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51" w:name="_Toc167030562"/>
      <w:bookmarkStart w:id="252" w:name="_Toc167052345"/>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251"/>
      <w:bookmarkEnd w:id="252"/>
    </w:p>
    <w:tbl>
      <w:tblPr>
        <w:tblStyle w:val="180"/>
        <w:tblW w:w="5000" w:type="auto"/>
        <w:tblLook w:val="04A0" w:firstRow="1" w:lastRow="0" w:firstColumn="1" w:lastColumn="0" w:noHBand="0" w:noVBand="1"/>
      </w:tblPr>
      <w:tblGrid>
        <w:gridCol w:w="540"/>
        <w:gridCol w:w="1902"/>
        <w:gridCol w:w="1731"/>
        <w:gridCol w:w="4011"/>
        <w:gridCol w:w="6618"/>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Предоставление коммунальных услуг</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3.1.1</w:t>
            </w:r>
          </w:p>
        </w:tc>
        <w:tc>
          <w:tcPr>
            <w:tcW w:w="4080" w:type="dxa"/>
            <w:vMerge w:val="restart"/>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нализационных стоков, очистку и уборку объектов недвижимости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тельных, водозаборов, очистных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lastRenderedPageBreak/>
              <w:t>оружений, насосных станций, вод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проводов, линий электропередач, трансформаторных подстанций, г</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зопроводов, линий связи, телефо</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станций, канализаций, стоянок, гаражей и мастерских для обслуж</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вания уборочной и аварийной те</w:t>
            </w:r>
            <w:r w:rsidRPr="00642F9F">
              <w:rPr>
                <w:rFonts w:ascii="Times New Roman" w:eastAsia="Tahoma" w:hAnsi="Times New Roman" w:cs="Times New Roman"/>
                <w:color w:val="000000"/>
                <w:sz w:val="24"/>
                <w:szCs w:val="24"/>
              </w:rPr>
              <w:t>х</w:t>
            </w:r>
            <w:r w:rsidRPr="00642F9F">
              <w:rPr>
                <w:rFonts w:ascii="Times New Roman" w:eastAsia="Tahoma" w:hAnsi="Times New Roman" w:cs="Times New Roman"/>
                <w:color w:val="000000"/>
                <w:sz w:val="24"/>
                <w:szCs w:val="24"/>
              </w:rPr>
              <w:t>ники, сооружений, необходимых для сбора и плавки снега)</w:t>
            </w:r>
            <w:proofErr w:type="gramEnd"/>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lastRenderedPageBreak/>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15000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w:t>
            </w:r>
            <w:r w:rsidRPr="00642F9F">
              <w:rPr>
                <w:rFonts w:ascii="Times New Roman" w:eastAsia="Tahoma" w:hAnsi="Times New Roman" w:cs="Times New Roman"/>
                <w:color w:val="000000"/>
                <w:sz w:val="24"/>
                <w:szCs w:val="24"/>
              </w:rPr>
              <w:lastRenderedPageBreak/>
              <w:t>сооружений, за пределами которых запрещено строительство зданий, строений, сооружений в случае размещения на сме</w:t>
            </w:r>
            <w:r w:rsidRPr="00642F9F">
              <w:rPr>
                <w:rFonts w:ascii="Times New Roman" w:eastAsia="Tahoma" w:hAnsi="Times New Roman" w:cs="Times New Roman"/>
                <w:color w:val="000000"/>
                <w:sz w:val="24"/>
                <w:szCs w:val="24"/>
              </w:rPr>
              <w:t>ж</w:t>
            </w:r>
            <w:r w:rsidRPr="00642F9F">
              <w:rPr>
                <w:rFonts w:ascii="Times New Roman" w:eastAsia="Tahoma" w:hAnsi="Times New Roman" w:cs="Times New Roman"/>
                <w:color w:val="000000"/>
                <w:sz w:val="24"/>
                <w:szCs w:val="24"/>
              </w:rPr>
              <w:t>ном участке пристроенного здания – не подлежит установл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не подл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Предельное количество этажей – не подлежит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не по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лежит установлению.</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53" w:name="_Toc167030563"/>
      <w:bookmarkStart w:id="254" w:name="_Toc167052346"/>
      <w:r w:rsidRPr="00642F9F">
        <w:rPr>
          <w:rFonts w:eastAsia="Tahoma"/>
          <w:b/>
          <w:bCs/>
          <w:color w:val="000000"/>
          <w:sz w:val="24"/>
          <w:szCs w:val="24"/>
        </w:rPr>
        <w:t>Особенности применения градостроительного регламента</w:t>
      </w:r>
      <w:bookmarkEnd w:id="253"/>
      <w:bookmarkEnd w:id="254"/>
    </w:p>
    <w:p w:rsidR="004A48BB" w:rsidRPr="004A48BB" w:rsidRDefault="004A48BB" w:rsidP="004A48BB">
      <w:pPr>
        <w:rPr>
          <w:rFonts w:eastAsia="Calibri"/>
          <w:color w:val="auto"/>
          <w:sz w:val="24"/>
          <w:szCs w:val="24"/>
        </w:rPr>
      </w:pPr>
      <w:r w:rsidRPr="004A48BB">
        <w:rPr>
          <w:rFonts w:eastAsia="Calibri"/>
          <w:color w:val="auto"/>
          <w:sz w:val="24"/>
          <w:szCs w:val="24"/>
        </w:rPr>
        <w:t>Максимальный процент застройки подземной части - не регламентируется.</w:t>
      </w:r>
    </w:p>
    <w:p w:rsidR="004A48BB" w:rsidRPr="004A48BB" w:rsidRDefault="004A48BB" w:rsidP="004A48BB">
      <w:pPr>
        <w:rPr>
          <w:rFonts w:eastAsia="Calibri"/>
          <w:color w:val="auto"/>
          <w:sz w:val="24"/>
          <w:szCs w:val="24"/>
        </w:rPr>
      </w:pPr>
      <w:r w:rsidRPr="004A48BB">
        <w:rPr>
          <w:rFonts w:eastAsia="Calibri"/>
          <w:color w:val="auto"/>
          <w:sz w:val="24"/>
          <w:szCs w:val="24"/>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4A48BB" w:rsidRPr="004A48BB" w:rsidRDefault="004A48BB" w:rsidP="004A48BB">
      <w:pPr>
        <w:rPr>
          <w:rFonts w:eastAsia="Calibri"/>
          <w:color w:val="auto"/>
          <w:sz w:val="24"/>
          <w:szCs w:val="24"/>
        </w:rPr>
      </w:pPr>
      <w:r w:rsidRPr="004A48BB">
        <w:rPr>
          <w:rFonts w:eastAsia="Calibri"/>
          <w:color w:val="auto"/>
          <w:sz w:val="24"/>
          <w:szCs w:val="24"/>
        </w:rPr>
        <w:t>Скотомогильники (биотермические ямы) предназначены для обеззараживания, уничтожения сжиганием или захоронения биологич</w:t>
      </w:r>
      <w:r w:rsidRPr="004A48BB">
        <w:rPr>
          <w:rFonts w:eastAsia="Calibri"/>
          <w:color w:val="auto"/>
          <w:sz w:val="24"/>
          <w:szCs w:val="24"/>
        </w:rPr>
        <w:t>е</w:t>
      </w:r>
      <w:r w:rsidRPr="004A48BB">
        <w:rPr>
          <w:rFonts w:eastAsia="Calibri"/>
          <w:color w:val="auto"/>
          <w:sz w:val="24"/>
          <w:szCs w:val="24"/>
        </w:rPr>
        <w:t xml:space="preserve">ских отходов (трупов животных и птиц; ветеринарных </w:t>
      </w:r>
      <w:proofErr w:type="spellStart"/>
      <w:r w:rsidRPr="004A48BB">
        <w:rPr>
          <w:rFonts w:eastAsia="Calibri"/>
          <w:color w:val="auto"/>
          <w:sz w:val="24"/>
          <w:szCs w:val="24"/>
        </w:rPr>
        <w:t>конфискатов</w:t>
      </w:r>
      <w:proofErr w:type="spellEnd"/>
      <w:r w:rsidRPr="004A48BB">
        <w:rPr>
          <w:rFonts w:eastAsia="Calibri"/>
          <w:color w:val="auto"/>
          <w:sz w:val="24"/>
          <w:szCs w:val="24"/>
        </w:rPr>
        <w:t>, выявленных на убойных пунктах, хладобойнях, в мясоперерабатыва</w:t>
      </w:r>
      <w:r w:rsidRPr="004A48BB">
        <w:rPr>
          <w:rFonts w:eastAsia="Calibri"/>
          <w:color w:val="auto"/>
          <w:sz w:val="24"/>
          <w:szCs w:val="24"/>
        </w:rPr>
        <w:t>ю</w:t>
      </w:r>
      <w:r w:rsidRPr="004A48BB">
        <w:rPr>
          <w:rFonts w:eastAsia="Calibri"/>
          <w:color w:val="auto"/>
          <w:sz w:val="24"/>
          <w:szCs w:val="24"/>
        </w:rPr>
        <w:t>щих организациях, рынках, организациях торговли и других организациях; других отходов, получаемых при переработке пищевого и неп</w:t>
      </w:r>
      <w:r w:rsidRPr="004A48BB">
        <w:rPr>
          <w:rFonts w:eastAsia="Calibri"/>
          <w:color w:val="auto"/>
          <w:sz w:val="24"/>
          <w:szCs w:val="24"/>
        </w:rPr>
        <w:t>и</w:t>
      </w:r>
      <w:r w:rsidRPr="004A48BB">
        <w:rPr>
          <w:rFonts w:eastAsia="Calibri"/>
          <w:color w:val="auto"/>
          <w:sz w:val="24"/>
          <w:szCs w:val="24"/>
        </w:rPr>
        <w:t>щевого сырья животного происхождения).</w:t>
      </w:r>
    </w:p>
    <w:p w:rsidR="004A48BB" w:rsidRPr="004A48BB" w:rsidRDefault="004A48BB" w:rsidP="004A48BB">
      <w:pPr>
        <w:rPr>
          <w:rFonts w:eastAsia="Calibri"/>
          <w:color w:val="auto"/>
          <w:sz w:val="24"/>
          <w:szCs w:val="24"/>
        </w:rPr>
      </w:pPr>
      <w:r w:rsidRPr="004A48BB">
        <w:rPr>
          <w:rFonts w:eastAsia="Calibri"/>
          <w:color w:val="auto"/>
          <w:sz w:val="24"/>
          <w:szCs w:val="24"/>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правилами.</w:t>
      </w:r>
    </w:p>
    <w:p w:rsidR="004A48BB" w:rsidRPr="004A48BB" w:rsidRDefault="004A48BB" w:rsidP="004A48BB">
      <w:pPr>
        <w:rPr>
          <w:rFonts w:eastAsia="Calibri"/>
          <w:color w:val="auto"/>
          <w:sz w:val="24"/>
          <w:szCs w:val="24"/>
        </w:rPr>
      </w:pPr>
      <w:r w:rsidRPr="004A48BB">
        <w:rPr>
          <w:rFonts w:eastAsia="Calibri"/>
          <w:color w:val="auto"/>
          <w:sz w:val="24"/>
          <w:szCs w:val="24"/>
        </w:rPr>
        <w:lastRenderedPageBreak/>
        <w:t>Скотомогильники (биотермические ямы) размещают на сухом возвышенном участке земли площадью не менее 600 м. Уровень сто</w:t>
      </w:r>
      <w:r w:rsidRPr="004A48BB">
        <w:rPr>
          <w:rFonts w:eastAsia="Calibri"/>
          <w:color w:val="auto"/>
          <w:sz w:val="24"/>
          <w:szCs w:val="24"/>
        </w:rPr>
        <w:t>я</w:t>
      </w:r>
      <w:r w:rsidRPr="004A48BB">
        <w:rPr>
          <w:rFonts w:eastAsia="Calibri"/>
          <w:color w:val="auto"/>
          <w:sz w:val="24"/>
          <w:szCs w:val="24"/>
        </w:rPr>
        <w:t>ния грунтовых вод должен быть не менее 2 м от поверхности земли.</w:t>
      </w:r>
    </w:p>
    <w:p w:rsidR="004A48BB" w:rsidRPr="004A48BB" w:rsidRDefault="004A48BB" w:rsidP="004A48BB">
      <w:pPr>
        <w:rPr>
          <w:rFonts w:eastAsia="Calibri"/>
          <w:color w:val="auto"/>
          <w:sz w:val="24"/>
          <w:szCs w:val="24"/>
        </w:rPr>
      </w:pPr>
      <w:proofErr w:type="gramStart"/>
      <w:r w:rsidRPr="004A48BB">
        <w:rPr>
          <w:rFonts w:eastAsia="Calibri"/>
          <w:color w:val="auto"/>
          <w:sz w:val="24"/>
          <w:szCs w:val="24"/>
        </w:rPr>
        <w:t>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"Нормативов градостроительного проектирования Краснодарского края"  (Приказ департамента по архитектуре и градостроительству Краснодарского края от 16 апреля 2015 г. N 78), СанПиН 2.2.1/2.1.1.1200-03 "Санитарно-защитные з</w:t>
      </w:r>
      <w:r w:rsidRPr="004A48BB">
        <w:rPr>
          <w:rFonts w:eastAsia="Calibri"/>
          <w:color w:val="auto"/>
          <w:sz w:val="24"/>
          <w:szCs w:val="24"/>
        </w:rPr>
        <w:t>о</w:t>
      </w:r>
      <w:r w:rsidRPr="004A48BB">
        <w:rPr>
          <w:rFonts w:eastAsia="Calibri"/>
          <w:color w:val="auto"/>
          <w:sz w:val="24"/>
          <w:szCs w:val="24"/>
        </w:rPr>
        <w:t>ны и санитарная классификация предприятий, сооружений и иных объектов" (далее - СанПиН 2.2.1/2.1.1.1200-03), СП</w:t>
      </w:r>
      <w:proofErr w:type="gramEnd"/>
      <w:r w:rsidRPr="004A48BB">
        <w:rPr>
          <w:rFonts w:eastAsia="Calibri"/>
          <w:color w:val="auto"/>
          <w:sz w:val="24"/>
          <w:szCs w:val="24"/>
        </w:rPr>
        <w:t xml:space="preserve"> 320.1325800.2017. Свод правил. Полигоны для твердых коммунальных отходов. Проектирование, эксплуатация и рекультивация. Минимальное расстояние от полигона до селитебной территории - 500 м.</w:t>
      </w:r>
    </w:p>
    <w:p w:rsidR="004A48BB" w:rsidRPr="004A48BB" w:rsidRDefault="004A48BB" w:rsidP="004A48BB">
      <w:pPr>
        <w:rPr>
          <w:rFonts w:eastAsia="Calibri"/>
          <w:color w:val="auto"/>
          <w:sz w:val="24"/>
          <w:szCs w:val="24"/>
        </w:rPr>
      </w:pPr>
      <w:r w:rsidRPr="004A48BB">
        <w:rPr>
          <w:rFonts w:eastAsia="Calibri"/>
          <w:color w:val="auto"/>
          <w:sz w:val="24"/>
          <w:szCs w:val="24"/>
        </w:rPr>
        <w:t>На полигонах ТКО запрещается захоронение отходов 1-2-го классов опасности, радиоактивных и биологических отходов.</w:t>
      </w:r>
    </w:p>
    <w:p w:rsidR="004A48BB" w:rsidRPr="004A48BB" w:rsidRDefault="004A48BB" w:rsidP="004A48BB">
      <w:pPr>
        <w:rPr>
          <w:rFonts w:eastAsia="Calibri"/>
          <w:color w:val="auto"/>
          <w:sz w:val="24"/>
          <w:szCs w:val="24"/>
        </w:rPr>
      </w:pPr>
      <w:r w:rsidRPr="004A48BB">
        <w:rPr>
          <w:rFonts w:eastAsia="Calibri"/>
          <w:color w:val="auto"/>
          <w:sz w:val="24"/>
          <w:szCs w:val="24"/>
        </w:rPr>
        <w:t>Размер санитарно-защитной зоны полигона ТКО определяется в соответствии с требованиями СанПиН 2.2.1/2.1.1.1200.</w:t>
      </w:r>
    </w:p>
    <w:p w:rsidR="004A48BB" w:rsidRPr="004A48BB" w:rsidRDefault="004A48BB" w:rsidP="004A48BB">
      <w:pPr>
        <w:rPr>
          <w:rFonts w:eastAsia="Calibri"/>
          <w:color w:val="auto"/>
          <w:sz w:val="24"/>
          <w:szCs w:val="24"/>
        </w:rPr>
      </w:pPr>
      <w:r w:rsidRPr="004A48BB">
        <w:rPr>
          <w:rFonts w:eastAsia="Calibri"/>
          <w:color w:val="auto"/>
          <w:sz w:val="24"/>
          <w:szCs w:val="24"/>
        </w:rPr>
        <w:t>Санитарно-защитная зона должна иметь зеленые насаждения.</w:t>
      </w:r>
    </w:p>
    <w:p w:rsidR="004A48BB" w:rsidRPr="004A48BB" w:rsidRDefault="004A48BB" w:rsidP="004A48BB">
      <w:pPr>
        <w:rPr>
          <w:rFonts w:eastAsia="Calibri"/>
          <w:color w:val="auto"/>
          <w:sz w:val="24"/>
          <w:szCs w:val="24"/>
        </w:rPr>
      </w:pPr>
      <w:r w:rsidRPr="004A48BB">
        <w:rPr>
          <w:rFonts w:eastAsia="Calibri"/>
          <w:color w:val="auto"/>
          <w:sz w:val="24"/>
          <w:szCs w:val="24"/>
        </w:rPr>
        <w:t>Объекты размещения отходов производства и потребления (далее - полигоны) предназначаются для длительного хранения и захор</w:t>
      </w:r>
      <w:r w:rsidRPr="004A48BB">
        <w:rPr>
          <w:rFonts w:eastAsia="Calibri"/>
          <w:color w:val="auto"/>
          <w:sz w:val="24"/>
          <w:szCs w:val="24"/>
        </w:rPr>
        <w:t>о</w:t>
      </w:r>
      <w:r w:rsidRPr="004A48BB">
        <w:rPr>
          <w:rFonts w:eastAsia="Calibri"/>
          <w:color w:val="auto"/>
          <w:sz w:val="24"/>
          <w:szCs w:val="24"/>
        </w:rPr>
        <w:t>нения отходов при условии обеспечения санитарно-эпидемиологической безопасности населения на весь период их эксплуатации и после закрытия.</w:t>
      </w:r>
    </w:p>
    <w:p w:rsidR="004A48BB" w:rsidRPr="004A48BB" w:rsidRDefault="004A48BB" w:rsidP="004A48BB">
      <w:pPr>
        <w:rPr>
          <w:rFonts w:eastAsia="Calibri"/>
          <w:color w:val="auto"/>
          <w:sz w:val="24"/>
          <w:szCs w:val="24"/>
        </w:rPr>
      </w:pPr>
      <w:r w:rsidRPr="004A48BB">
        <w:rPr>
          <w:rFonts w:eastAsia="Calibri"/>
          <w:color w:val="auto"/>
          <w:sz w:val="24"/>
          <w:szCs w:val="24"/>
        </w:rPr>
        <w:t>Размер участка определяется производительностью, видом и классом опасности отходов, технологией переработки, расчетным ср</w:t>
      </w:r>
      <w:r w:rsidRPr="004A48BB">
        <w:rPr>
          <w:rFonts w:eastAsia="Calibri"/>
          <w:color w:val="auto"/>
          <w:sz w:val="24"/>
          <w:szCs w:val="24"/>
        </w:rPr>
        <w:t>о</w:t>
      </w:r>
      <w:r w:rsidRPr="004A48BB">
        <w:rPr>
          <w:rFonts w:eastAsia="Calibri"/>
          <w:color w:val="auto"/>
          <w:sz w:val="24"/>
          <w:szCs w:val="24"/>
        </w:rPr>
        <w:t>ком эксплуатации на 20 - 25 лет и последующей возможностью использования отходов.</w:t>
      </w:r>
    </w:p>
    <w:p w:rsidR="004A48BB" w:rsidRPr="004A48BB" w:rsidRDefault="004A48BB" w:rsidP="004A48BB">
      <w:pPr>
        <w:rPr>
          <w:rFonts w:eastAsia="Calibri"/>
          <w:color w:val="auto"/>
          <w:sz w:val="24"/>
          <w:szCs w:val="24"/>
        </w:rPr>
      </w:pPr>
      <w:r w:rsidRPr="004A48BB">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4A48BB">
        <w:rPr>
          <w:rFonts w:eastAsia="Calibri"/>
          <w:color w:val="auto"/>
          <w:sz w:val="24"/>
          <w:szCs w:val="24"/>
        </w:rPr>
        <w:t>о</w:t>
      </w:r>
      <w:r w:rsidRPr="004A48BB">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642F9F" w:rsidRPr="00642F9F" w:rsidRDefault="004A48BB" w:rsidP="004A48BB">
      <w:pPr>
        <w:rPr>
          <w:rFonts w:eastAsia="Calibri"/>
          <w:color w:val="auto"/>
          <w:sz w:val="24"/>
          <w:szCs w:val="24"/>
        </w:rPr>
      </w:pPr>
      <w:r w:rsidRPr="004A48BB">
        <w:rPr>
          <w:rFonts w:eastAsia="Calibri"/>
          <w:color w:val="auto"/>
          <w:sz w:val="24"/>
          <w:szCs w:val="24"/>
        </w:rPr>
        <w:t>Проектная документация, представляемая для получения разрешения на строительство, должна быть выполнена в соответствии с п</w:t>
      </w:r>
      <w:r w:rsidRPr="004A48BB">
        <w:rPr>
          <w:rFonts w:eastAsia="Calibri"/>
          <w:color w:val="auto"/>
          <w:sz w:val="24"/>
          <w:szCs w:val="24"/>
        </w:rPr>
        <w:t>о</w:t>
      </w:r>
      <w:r w:rsidRPr="004A48BB">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642F9F" w:rsidRPr="00642F9F" w:rsidRDefault="00642F9F" w:rsidP="00642F9F">
      <w:pPr>
        <w:keepNext/>
        <w:keepLines/>
        <w:spacing w:before="200"/>
        <w:ind w:firstLine="0"/>
        <w:outlineLvl w:val="1"/>
        <w:rPr>
          <w:rFonts w:eastAsia="Times New Roman"/>
          <w:b/>
          <w:bCs/>
          <w:color w:val="4F81BD"/>
          <w:sz w:val="24"/>
          <w:szCs w:val="24"/>
        </w:rPr>
      </w:pPr>
      <w:bookmarkStart w:id="255" w:name="_Toc167030564"/>
      <w:bookmarkStart w:id="256" w:name="_Toc167052347"/>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255"/>
      <w:bookmarkEnd w:id="256"/>
    </w:p>
    <w:p w:rsidR="00642F9F" w:rsidRPr="00642F9F" w:rsidRDefault="00642F9F" w:rsidP="00642F9F">
      <w:pPr>
        <w:ind w:firstLine="0"/>
        <w:rPr>
          <w:rFonts w:eastAsia="Calibri"/>
          <w:color w:val="auto"/>
          <w:sz w:val="24"/>
          <w:szCs w:val="24"/>
        </w:rPr>
      </w:pPr>
      <w:r w:rsidRPr="00642F9F">
        <w:rPr>
          <w:rFonts w:eastAsia="Tahoma"/>
          <w:color w:val="000000"/>
          <w:sz w:val="24"/>
          <w:szCs w:val="24"/>
        </w:rPr>
        <w:t>Параметры принимать согласно статье 31 «Требования к архитектурно-градостроительному облику объекта капитального строительства»</w:t>
      </w:r>
    </w:p>
    <w:p w:rsidR="00642F9F" w:rsidRPr="00642F9F" w:rsidRDefault="00642F9F" w:rsidP="00642F9F">
      <w:pPr>
        <w:ind w:firstLine="0"/>
        <w:jc w:val="left"/>
        <w:rPr>
          <w:rFonts w:eastAsia="Calibri"/>
          <w:color w:val="auto"/>
          <w:sz w:val="24"/>
          <w:szCs w:val="24"/>
        </w:rPr>
      </w:pPr>
    </w:p>
    <w:p w:rsidR="00642F9F" w:rsidRPr="00642F9F" w:rsidRDefault="00642F9F" w:rsidP="00642F9F">
      <w:pPr>
        <w:ind w:firstLine="0"/>
        <w:jc w:val="left"/>
        <w:rPr>
          <w:rFonts w:eastAsia="Calibri"/>
          <w:color w:val="auto"/>
          <w:sz w:val="24"/>
          <w:szCs w:val="24"/>
        </w:rPr>
      </w:pPr>
      <w:r w:rsidRPr="00642F9F">
        <w:rPr>
          <w:rFonts w:eastAsia="Calibri"/>
          <w:color w:val="auto"/>
          <w:sz w:val="24"/>
          <w:szCs w:val="24"/>
        </w:rPr>
        <w:br w:type="page"/>
      </w:r>
    </w:p>
    <w:p w:rsidR="00642F9F" w:rsidRPr="00642F9F" w:rsidRDefault="00642F9F" w:rsidP="00642F9F">
      <w:pPr>
        <w:keepNext/>
        <w:keepLines/>
        <w:spacing w:before="480"/>
        <w:ind w:firstLine="0"/>
        <w:outlineLvl w:val="0"/>
        <w:rPr>
          <w:rFonts w:eastAsia="Times New Roman"/>
          <w:b/>
          <w:bCs/>
          <w:color w:val="365F91"/>
          <w:sz w:val="24"/>
          <w:szCs w:val="24"/>
        </w:rPr>
      </w:pPr>
      <w:bookmarkStart w:id="257" w:name="_Toc167030565"/>
      <w:bookmarkStart w:id="258" w:name="_Toc167052348"/>
      <w:r w:rsidRPr="00642F9F">
        <w:rPr>
          <w:rFonts w:eastAsia="Tahoma"/>
          <w:b/>
          <w:bCs/>
          <w:color w:val="000000"/>
          <w:sz w:val="24"/>
          <w:szCs w:val="24"/>
        </w:rPr>
        <w:lastRenderedPageBreak/>
        <w:t>20. Зона озелененных территорий специального назначения (ОС</w:t>
      </w:r>
      <w:proofErr w:type="gramStart"/>
      <w:r w:rsidRPr="00642F9F">
        <w:rPr>
          <w:rFonts w:eastAsia="Tahoma"/>
          <w:b/>
          <w:bCs/>
          <w:color w:val="000000"/>
          <w:sz w:val="24"/>
          <w:szCs w:val="24"/>
        </w:rPr>
        <w:t>1</w:t>
      </w:r>
      <w:proofErr w:type="gramEnd"/>
      <w:r w:rsidRPr="00642F9F">
        <w:rPr>
          <w:rFonts w:eastAsia="Tahoma"/>
          <w:b/>
          <w:bCs/>
          <w:color w:val="000000"/>
          <w:sz w:val="24"/>
          <w:szCs w:val="24"/>
        </w:rPr>
        <w:t>)</w:t>
      </w:r>
      <w:bookmarkEnd w:id="257"/>
      <w:bookmarkEnd w:id="258"/>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59" w:name="_Toc167030566"/>
      <w:bookmarkStart w:id="260" w:name="_Toc167052349"/>
      <w:r w:rsidRPr="00642F9F">
        <w:rPr>
          <w:rFonts w:eastAsia="Tahoma"/>
          <w:b/>
          <w:bCs/>
          <w:color w:val="000000"/>
          <w:sz w:val="24"/>
          <w:szCs w:val="24"/>
        </w:rPr>
        <w:t>Основные виды разрешенного использования земельных участков и объектов капитального строительства</w:t>
      </w:r>
      <w:bookmarkEnd w:id="259"/>
      <w:bookmarkEnd w:id="260"/>
    </w:p>
    <w:tbl>
      <w:tblPr>
        <w:tblStyle w:val="180"/>
        <w:tblW w:w="5000" w:type="auto"/>
        <w:tblLook w:val="04A0" w:firstRow="1" w:lastRow="0" w:firstColumn="1" w:lastColumn="0" w:noHBand="0" w:noVBand="1"/>
      </w:tblPr>
      <w:tblGrid>
        <w:gridCol w:w="540"/>
        <w:gridCol w:w="1897"/>
        <w:gridCol w:w="1731"/>
        <w:gridCol w:w="4021"/>
        <w:gridCol w:w="6613"/>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Охрана пр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родных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торий</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отдельных естестве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качеств окружающей приро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ной среды путем ограничения 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w:t>
            </w:r>
            <w:r w:rsidRPr="00642F9F">
              <w:rPr>
                <w:rFonts w:ascii="Times New Roman" w:eastAsia="Tahoma" w:hAnsi="Times New Roman" w:cs="Times New Roman"/>
                <w:color w:val="000000"/>
                <w:sz w:val="24"/>
                <w:szCs w:val="24"/>
              </w:rPr>
              <w:t>т</w:t>
            </w:r>
            <w:r w:rsidRPr="00642F9F">
              <w:rPr>
                <w:rFonts w:ascii="Times New Roman" w:eastAsia="Tahoma" w:hAnsi="Times New Roman" w:cs="Times New Roman"/>
                <w:color w:val="000000"/>
                <w:sz w:val="24"/>
                <w:szCs w:val="24"/>
              </w:rPr>
              <w:t>ных лесах, соблюдение режима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 природных ресурсов в заказниках, сохранение свойств з</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 xml:space="preserve">мель, являющихся особо ценными </w:t>
            </w:r>
            <w:proofErr w:type="gramEnd"/>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Историко-культурная де</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тельность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9.3</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Сохранение и изучение объектов культурного наследия народов Ро</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сийской Федерации (памятников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тории и культуры), в том числе: объектов археологического насл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дия, достопримечательных мест, мест бытования исторических пр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мыслов, производств и ремесел,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торических поселений, недейств</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ющих военных и гражданских зах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ронений, объектов культурного наследия, хозяйственная деятел</w:t>
            </w:r>
            <w:r w:rsidRPr="00642F9F">
              <w:rPr>
                <w:rFonts w:ascii="Times New Roman" w:eastAsia="Tahoma" w:hAnsi="Times New Roman" w:cs="Times New Roman"/>
                <w:color w:val="000000"/>
                <w:sz w:val="24"/>
                <w:szCs w:val="24"/>
              </w:rPr>
              <w:t>ь</w:t>
            </w:r>
            <w:r w:rsidRPr="00642F9F">
              <w:rPr>
                <w:rFonts w:ascii="Times New Roman" w:eastAsia="Tahoma" w:hAnsi="Times New Roman" w:cs="Times New Roman"/>
                <w:color w:val="000000"/>
                <w:sz w:val="24"/>
                <w:szCs w:val="24"/>
              </w:rPr>
              <w:lastRenderedPageBreak/>
              <w:t>ность, являющаяся историческим промыслом или ремеслом, а также хозяйственная деятельность, обе</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 xml:space="preserve">печивающая познавательный туризм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61" w:name="_Toc167030567"/>
      <w:bookmarkStart w:id="262" w:name="_Toc167052350"/>
      <w:r w:rsidRPr="00642F9F">
        <w:rPr>
          <w:rFonts w:eastAsia="Tahoma"/>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261"/>
      <w:bookmarkEnd w:id="262"/>
    </w:p>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63" w:name="_Toc167030568"/>
      <w:bookmarkStart w:id="264" w:name="_Toc167052351"/>
      <w:r w:rsidRPr="00642F9F">
        <w:rPr>
          <w:rFonts w:eastAsia="Tahoma"/>
          <w:b/>
          <w:bCs/>
          <w:color w:val="000000"/>
          <w:sz w:val="24"/>
          <w:szCs w:val="24"/>
        </w:rPr>
        <w:t>Условно разрешенные виды использования земельных участков и объектов капитального строительства</w:t>
      </w:r>
      <w:bookmarkEnd w:id="263"/>
      <w:bookmarkEnd w:id="264"/>
    </w:p>
    <w:tbl>
      <w:tblPr>
        <w:tblStyle w:val="180"/>
        <w:tblW w:w="5000" w:type="auto"/>
        <w:tblLook w:val="04A0" w:firstRow="1" w:lastRow="0" w:firstColumn="1" w:lastColumn="0" w:noHBand="0" w:noVBand="1"/>
      </w:tblPr>
      <w:tblGrid>
        <w:gridCol w:w="540"/>
        <w:gridCol w:w="1944"/>
        <w:gridCol w:w="1731"/>
        <w:gridCol w:w="4000"/>
        <w:gridCol w:w="6587"/>
      </w:tblGrid>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 </w:t>
            </w:r>
            <w:proofErr w:type="gramStart"/>
            <w:r w:rsidRPr="00642F9F">
              <w:rPr>
                <w:rFonts w:ascii="Times New Roman" w:eastAsia="Tahoma" w:hAnsi="Times New Roman" w:cs="Times New Roman"/>
                <w:color w:val="000000"/>
                <w:sz w:val="24"/>
                <w:szCs w:val="24"/>
              </w:rPr>
              <w:t>п</w:t>
            </w:r>
            <w:proofErr w:type="gramEnd"/>
            <w:r w:rsidRPr="00642F9F">
              <w:rPr>
                <w:rFonts w:ascii="Times New Roman" w:eastAsia="Tahoma" w:hAnsi="Times New Roman" w:cs="Times New Roman"/>
                <w:color w:val="000000"/>
                <w:sz w:val="24"/>
                <w:szCs w:val="24"/>
              </w:rPr>
              <w:t>/п</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Наименование вида разреше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ного использ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Код вида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Описание вида разрешенного и</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пользования</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размеры земельных участков и предельные п</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раметры разрешенного строительства, реконструкции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капитального строительства</w:t>
            </w:r>
          </w:p>
        </w:tc>
      </w:tr>
      <w:tr w:rsidR="00642F9F" w:rsidRPr="00642F9F" w:rsidTr="00D417E6">
        <w:trPr>
          <w:tblHeader/>
        </w:trPr>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224"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408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6800"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5</w:t>
            </w:r>
          </w:p>
        </w:tc>
      </w:tr>
      <w:tr w:rsidR="00642F9F" w:rsidRPr="00642F9F" w:rsidTr="00D417E6">
        <w:tc>
          <w:tcPr>
            <w:tcW w:w="272" w:type="dxa"/>
            <w:vMerge w:val="restart"/>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w:t>
            </w:r>
          </w:p>
        </w:tc>
        <w:tc>
          <w:tcPr>
            <w:tcW w:w="1903"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Связь</w:t>
            </w:r>
          </w:p>
        </w:tc>
        <w:tc>
          <w:tcPr>
            <w:tcW w:w="1224"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6.8</w:t>
            </w:r>
          </w:p>
        </w:tc>
        <w:tc>
          <w:tcPr>
            <w:tcW w:w="408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объектов связи, ради</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вещания, телевидения, включая во</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душные радиорелейные, надземные и подземные кабельные линии св</w:t>
            </w:r>
            <w:r w:rsidRPr="00642F9F">
              <w:rPr>
                <w:rFonts w:ascii="Times New Roman" w:eastAsia="Tahoma" w:hAnsi="Times New Roman" w:cs="Times New Roman"/>
                <w:color w:val="000000"/>
                <w:sz w:val="24"/>
                <w:szCs w:val="24"/>
              </w:rPr>
              <w:t>я</w:t>
            </w:r>
            <w:r w:rsidRPr="00642F9F">
              <w:rPr>
                <w:rFonts w:ascii="Times New Roman" w:eastAsia="Tahoma" w:hAnsi="Times New Roman" w:cs="Times New Roman"/>
                <w:color w:val="000000"/>
                <w:sz w:val="24"/>
                <w:szCs w:val="24"/>
              </w:rPr>
              <w:t>зи, линии радиофикации, антенные поля, усилительные пункты на 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бельных линиях связи,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туру спутниковой связи и телер</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диовещания, за исключением объе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тов связи, размещение которых предусмотрено содержанием видов разрешенного использования с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дами 3.1.1, 3.2.3</w:t>
            </w: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Минимальный размер земельного участка (площадь) – 10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 xml:space="preserve">Максимальный размер земельного участка (площадь) – 5000 </w:t>
            </w:r>
            <w:proofErr w:type="spellStart"/>
            <w:r w:rsidRPr="00642F9F">
              <w:rPr>
                <w:rFonts w:ascii="Times New Roman" w:eastAsia="Tahoma" w:hAnsi="Times New Roman" w:cs="Times New Roman"/>
                <w:color w:val="000000"/>
                <w:sz w:val="24"/>
                <w:szCs w:val="24"/>
              </w:rPr>
              <w:t>кв.м</w:t>
            </w:r>
            <w:proofErr w:type="spellEnd"/>
            <w:r w:rsidRPr="00642F9F">
              <w:rPr>
                <w:rFonts w:ascii="Times New Roman" w:eastAsia="Tahoma" w:hAnsi="Times New Roman" w:cs="Times New Roman"/>
                <w:color w:val="000000"/>
                <w:sz w:val="24"/>
                <w:szCs w:val="24"/>
              </w:rPr>
              <w:t>.</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границ земельных участков в ц</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лях определения мест допустимого размещения зданий, стр</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ений, сооружений, за пределами которых запрещено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тельство зданий, строений, сооружений в случае размещения на смежном участке пристроенного здания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торых запрещено строительство зданий, строений,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если иное не предусмотрено документацией – 3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Предельная высота зданий, строений, сооружений – 100 м.</w:t>
            </w:r>
          </w:p>
        </w:tc>
      </w:tr>
      <w:tr w:rsidR="00642F9F" w:rsidRPr="00642F9F" w:rsidTr="00D417E6">
        <w:tc>
          <w:tcPr>
            <w:tcW w:w="272" w:type="dxa"/>
            <w:vMerge/>
          </w:tcPr>
          <w:p w:rsidR="00642F9F" w:rsidRPr="00642F9F" w:rsidRDefault="00642F9F" w:rsidP="00642F9F">
            <w:pPr>
              <w:rPr>
                <w:rFonts w:ascii="Times New Roman" w:eastAsia="Calibri" w:hAnsi="Times New Roman" w:cs="Times New Roman"/>
                <w:sz w:val="24"/>
                <w:szCs w:val="24"/>
              </w:rPr>
            </w:pPr>
          </w:p>
        </w:tc>
        <w:tc>
          <w:tcPr>
            <w:tcW w:w="1903" w:type="dxa"/>
            <w:vMerge/>
          </w:tcPr>
          <w:p w:rsidR="00642F9F" w:rsidRPr="00642F9F" w:rsidRDefault="00642F9F" w:rsidP="00642F9F">
            <w:pPr>
              <w:rPr>
                <w:rFonts w:ascii="Times New Roman" w:eastAsia="Calibri" w:hAnsi="Times New Roman" w:cs="Times New Roman"/>
                <w:sz w:val="24"/>
                <w:szCs w:val="24"/>
              </w:rPr>
            </w:pPr>
          </w:p>
        </w:tc>
        <w:tc>
          <w:tcPr>
            <w:tcW w:w="1224" w:type="dxa"/>
            <w:vMerge/>
          </w:tcPr>
          <w:p w:rsidR="00642F9F" w:rsidRPr="00642F9F" w:rsidRDefault="00642F9F" w:rsidP="00642F9F">
            <w:pPr>
              <w:rPr>
                <w:rFonts w:ascii="Times New Roman" w:eastAsia="Calibri" w:hAnsi="Times New Roman" w:cs="Times New Roman"/>
                <w:sz w:val="24"/>
                <w:szCs w:val="24"/>
              </w:rPr>
            </w:pPr>
          </w:p>
        </w:tc>
        <w:tc>
          <w:tcPr>
            <w:tcW w:w="4080" w:type="dxa"/>
            <w:vMerge/>
          </w:tcPr>
          <w:p w:rsidR="00642F9F" w:rsidRPr="00642F9F" w:rsidRDefault="00642F9F" w:rsidP="00642F9F">
            <w:pPr>
              <w:rPr>
                <w:rFonts w:ascii="Times New Roman" w:eastAsia="Calibri" w:hAnsi="Times New Roman" w:cs="Times New Roman"/>
                <w:sz w:val="24"/>
                <w:szCs w:val="24"/>
              </w:rPr>
            </w:pPr>
          </w:p>
        </w:tc>
        <w:tc>
          <w:tcPr>
            <w:tcW w:w="680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Максимальный процент застройки в границах земельного участка – 80%.</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2.</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(терр</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тории) общего пользования</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Земельные участки общего польз</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вания. Содержание данного вида разрешенного использования вкл</w:t>
            </w:r>
            <w:r w:rsidRPr="00642F9F">
              <w:rPr>
                <w:rFonts w:ascii="Times New Roman" w:eastAsia="Tahoma" w:hAnsi="Times New Roman" w:cs="Times New Roman"/>
                <w:color w:val="000000"/>
                <w:sz w:val="24"/>
                <w:szCs w:val="24"/>
              </w:rPr>
              <w:t>ю</w:t>
            </w:r>
            <w:r w:rsidRPr="00642F9F">
              <w:rPr>
                <w:rFonts w:ascii="Times New Roman" w:eastAsia="Tahoma" w:hAnsi="Times New Roman" w:cs="Times New Roman"/>
                <w:color w:val="000000"/>
                <w:sz w:val="24"/>
                <w:szCs w:val="24"/>
              </w:rPr>
              <w:t>чает в себя содержание видов ра</w:t>
            </w:r>
            <w:r w:rsidRPr="00642F9F">
              <w:rPr>
                <w:rFonts w:ascii="Times New Roman" w:eastAsia="Tahoma" w:hAnsi="Times New Roman" w:cs="Times New Roman"/>
                <w:color w:val="000000"/>
                <w:sz w:val="24"/>
                <w:szCs w:val="24"/>
              </w:rPr>
              <w:t>з</w:t>
            </w:r>
            <w:r w:rsidRPr="00642F9F">
              <w:rPr>
                <w:rFonts w:ascii="Times New Roman" w:eastAsia="Tahoma" w:hAnsi="Times New Roman" w:cs="Times New Roman"/>
                <w:color w:val="000000"/>
                <w:sz w:val="24"/>
                <w:szCs w:val="24"/>
              </w:rPr>
              <w:t>решенного использования с кодами 12.0.1 - 12.0.2</w:t>
            </w:r>
          </w:p>
        </w:tc>
        <w:tc>
          <w:tcPr>
            <w:tcW w:w="6800" w:type="dxa"/>
            <w:vMerge w:val="restart"/>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тельства не подлежат установлению.</w:t>
            </w: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3.</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Улично-дорожная сеть</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12.0.1</w:t>
            </w:r>
          </w:p>
        </w:tc>
        <w:tc>
          <w:tcPr>
            <w:tcW w:w="4080" w:type="dxa"/>
          </w:tcPr>
          <w:p w:rsidR="00642F9F" w:rsidRPr="00642F9F" w:rsidRDefault="00642F9F" w:rsidP="00642F9F">
            <w:pPr>
              <w:rPr>
                <w:rFonts w:ascii="Times New Roman" w:eastAsia="Calibri" w:hAnsi="Times New Roman" w:cs="Times New Roman"/>
                <w:sz w:val="24"/>
                <w:szCs w:val="24"/>
              </w:rPr>
            </w:pPr>
            <w:proofErr w:type="gramStart"/>
            <w:r w:rsidRPr="00642F9F">
              <w:rPr>
                <w:rFonts w:ascii="Times New Roman" w:eastAsia="Tahoma" w:hAnsi="Times New Roman" w:cs="Times New Roman"/>
                <w:color w:val="000000"/>
                <w:sz w:val="24"/>
                <w:szCs w:val="24"/>
              </w:rPr>
              <w:t>Размещение объектов улично-дорожной сети: автомобильных д</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рог, трамвайных путей и пешехо</w:t>
            </w:r>
            <w:r w:rsidRPr="00642F9F">
              <w:rPr>
                <w:rFonts w:ascii="Times New Roman" w:eastAsia="Tahoma" w:hAnsi="Times New Roman" w:cs="Times New Roman"/>
                <w:color w:val="000000"/>
                <w:sz w:val="24"/>
                <w:szCs w:val="24"/>
              </w:rPr>
              <w:t>д</w:t>
            </w:r>
            <w:r w:rsidRPr="00642F9F">
              <w:rPr>
                <w:rFonts w:ascii="Times New Roman" w:eastAsia="Tahoma" w:hAnsi="Times New Roman" w:cs="Times New Roman"/>
                <w:color w:val="000000"/>
                <w:sz w:val="24"/>
                <w:szCs w:val="24"/>
              </w:rPr>
              <w:t>ных тротуаров в границах населе</w:t>
            </w:r>
            <w:r w:rsidRPr="00642F9F">
              <w:rPr>
                <w:rFonts w:ascii="Times New Roman" w:eastAsia="Tahoma" w:hAnsi="Times New Roman" w:cs="Times New Roman"/>
                <w:color w:val="000000"/>
                <w:sz w:val="24"/>
                <w:szCs w:val="24"/>
              </w:rPr>
              <w:t>н</w:t>
            </w:r>
            <w:r w:rsidRPr="00642F9F">
              <w:rPr>
                <w:rFonts w:ascii="Times New Roman" w:eastAsia="Tahoma" w:hAnsi="Times New Roman" w:cs="Times New Roman"/>
                <w:color w:val="000000"/>
                <w:sz w:val="24"/>
                <w:szCs w:val="24"/>
              </w:rPr>
              <w:t>ных пунктов, пешеходных перех</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дов, бульваров, площадей, проездов, велодорожек и объектов </w:t>
            </w:r>
            <w:proofErr w:type="spellStart"/>
            <w:r w:rsidRPr="00642F9F">
              <w:rPr>
                <w:rFonts w:ascii="Times New Roman" w:eastAsia="Tahoma" w:hAnsi="Times New Roman" w:cs="Times New Roman"/>
                <w:color w:val="000000"/>
                <w:sz w:val="24"/>
                <w:szCs w:val="24"/>
              </w:rPr>
              <w:t>велотран</w:t>
            </w:r>
            <w:r w:rsidRPr="00642F9F">
              <w:rPr>
                <w:rFonts w:ascii="Times New Roman" w:eastAsia="Tahoma" w:hAnsi="Times New Roman" w:cs="Times New Roman"/>
                <w:color w:val="000000"/>
                <w:sz w:val="24"/>
                <w:szCs w:val="24"/>
              </w:rPr>
              <w:t>с</w:t>
            </w:r>
            <w:r w:rsidRPr="00642F9F">
              <w:rPr>
                <w:rFonts w:ascii="Times New Roman" w:eastAsia="Tahoma" w:hAnsi="Times New Roman" w:cs="Times New Roman"/>
                <w:color w:val="000000"/>
                <w:sz w:val="24"/>
                <w:szCs w:val="24"/>
              </w:rPr>
              <w:t>портной</w:t>
            </w:r>
            <w:proofErr w:type="spellEnd"/>
            <w:r w:rsidRPr="00642F9F">
              <w:rPr>
                <w:rFonts w:ascii="Times New Roman" w:eastAsia="Tahoma" w:hAnsi="Times New Roman" w:cs="Times New Roman"/>
                <w:color w:val="000000"/>
                <w:sz w:val="24"/>
                <w:szCs w:val="24"/>
              </w:rPr>
              <w:t xml:space="preserve"> и инженерной инфрастру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туры; размещение придорожных стоянок (парковок) транспортных средств в границах городских улиц и дорог, за исключением пред</w:t>
            </w:r>
            <w:r w:rsidRPr="00642F9F">
              <w:rPr>
                <w:rFonts w:ascii="Times New Roman" w:eastAsia="Tahoma" w:hAnsi="Times New Roman" w:cs="Times New Roman"/>
                <w:color w:val="000000"/>
                <w:sz w:val="24"/>
                <w:szCs w:val="24"/>
              </w:rPr>
              <w:t>у</w:t>
            </w:r>
            <w:r w:rsidRPr="00642F9F">
              <w:rPr>
                <w:rFonts w:ascii="Times New Roman" w:eastAsia="Tahoma" w:hAnsi="Times New Roman" w:cs="Times New Roman"/>
                <w:color w:val="000000"/>
                <w:sz w:val="24"/>
                <w:szCs w:val="24"/>
              </w:rPr>
              <w:t>смотренных видами разрешенного использования с кодами 2.7.1, 4.9, 7.2.3, а также некапитальных с</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 xml:space="preserve">оружений, предназначенных для охраны транспортных средств </w:t>
            </w:r>
            <w:proofErr w:type="gramEnd"/>
          </w:p>
        </w:tc>
        <w:tc>
          <w:tcPr>
            <w:tcW w:w="6800" w:type="dxa"/>
            <w:vMerge/>
          </w:tcPr>
          <w:p w:rsidR="00642F9F" w:rsidRPr="00642F9F" w:rsidRDefault="00642F9F" w:rsidP="00642F9F">
            <w:pPr>
              <w:rPr>
                <w:rFonts w:ascii="Times New Roman" w:eastAsia="Calibri" w:hAnsi="Times New Roman" w:cs="Times New Roman"/>
                <w:sz w:val="24"/>
                <w:szCs w:val="24"/>
              </w:rPr>
            </w:pPr>
          </w:p>
        </w:tc>
      </w:tr>
      <w:tr w:rsidR="00642F9F" w:rsidRPr="00642F9F" w:rsidTr="00D417E6">
        <w:tc>
          <w:tcPr>
            <w:tcW w:w="272" w:type="dxa"/>
          </w:tcPr>
          <w:p w:rsidR="00642F9F" w:rsidRPr="00642F9F" w:rsidRDefault="00642F9F" w:rsidP="00642F9F">
            <w:pPr>
              <w:jc w:val="cente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4.</w:t>
            </w:r>
          </w:p>
        </w:tc>
        <w:tc>
          <w:tcPr>
            <w:tcW w:w="1903"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Благоустройство территории</w:t>
            </w:r>
          </w:p>
        </w:tc>
        <w:tc>
          <w:tcPr>
            <w:tcW w:w="1224"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12.0.2</w:t>
            </w:r>
          </w:p>
        </w:tc>
        <w:tc>
          <w:tcPr>
            <w:tcW w:w="4080" w:type="dxa"/>
          </w:tcPr>
          <w:p w:rsidR="00642F9F" w:rsidRPr="00642F9F" w:rsidRDefault="00642F9F" w:rsidP="00642F9F">
            <w:pPr>
              <w:rPr>
                <w:rFonts w:ascii="Times New Roman" w:eastAsia="Calibri" w:hAnsi="Times New Roman" w:cs="Times New Roman"/>
                <w:sz w:val="24"/>
                <w:szCs w:val="24"/>
              </w:rPr>
            </w:pPr>
            <w:r w:rsidRPr="00642F9F">
              <w:rPr>
                <w:rFonts w:ascii="Times New Roman" w:eastAsia="Tahoma" w:hAnsi="Times New Roman" w:cs="Times New Roman"/>
                <w:color w:val="000000"/>
                <w:sz w:val="24"/>
                <w:szCs w:val="24"/>
              </w:rPr>
              <w:t>Размещение декоративных, техн</w:t>
            </w:r>
            <w:r w:rsidRPr="00642F9F">
              <w:rPr>
                <w:rFonts w:ascii="Times New Roman" w:eastAsia="Tahoma" w:hAnsi="Times New Roman" w:cs="Times New Roman"/>
                <w:color w:val="000000"/>
                <w:sz w:val="24"/>
                <w:szCs w:val="24"/>
              </w:rPr>
              <w:t>и</w:t>
            </w:r>
            <w:r w:rsidRPr="00642F9F">
              <w:rPr>
                <w:rFonts w:ascii="Times New Roman" w:eastAsia="Tahoma" w:hAnsi="Times New Roman" w:cs="Times New Roman"/>
                <w:color w:val="000000"/>
                <w:sz w:val="24"/>
                <w:szCs w:val="24"/>
              </w:rPr>
              <w:t>ческих, планировочных, констру</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тивных устройств, элементов озел</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нения, различных видов оборудов</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lastRenderedPageBreak/>
              <w:t>ния и оформления, малых архите</w:t>
            </w:r>
            <w:r w:rsidRPr="00642F9F">
              <w:rPr>
                <w:rFonts w:ascii="Times New Roman" w:eastAsia="Tahoma" w:hAnsi="Times New Roman" w:cs="Times New Roman"/>
                <w:color w:val="000000"/>
                <w:sz w:val="24"/>
                <w:szCs w:val="24"/>
              </w:rPr>
              <w:t>к</w:t>
            </w:r>
            <w:r w:rsidRPr="00642F9F">
              <w:rPr>
                <w:rFonts w:ascii="Times New Roman" w:eastAsia="Tahoma" w:hAnsi="Times New Roman" w:cs="Times New Roman"/>
                <w:color w:val="000000"/>
                <w:sz w:val="24"/>
                <w:szCs w:val="24"/>
              </w:rPr>
              <w:t>турных форм, некапитальных н</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стационарных строений и сооруж</w:t>
            </w:r>
            <w:r w:rsidRPr="00642F9F">
              <w:rPr>
                <w:rFonts w:ascii="Times New Roman" w:eastAsia="Tahoma" w:hAnsi="Times New Roman" w:cs="Times New Roman"/>
                <w:color w:val="000000"/>
                <w:sz w:val="24"/>
                <w:szCs w:val="24"/>
              </w:rPr>
              <w:t>е</w:t>
            </w:r>
            <w:r w:rsidRPr="00642F9F">
              <w:rPr>
                <w:rFonts w:ascii="Times New Roman" w:eastAsia="Tahoma" w:hAnsi="Times New Roman" w:cs="Times New Roman"/>
                <w:color w:val="000000"/>
                <w:sz w:val="24"/>
                <w:szCs w:val="24"/>
              </w:rPr>
              <w:t>ний, информационных щитов и ук</w:t>
            </w:r>
            <w:r w:rsidRPr="00642F9F">
              <w:rPr>
                <w:rFonts w:ascii="Times New Roman" w:eastAsia="Tahoma" w:hAnsi="Times New Roman" w:cs="Times New Roman"/>
                <w:color w:val="000000"/>
                <w:sz w:val="24"/>
                <w:szCs w:val="24"/>
              </w:rPr>
              <w:t>а</w:t>
            </w:r>
            <w:r w:rsidRPr="00642F9F">
              <w:rPr>
                <w:rFonts w:ascii="Times New Roman" w:eastAsia="Tahoma" w:hAnsi="Times New Roman" w:cs="Times New Roman"/>
                <w:color w:val="000000"/>
                <w:sz w:val="24"/>
                <w:szCs w:val="24"/>
              </w:rPr>
              <w:t>зателей, применяемых как соста</w:t>
            </w:r>
            <w:r w:rsidRPr="00642F9F">
              <w:rPr>
                <w:rFonts w:ascii="Times New Roman" w:eastAsia="Tahoma" w:hAnsi="Times New Roman" w:cs="Times New Roman"/>
                <w:color w:val="000000"/>
                <w:sz w:val="24"/>
                <w:szCs w:val="24"/>
              </w:rPr>
              <w:t>в</w:t>
            </w:r>
            <w:r w:rsidRPr="00642F9F">
              <w:rPr>
                <w:rFonts w:ascii="Times New Roman" w:eastAsia="Tahoma" w:hAnsi="Times New Roman" w:cs="Times New Roman"/>
                <w:color w:val="000000"/>
                <w:sz w:val="24"/>
                <w:szCs w:val="24"/>
              </w:rPr>
              <w:t>ные части благоустройства террит</w:t>
            </w:r>
            <w:r w:rsidRPr="00642F9F">
              <w:rPr>
                <w:rFonts w:ascii="Times New Roman" w:eastAsia="Tahoma" w:hAnsi="Times New Roman" w:cs="Times New Roman"/>
                <w:color w:val="000000"/>
                <w:sz w:val="24"/>
                <w:szCs w:val="24"/>
              </w:rPr>
              <w:t>о</w:t>
            </w:r>
            <w:r w:rsidRPr="00642F9F">
              <w:rPr>
                <w:rFonts w:ascii="Times New Roman" w:eastAsia="Tahoma" w:hAnsi="Times New Roman" w:cs="Times New Roman"/>
                <w:color w:val="000000"/>
                <w:sz w:val="24"/>
                <w:szCs w:val="24"/>
              </w:rPr>
              <w:t>рии, общественных туалетов</w:t>
            </w:r>
          </w:p>
        </w:tc>
        <w:tc>
          <w:tcPr>
            <w:tcW w:w="6800" w:type="dxa"/>
            <w:vMerge/>
          </w:tcPr>
          <w:p w:rsidR="00642F9F" w:rsidRPr="00642F9F" w:rsidRDefault="00642F9F" w:rsidP="00642F9F">
            <w:pPr>
              <w:rPr>
                <w:rFonts w:ascii="Times New Roman" w:eastAsia="Calibri" w:hAnsi="Times New Roman" w:cs="Times New Roman"/>
                <w:sz w:val="24"/>
                <w:szCs w:val="24"/>
              </w:rPr>
            </w:pPr>
          </w:p>
        </w:tc>
      </w:tr>
    </w:tbl>
    <w:p w:rsidR="00642F9F" w:rsidRPr="00642F9F" w:rsidRDefault="00642F9F" w:rsidP="00642F9F">
      <w:pPr>
        <w:ind w:firstLine="0"/>
        <w:jc w:val="left"/>
        <w:rPr>
          <w:rFonts w:eastAsia="Calibri"/>
          <w:color w:val="auto"/>
          <w:sz w:val="24"/>
          <w:szCs w:val="24"/>
        </w:rPr>
      </w:pPr>
    </w:p>
    <w:p w:rsidR="00642F9F" w:rsidRPr="00642F9F" w:rsidRDefault="00642F9F" w:rsidP="00642F9F">
      <w:pPr>
        <w:keepNext/>
        <w:keepLines/>
        <w:spacing w:before="200"/>
        <w:ind w:firstLine="0"/>
        <w:outlineLvl w:val="1"/>
        <w:rPr>
          <w:rFonts w:eastAsia="Times New Roman"/>
          <w:b/>
          <w:bCs/>
          <w:color w:val="4F81BD"/>
          <w:sz w:val="24"/>
          <w:szCs w:val="24"/>
        </w:rPr>
      </w:pPr>
      <w:bookmarkStart w:id="265" w:name="_Toc167030569"/>
      <w:bookmarkStart w:id="266" w:name="_Toc167052352"/>
      <w:r w:rsidRPr="00642F9F">
        <w:rPr>
          <w:rFonts w:eastAsia="Tahoma"/>
          <w:b/>
          <w:bCs/>
          <w:color w:val="000000"/>
          <w:sz w:val="24"/>
          <w:szCs w:val="24"/>
        </w:rPr>
        <w:t>Особенности применения градостроительного регламента</w:t>
      </w:r>
      <w:bookmarkEnd w:id="265"/>
      <w:bookmarkEnd w:id="266"/>
    </w:p>
    <w:p w:rsidR="004A48BB" w:rsidRPr="004A48BB" w:rsidRDefault="004A48BB" w:rsidP="004A48BB">
      <w:pPr>
        <w:rPr>
          <w:rFonts w:eastAsia="Calibri"/>
          <w:color w:val="auto"/>
          <w:sz w:val="24"/>
          <w:szCs w:val="24"/>
        </w:rPr>
      </w:pPr>
      <w:r w:rsidRPr="004A48BB">
        <w:rPr>
          <w:rFonts w:eastAsia="Calibri"/>
          <w:color w:val="auto"/>
          <w:sz w:val="24"/>
          <w:szCs w:val="24"/>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4A48BB" w:rsidRPr="004A48BB" w:rsidRDefault="004A48BB" w:rsidP="004A48BB">
      <w:pPr>
        <w:rPr>
          <w:rFonts w:eastAsia="Calibri"/>
          <w:color w:val="auto"/>
          <w:sz w:val="24"/>
          <w:szCs w:val="24"/>
        </w:rPr>
      </w:pPr>
      <w:proofErr w:type="gramStart"/>
      <w:r w:rsidRPr="004A48BB">
        <w:rPr>
          <w:rFonts w:eastAsia="Calibri"/>
          <w:color w:val="auto"/>
          <w:sz w:val="24"/>
          <w:szCs w:val="24"/>
        </w:rPr>
        <w:t>В соответствии со статьей 52 Градостроительного кодекса Российской Федерации работы по договорам о строительстве, реконстру</w:t>
      </w:r>
      <w:r w:rsidRPr="004A48BB">
        <w:rPr>
          <w:rFonts w:eastAsia="Calibri"/>
          <w:color w:val="auto"/>
          <w:sz w:val="24"/>
          <w:szCs w:val="24"/>
        </w:rPr>
        <w:t>к</w:t>
      </w:r>
      <w:r w:rsidRPr="004A48BB">
        <w:rPr>
          <w:rFonts w:eastAsia="Calibri"/>
          <w:color w:val="auto"/>
          <w:sz w:val="24"/>
          <w:szCs w:val="24"/>
        </w:rPr>
        <w:t>ции, капитальном ремонте объектов капитального строительства, заключенным с застройщиком, техническим заказчиком, лицом, отве</w:t>
      </w:r>
      <w:r w:rsidRPr="004A48BB">
        <w:rPr>
          <w:rFonts w:eastAsia="Calibri"/>
          <w:color w:val="auto"/>
          <w:sz w:val="24"/>
          <w:szCs w:val="24"/>
        </w:rPr>
        <w:t>т</w:t>
      </w:r>
      <w:r w:rsidRPr="004A48BB">
        <w:rPr>
          <w:rFonts w:eastAsia="Calibri"/>
          <w:color w:val="auto"/>
          <w:sz w:val="24"/>
          <w:szCs w:val="24"/>
        </w:rPr>
        <w:t>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w:t>
      </w:r>
      <w:r w:rsidRPr="004A48BB">
        <w:rPr>
          <w:rFonts w:eastAsia="Calibri"/>
          <w:color w:val="auto"/>
          <w:sz w:val="24"/>
          <w:szCs w:val="24"/>
        </w:rPr>
        <w:t>б</w:t>
      </w:r>
      <w:r w:rsidRPr="004A48BB">
        <w:rPr>
          <w:rFonts w:eastAsia="Calibri"/>
          <w:color w:val="auto"/>
          <w:sz w:val="24"/>
          <w:szCs w:val="24"/>
        </w:rPr>
        <w:t>ласти строительства, реконструкции, капитального ремонта объектов капитального строительства.</w:t>
      </w:r>
      <w:proofErr w:type="gramEnd"/>
    </w:p>
    <w:p w:rsidR="004A48BB" w:rsidRPr="004A48BB" w:rsidRDefault="004A48BB" w:rsidP="004A48BB">
      <w:pPr>
        <w:rPr>
          <w:rFonts w:eastAsia="Calibri"/>
          <w:color w:val="auto"/>
          <w:sz w:val="24"/>
          <w:szCs w:val="24"/>
        </w:rPr>
      </w:pPr>
      <w:r w:rsidRPr="004A48BB">
        <w:rPr>
          <w:rFonts w:eastAsia="Calibri"/>
          <w:color w:val="auto"/>
          <w:sz w:val="24"/>
          <w:szCs w:val="24"/>
        </w:rPr>
        <w:t>Застройщик вправе осуществлять строительство, реконструкцию, капитальный ремонт объектов капитального строительства самост</w:t>
      </w:r>
      <w:r w:rsidRPr="004A48BB">
        <w:rPr>
          <w:rFonts w:eastAsia="Calibri"/>
          <w:color w:val="auto"/>
          <w:sz w:val="24"/>
          <w:szCs w:val="24"/>
        </w:rPr>
        <w:t>о</w:t>
      </w:r>
      <w:r w:rsidRPr="004A48BB">
        <w:rPr>
          <w:rFonts w:eastAsia="Calibri"/>
          <w:color w:val="auto"/>
          <w:sz w:val="24"/>
          <w:szCs w:val="24"/>
        </w:rPr>
        <w:t>ятельно при условии, что он является членом саморегулируемой организации в области строительства, реконструкции, капитального ремо</w:t>
      </w:r>
      <w:r w:rsidRPr="004A48BB">
        <w:rPr>
          <w:rFonts w:eastAsia="Calibri"/>
          <w:color w:val="auto"/>
          <w:sz w:val="24"/>
          <w:szCs w:val="24"/>
        </w:rPr>
        <w:t>н</w:t>
      </w:r>
      <w:r w:rsidRPr="004A48BB">
        <w:rPr>
          <w:rFonts w:eastAsia="Calibri"/>
          <w:color w:val="auto"/>
          <w:sz w:val="24"/>
          <w:szCs w:val="24"/>
        </w:rPr>
        <w:t>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4A48BB" w:rsidRPr="004A48BB" w:rsidRDefault="004A48BB" w:rsidP="004A48BB">
      <w:pPr>
        <w:rPr>
          <w:rFonts w:eastAsia="Calibri"/>
          <w:color w:val="auto"/>
          <w:sz w:val="24"/>
          <w:szCs w:val="24"/>
        </w:rPr>
      </w:pPr>
      <w:r w:rsidRPr="004A48BB">
        <w:rPr>
          <w:rFonts w:eastAsia="Calibri"/>
          <w:color w:val="auto"/>
          <w:sz w:val="24"/>
          <w:szCs w:val="24"/>
        </w:rPr>
        <w:t>В случае если земельный участок или объект капитального строительства находится в границах зоны с особыми условиями использ</w:t>
      </w:r>
      <w:r w:rsidRPr="004A48BB">
        <w:rPr>
          <w:rFonts w:eastAsia="Calibri"/>
          <w:color w:val="auto"/>
          <w:sz w:val="24"/>
          <w:szCs w:val="24"/>
        </w:rPr>
        <w:t>о</w:t>
      </w:r>
      <w:r w:rsidRPr="004A48BB">
        <w:rPr>
          <w:rFonts w:eastAsia="Calibri"/>
          <w:color w:val="auto"/>
          <w:sz w:val="24"/>
          <w:szCs w:val="24"/>
        </w:rPr>
        <w:t>вания территорий, на них устанавливаются ограничения использования в соответствии с законодательством Российской Федерации.</w:t>
      </w:r>
    </w:p>
    <w:p w:rsidR="00642F9F" w:rsidRPr="00642F9F" w:rsidRDefault="004A48BB" w:rsidP="004A48BB">
      <w:pPr>
        <w:rPr>
          <w:rFonts w:eastAsia="Calibri"/>
          <w:color w:val="auto"/>
          <w:sz w:val="24"/>
          <w:szCs w:val="24"/>
        </w:rPr>
      </w:pPr>
      <w:r w:rsidRPr="004A48BB">
        <w:rPr>
          <w:rFonts w:eastAsia="Calibri"/>
          <w:color w:val="auto"/>
          <w:sz w:val="24"/>
          <w:szCs w:val="24"/>
        </w:rPr>
        <w:t>Проектная документация, представляемая для получения разрешения на строительство, должна быть выполнена в соответствии с п</w:t>
      </w:r>
      <w:r w:rsidRPr="004A48BB">
        <w:rPr>
          <w:rFonts w:eastAsia="Calibri"/>
          <w:color w:val="auto"/>
          <w:sz w:val="24"/>
          <w:szCs w:val="24"/>
        </w:rPr>
        <w:t>о</w:t>
      </w:r>
      <w:r w:rsidRPr="004A48BB">
        <w:rPr>
          <w:rFonts w:eastAsia="Calibri"/>
          <w:color w:val="auto"/>
          <w:sz w:val="24"/>
          <w:szCs w:val="24"/>
        </w:rPr>
        <w:t>становлением правительства от 16 февраля 2008 г. № 87 «О составе разделов проектной документации и требованиям к их содержанию».</w:t>
      </w:r>
    </w:p>
    <w:p w:rsidR="00642F9F" w:rsidRPr="00642F9F" w:rsidRDefault="00642F9F" w:rsidP="00642F9F">
      <w:pPr>
        <w:keepNext/>
        <w:keepLines/>
        <w:spacing w:before="200"/>
        <w:ind w:firstLine="0"/>
        <w:outlineLvl w:val="1"/>
        <w:rPr>
          <w:rFonts w:eastAsia="Times New Roman"/>
          <w:b/>
          <w:bCs/>
          <w:color w:val="4F81BD"/>
          <w:sz w:val="24"/>
          <w:szCs w:val="24"/>
        </w:rPr>
      </w:pPr>
      <w:bookmarkStart w:id="267" w:name="_Toc167030570"/>
      <w:bookmarkStart w:id="268" w:name="_Toc167052353"/>
      <w:r w:rsidRPr="00642F9F">
        <w:rPr>
          <w:rFonts w:eastAsia="Tahoma"/>
          <w:b/>
          <w:bCs/>
          <w:color w:val="000000"/>
          <w:sz w:val="24"/>
          <w:szCs w:val="24"/>
        </w:rPr>
        <w:t>Требования к архитектурно-градостроительному облику объектов капитального строительства</w:t>
      </w:r>
      <w:bookmarkEnd w:id="267"/>
      <w:bookmarkEnd w:id="268"/>
    </w:p>
    <w:p w:rsidR="00642F9F" w:rsidRPr="00642F9F" w:rsidRDefault="00642F9F" w:rsidP="00642F9F">
      <w:pPr>
        <w:ind w:firstLine="0"/>
        <w:rPr>
          <w:rFonts w:eastAsia="Calibri"/>
          <w:color w:val="auto"/>
          <w:sz w:val="24"/>
          <w:szCs w:val="24"/>
        </w:rPr>
      </w:pPr>
      <w:r w:rsidRPr="00642F9F">
        <w:rPr>
          <w:rFonts w:eastAsia="Tahoma"/>
          <w:color w:val="000000"/>
          <w:sz w:val="24"/>
          <w:szCs w:val="24"/>
        </w:rPr>
        <w:t>Требования к архитектурно-градостроительному облику объектов капитального строительства не установлены</w:t>
      </w:r>
    </w:p>
    <w:p w:rsidR="00FF1A55" w:rsidRPr="00CD4CF0" w:rsidRDefault="00FF1A55" w:rsidP="00FF1A55">
      <w:pPr>
        <w:rPr>
          <w:color w:val="44546A" w:themeColor="text2"/>
          <w:lang w:eastAsia="ar-SA"/>
        </w:rPr>
        <w:sectPr w:rsidR="00FF1A55" w:rsidRPr="00CD4CF0" w:rsidSect="00365674">
          <w:headerReference w:type="default" r:id="rId10"/>
          <w:pgSz w:w="16854" w:h="11918" w:orient="landscape"/>
          <w:pgMar w:top="1701" w:right="1134" w:bottom="567" w:left="1134" w:header="720" w:footer="720" w:gutter="0"/>
          <w:cols w:space="720"/>
          <w:docGrid w:linePitch="381"/>
        </w:sectPr>
      </w:pPr>
    </w:p>
    <w:p w:rsidR="00F16234" w:rsidRPr="00CD4CF0" w:rsidRDefault="00F16234" w:rsidP="002531E4">
      <w:pPr>
        <w:keepNext/>
        <w:keepLines/>
        <w:spacing w:after="160" w:line="259" w:lineRule="auto"/>
        <w:ind w:firstLine="0"/>
        <w:jc w:val="left"/>
        <w:rPr>
          <w:rFonts w:eastAsiaTheme="majorEastAsia"/>
          <w:b/>
          <w:color w:val="44546A" w:themeColor="text2"/>
          <w:lang w:eastAsia="ar-SA"/>
        </w:rPr>
      </w:pPr>
    </w:p>
    <w:p w:rsidR="00A42F85" w:rsidRPr="00CD4CF0" w:rsidRDefault="00A42F85" w:rsidP="00BB4254">
      <w:pPr>
        <w:pStyle w:val="31"/>
        <w:keepNext w:val="0"/>
        <w:keepLines w:val="0"/>
        <w:widowControl w:val="0"/>
        <w:suppressAutoHyphens/>
        <w:spacing w:before="180"/>
        <w:jc w:val="center"/>
        <w:rPr>
          <w:b/>
          <w:i w:val="0"/>
          <w:color w:val="44546A" w:themeColor="text2"/>
          <w:sz w:val="28"/>
          <w:lang w:eastAsia="ar-SA"/>
        </w:rPr>
      </w:pPr>
      <w:bookmarkStart w:id="269" w:name="_Toc163774531"/>
      <w:bookmarkStart w:id="270" w:name="_Toc166598738"/>
      <w:bookmarkStart w:id="271" w:name="_Toc167030571"/>
      <w:bookmarkStart w:id="272" w:name="_Toc167052354"/>
      <w:r w:rsidRPr="00CD4CF0">
        <w:rPr>
          <w:b/>
          <w:i w:val="0"/>
          <w:color w:val="44546A" w:themeColor="text2"/>
          <w:sz w:val="28"/>
          <w:lang w:eastAsia="ar-SA"/>
        </w:rPr>
        <w:t xml:space="preserve">Статья </w:t>
      </w:r>
      <w:r w:rsidR="00FD1CAA" w:rsidRPr="00CD4CF0">
        <w:rPr>
          <w:b/>
          <w:i w:val="0"/>
          <w:color w:val="44546A" w:themeColor="text2"/>
          <w:sz w:val="28"/>
          <w:lang w:eastAsia="ar-SA"/>
        </w:rPr>
        <w:t>35</w:t>
      </w:r>
      <w:r w:rsidRPr="00CD4CF0">
        <w:rPr>
          <w:b/>
          <w:i w:val="0"/>
          <w:color w:val="44546A" w:themeColor="text2"/>
          <w:sz w:val="28"/>
          <w:lang w:eastAsia="ar-SA"/>
        </w:rPr>
        <w:t xml:space="preserve">. Территории, </w:t>
      </w:r>
      <w:r w:rsidR="00F22D87" w:rsidRPr="00CD4CF0">
        <w:rPr>
          <w:b/>
          <w:i w:val="0"/>
          <w:color w:val="44546A" w:themeColor="text2"/>
          <w:sz w:val="28"/>
          <w:lang w:eastAsia="ru-RU"/>
        </w:rPr>
        <w:t>на которые действие градостроительных регламентов не распространяется или для которых градостроительные регламенты не устанавливаются</w:t>
      </w:r>
      <w:bookmarkEnd w:id="269"/>
      <w:bookmarkEnd w:id="270"/>
      <w:bookmarkEnd w:id="271"/>
      <w:bookmarkEnd w:id="272"/>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r w:rsidRPr="00CD4CF0">
        <w:rPr>
          <w:rFonts w:eastAsiaTheme="minorHAnsi" w:cstheme="minorBidi"/>
          <w:color w:val="44546A" w:themeColor="text2"/>
          <w:sz w:val="28"/>
          <w:szCs w:val="22"/>
          <w:lang w:val="ru-RU" w:eastAsia="ru-RU" w:bidi="ar-SA"/>
        </w:rPr>
        <w:t>Действие градостроительного регламента не распространяется на земел</w:t>
      </w:r>
      <w:r w:rsidRPr="00CD4CF0">
        <w:rPr>
          <w:rFonts w:eastAsiaTheme="minorHAnsi" w:cstheme="minorBidi"/>
          <w:color w:val="44546A" w:themeColor="text2"/>
          <w:sz w:val="28"/>
          <w:szCs w:val="22"/>
          <w:lang w:val="ru-RU" w:eastAsia="ru-RU" w:bidi="ar-SA"/>
        </w:rPr>
        <w:t>ь</w:t>
      </w:r>
      <w:r w:rsidRPr="00CD4CF0">
        <w:rPr>
          <w:rFonts w:eastAsiaTheme="minorHAnsi" w:cstheme="minorBidi"/>
          <w:color w:val="44546A" w:themeColor="text2"/>
          <w:sz w:val="28"/>
          <w:szCs w:val="22"/>
          <w:lang w:val="ru-RU" w:eastAsia="ru-RU" w:bidi="ar-SA"/>
        </w:rPr>
        <w:t>ные участки:</w:t>
      </w:r>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proofErr w:type="gramStart"/>
      <w:r w:rsidRPr="00CD4CF0">
        <w:rPr>
          <w:rFonts w:eastAsiaTheme="minorHAnsi" w:cstheme="minorBidi"/>
          <w:color w:val="44546A" w:themeColor="text2"/>
          <w:sz w:val="28"/>
          <w:szCs w:val="22"/>
          <w:lang w:val="ru-RU" w:eastAsia="ru-RU" w:bidi="ar-SA"/>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w:t>
      </w:r>
      <w:r w:rsidRPr="00CD4CF0">
        <w:rPr>
          <w:rFonts w:eastAsiaTheme="minorHAnsi" w:cstheme="minorBidi"/>
          <w:color w:val="44546A" w:themeColor="text2"/>
          <w:sz w:val="28"/>
          <w:szCs w:val="22"/>
          <w:lang w:val="ru-RU" w:eastAsia="ru-RU" w:bidi="ar-SA"/>
        </w:rPr>
        <w:t>а</w:t>
      </w:r>
      <w:r w:rsidRPr="00CD4CF0">
        <w:rPr>
          <w:rFonts w:eastAsiaTheme="minorHAnsi" w:cstheme="minorBidi"/>
          <w:color w:val="44546A" w:themeColor="text2"/>
          <w:sz w:val="28"/>
          <w:szCs w:val="22"/>
          <w:lang w:val="ru-RU" w:eastAsia="ru-RU" w:bidi="ar-SA"/>
        </w:rPr>
        <w:t>мятников или ансамблей, которые являются выявленными объектами культу</w:t>
      </w:r>
      <w:r w:rsidRPr="00CD4CF0">
        <w:rPr>
          <w:rFonts w:eastAsiaTheme="minorHAnsi" w:cstheme="minorBidi"/>
          <w:color w:val="44546A" w:themeColor="text2"/>
          <w:sz w:val="28"/>
          <w:szCs w:val="22"/>
          <w:lang w:val="ru-RU" w:eastAsia="ru-RU" w:bidi="ar-SA"/>
        </w:rPr>
        <w:t>р</w:t>
      </w:r>
      <w:r w:rsidRPr="00CD4CF0">
        <w:rPr>
          <w:rFonts w:eastAsiaTheme="minorHAnsi" w:cstheme="minorBidi"/>
          <w:color w:val="44546A" w:themeColor="text2"/>
          <w:sz w:val="28"/>
          <w:szCs w:val="22"/>
          <w:lang w:val="ru-RU" w:eastAsia="ru-RU" w:bidi="ar-SA"/>
        </w:rPr>
        <w:t>ного наследия и решения о режиме содержания, параметрах реставрации, ко</w:t>
      </w:r>
      <w:r w:rsidRPr="00CD4CF0">
        <w:rPr>
          <w:rFonts w:eastAsiaTheme="minorHAnsi" w:cstheme="minorBidi"/>
          <w:color w:val="44546A" w:themeColor="text2"/>
          <w:sz w:val="28"/>
          <w:szCs w:val="22"/>
          <w:lang w:val="ru-RU" w:eastAsia="ru-RU" w:bidi="ar-SA"/>
        </w:rPr>
        <w:t>н</w:t>
      </w:r>
      <w:r w:rsidRPr="00CD4CF0">
        <w:rPr>
          <w:rFonts w:eastAsiaTheme="minorHAnsi" w:cstheme="minorBidi"/>
          <w:color w:val="44546A" w:themeColor="text2"/>
          <w:sz w:val="28"/>
          <w:szCs w:val="22"/>
          <w:lang w:val="ru-RU" w:eastAsia="ru-RU" w:bidi="ar-SA"/>
        </w:rPr>
        <w:t>сервации, воссоздания, ремонта и приспособлении которых принимаются в п</w:t>
      </w:r>
      <w:r w:rsidRPr="00CD4CF0">
        <w:rPr>
          <w:rFonts w:eastAsiaTheme="minorHAnsi" w:cstheme="minorBidi"/>
          <w:color w:val="44546A" w:themeColor="text2"/>
          <w:sz w:val="28"/>
          <w:szCs w:val="22"/>
          <w:lang w:val="ru-RU" w:eastAsia="ru-RU" w:bidi="ar-SA"/>
        </w:rPr>
        <w:t>о</w:t>
      </w:r>
      <w:r w:rsidRPr="00CD4CF0">
        <w:rPr>
          <w:rFonts w:eastAsiaTheme="minorHAnsi" w:cstheme="minorBidi"/>
          <w:color w:val="44546A" w:themeColor="text2"/>
          <w:sz w:val="28"/>
          <w:szCs w:val="22"/>
          <w:lang w:val="ru-RU" w:eastAsia="ru-RU" w:bidi="ar-SA"/>
        </w:rPr>
        <w:t>рядке, установленном законодательством Российской Федерации об охране объектов культурного</w:t>
      </w:r>
      <w:proofErr w:type="gramEnd"/>
      <w:r w:rsidRPr="00CD4CF0">
        <w:rPr>
          <w:rFonts w:eastAsiaTheme="minorHAnsi" w:cstheme="minorBidi"/>
          <w:color w:val="44546A" w:themeColor="text2"/>
          <w:sz w:val="28"/>
          <w:szCs w:val="22"/>
          <w:lang w:val="ru-RU" w:eastAsia="ru-RU" w:bidi="ar-SA"/>
        </w:rPr>
        <w:t xml:space="preserve"> наследия;</w:t>
      </w:r>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r w:rsidRPr="00CD4CF0">
        <w:rPr>
          <w:rFonts w:eastAsiaTheme="minorHAnsi" w:cstheme="minorBidi"/>
          <w:color w:val="44546A" w:themeColor="text2"/>
          <w:sz w:val="28"/>
          <w:szCs w:val="22"/>
          <w:lang w:val="ru-RU" w:eastAsia="ru-RU" w:bidi="ar-SA"/>
        </w:rPr>
        <w:t>2) в границах территорий общего пользования;</w:t>
      </w:r>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proofErr w:type="gramStart"/>
      <w:r w:rsidRPr="00CD4CF0">
        <w:rPr>
          <w:rFonts w:eastAsiaTheme="minorHAnsi" w:cstheme="minorBidi"/>
          <w:color w:val="44546A" w:themeColor="text2"/>
          <w:sz w:val="28"/>
          <w:szCs w:val="22"/>
          <w:lang w:val="ru-RU" w:eastAsia="ru-RU" w:bidi="ar-SA"/>
        </w:rPr>
        <w:t>3) предназначенные для размещения линейных объектов и (или) занятые линейными объектами;</w:t>
      </w:r>
      <w:proofErr w:type="gramEnd"/>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proofErr w:type="gramStart"/>
      <w:r w:rsidRPr="00CD4CF0">
        <w:rPr>
          <w:rFonts w:eastAsiaTheme="minorHAnsi" w:cstheme="minorBidi"/>
          <w:color w:val="44546A" w:themeColor="text2"/>
          <w:sz w:val="28"/>
          <w:szCs w:val="22"/>
          <w:lang w:val="ru-RU" w:eastAsia="ru-RU" w:bidi="ar-SA"/>
        </w:rPr>
        <w:t>4) предоставленные для добычи полезных ископаемых.</w:t>
      </w:r>
      <w:proofErr w:type="gramEnd"/>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r w:rsidRPr="00CD4CF0">
        <w:rPr>
          <w:rFonts w:eastAsiaTheme="minorHAnsi" w:cstheme="minorBidi"/>
          <w:color w:val="44546A" w:themeColor="text2"/>
          <w:sz w:val="28"/>
          <w:szCs w:val="22"/>
          <w:lang w:val="ru-RU" w:eastAsia="ru-RU" w:bidi="ar-SA"/>
        </w:rPr>
        <w:t>Применительно к территориям исторических поселений, достопримеч</w:t>
      </w:r>
      <w:r w:rsidRPr="00CD4CF0">
        <w:rPr>
          <w:rFonts w:eastAsiaTheme="minorHAnsi" w:cstheme="minorBidi"/>
          <w:color w:val="44546A" w:themeColor="text2"/>
          <w:sz w:val="28"/>
          <w:szCs w:val="22"/>
          <w:lang w:val="ru-RU" w:eastAsia="ru-RU" w:bidi="ar-SA"/>
        </w:rPr>
        <w:t>а</w:t>
      </w:r>
      <w:r w:rsidRPr="00CD4CF0">
        <w:rPr>
          <w:rFonts w:eastAsiaTheme="minorHAnsi" w:cstheme="minorBidi"/>
          <w:color w:val="44546A" w:themeColor="text2"/>
          <w:sz w:val="28"/>
          <w:szCs w:val="22"/>
          <w:lang w:val="ru-RU" w:eastAsia="ru-RU" w:bidi="ar-SA"/>
        </w:rPr>
        <w:t>тельных мест, землям лечебно-оздоровительных местностей и курортов, зонам с особыми условиями использования территорий градостроительные регламе</w:t>
      </w:r>
      <w:r w:rsidRPr="00CD4CF0">
        <w:rPr>
          <w:rFonts w:eastAsiaTheme="minorHAnsi" w:cstheme="minorBidi"/>
          <w:color w:val="44546A" w:themeColor="text2"/>
          <w:sz w:val="28"/>
          <w:szCs w:val="22"/>
          <w:lang w:val="ru-RU" w:eastAsia="ru-RU" w:bidi="ar-SA"/>
        </w:rPr>
        <w:t>н</w:t>
      </w:r>
      <w:r w:rsidRPr="00CD4CF0">
        <w:rPr>
          <w:rFonts w:eastAsiaTheme="minorHAnsi" w:cstheme="minorBidi"/>
          <w:color w:val="44546A" w:themeColor="text2"/>
          <w:sz w:val="28"/>
          <w:szCs w:val="22"/>
          <w:lang w:val="ru-RU" w:eastAsia="ru-RU" w:bidi="ar-SA"/>
        </w:rPr>
        <w:t>ты устанавливаются в соответствии с законодательством Российской Федер</w:t>
      </w:r>
      <w:r w:rsidRPr="00CD4CF0">
        <w:rPr>
          <w:rFonts w:eastAsiaTheme="minorHAnsi" w:cstheme="minorBidi"/>
          <w:color w:val="44546A" w:themeColor="text2"/>
          <w:sz w:val="28"/>
          <w:szCs w:val="22"/>
          <w:lang w:val="ru-RU" w:eastAsia="ru-RU" w:bidi="ar-SA"/>
        </w:rPr>
        <w:t>а</w:t>
      </w:r>
      <w:r w:rsidRPr="00CD4CF0">
        <w:rPr>
          <w:rFonts w:eastAsiaTheme="minorHAnsi" w:cstheme="minorBidi"/>
          <w:color w:val="44546A" w:themeColor="text2"/>
          <w:sz w:val="28"/>
          <w:szCs w:val="22"/>
          <w:lang w:val="ru-RU" w:eastAsia="ru-RU" w:bidi="ar-SA"/>
        </w:rPr>
        <w:t>ции.</w:t>
      </w:r>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r w:rsidRPr="00CD4CF0">
        <w:rPr>
          <w:rFonts w:eastAsiaTheme="minorHAnsi" w:cstheme="minorBidi"/>
          <w:color w:val="44546A" w:themeColor="text2"/>
          <w:sz w:val="28"/>
          <w:szCs w:val="22"/>
          <w:lang w:val="ru-RU" w:eastAsia="ru-RU" w:bidi="ar-SA"/>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w:t>
      </w:r>
      <w:r w:rsidRPr="00CD4CF0">
        <w:rPr>
          <w:rFonts w:eastAsiaTheme="minorHAnsi" w:cstheme="minorBidi"/>
          <w:color w:val="44546A" w:themeColor="text2"/>
          <w:sz w:val="28"/>
          <w:szCs w:val="22"/>
          <w:lang w:val="ru-RU" w:eastAsia="ru-RU" w:bidi="ar-SA"/>
        </w:rPr>
        <w:t>о</w:t>
      </w:r>
      <w:r w:rsidRPr="00CD4CF0">
        <w:rPr>
          <w:rFonts w:eastAsiaTheme="minorHAnsi" w:cstheme="minorBidi"/>
          <w:color w:val="44546A" w:themeColor="text2"/>
          <w:sz w:val="28"/>
          <w:szCs w:val="22"/>
          <w:lang w:val="ru-RU" w:eastAsia="ru-RU" w:bidi="ar-SA"/>
        </w:rPr>
        <w:t>ставе земель сельскохозяйственного назначения, земельных участков, распол</w:t>
      </w:r>
      <w:r w:rsidRPr="00CD4CF0">
        <w:rPr>
          <w:rFonts w:eastAsiaTheme="minorHAnsi" w:cstheme="minorBidi"/>
          <w:color w:val="44546A" w:themeColor="text2"/>
          <w:sz w:val="28"/>
          <w:szCs w:val="22"/>
          <w:lang w:val="ru-RU" w:eastAsia="ru-RU" w:bidi="ar-SA"/>
        </w:rPr>
        <w:t>о</w:t>
      </w:r>
      <w:r w:rsidRPr="00CD4CF0">
        <w:rPr>
          <w:rFonts w:eastAsiaTheme="minorHAnsi" w:cstheme="minorBidi"/>
          <w:color w:val="44546A" w:themeColor="text2"/>
          <w:sz w:val="28"/>
          <w:szCs w:val="22"/>
          <w:lang w:val="ru-RU" w:eastAsia="ru-RU" w:bidi="ar-SA"/>
        </w:rPr>
        <w:t>женных в границах особых экономических зон и территорий опережающего развития.</w:t>
      </w:r>
    </w:p>
    <w:p w:rsidR="00AC1911" w:rsidRPr="00CD4CF0" w:rsidRDefault="00AC1911" w:rsidP="00BB4254">
      <w:pPr>
        <w:pStyle w:val="af4"/>
        <w:widowControl w:val="0"/>
        <w:rPr>
          <w:rFonts w:eastAsiaTheme="minorHAnsi" w:cstheme="minorBidi"/>
          <w:color w:val="44546A" w:themeColor="text2"/>
          <w:sz w:val="28"/>
          <w:szCs w:val="22"/>
          <w:lang w:val="ru-RU" w:eastAsia="ru-RU" w:bidi="ar-SA"/>
        </w:rPr>
      </w:pPr>
      <w:proofErr w:type="gramStart"/>
      <w:r w:rsidRPr="00CD4CF0">
        <w:rPr>
          <w:rFonts w:eastAsiaTheme="minorHAnsi" w:cstheme="minorBidi"/>
          <w:color w:val="44546A" w:themeColor="text2"/>
          <w:sz w:val="28"/>
          <w:szCs w:val="22"/>
          <w:lang w:val="ru-RU" w:eastAsia="ru-RU" w:bidi="ar-SA"/>
        </w:rPr>
        <w:t>До установления градостроительных регламентов в отношении земел</w:t>
      </w:r>
      <w:r w:rsidRPr="00CD4CF0">
        <w:rPr>
          <w:rFonts w:eastAsiaTheme="minorHAnsi" w:cstheme="minorBidi"/>
          <w:color w:val="44546A" w:themeColor="text2"/>
          <w:sz w:val="28"/>
          <w:szCs w:val="22"/>
          <w:lang w:val="ru-RU" w:eastAsia="ru-RU" w:bidi="ar-SA"/>
        </w:rPr>
        <w:t>ь</w:t>
      </w:r>
      <w:r w:rsidRPr="00CD4CF0">
        <w:rPr>
          <w:rFonts w:eastAsiaTheme="minorHAnsi" w:cstheme="minorBidi"/>
          <w:color w:val="44546A" w:themeColor="text2"/>
          <w:sz w:val="28"/>
          <w:szCs w:val="22"/>
          <w:lang w:val="ru-RU" w:eastAsia="ru-RU" w:bidi="ar-SA"/>
        </w:rPr>
        <w:t>ных участков, включенных в границы населенных пунктов из земель лесного фонда (за исключением лесных участков, которые до 1 января 2016 года пред</w:t>
      </w:r>
      <w:r w:rsidRPr="00CD4CF0">
        <w:rPr>
          <w:rFonts w:eastAsiaTheme="minorHAnsi" w:cstheme="minorBidi"/>
          <w:color w:val="44546A" w:themeColor="text2"/>
          <w:sz w:val="28"/>
          <w:szCs w:val="22"/>
          <w:lang w:val="ru-RU" w:eastAsia="ru-RU" w:bidi="ar-SA"/>
        </w:rPr>
        <w:t>о</w:t>
      </w:r>
      <w:r w:rsidRPr="00CD4CF0">
        <w:rPr>
          <w:rFonts w:eastAsiaTheme="minorHAnsi" w:cstheme="minorBidi"/>
          <w:color w:val="44546A" w:themeColor="text2"/>
          <w:sz w:val="28"/>
          <w:szCs w:val="22"/>
          <w:lang w:val="ru-RU" w:eastAsia="ru-RU" w:bidi="ar-SA"/>
        </w:rPr>
        <w:t>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CD4CF0">
        <w:rPr>
          <w:rFonts w:eastAsiaTheme="minorHAnsi" w:cstheme="minorBidi"/>
          <w:color w:val="44546A" w:themeColor="text2"/>
          <w:sz w:val="28"/>
          <w:szCs w:val="22"/>
          <w:lang w:val="ru-RU" w:eastAsia="ru-RU" w:bidi="ar-SA"/>
        </w:rPr>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AC1911" w:rsidRPr="00CD4CF0" w:rsidRDefault="00AC1911" w:rsidP="00BB4254">
      <w:pPr>
        <w:pStyle w:val="af4"/>
        <w:widowControl w:val="0"/>
        <w:rPr>
          <w:rFonts w:eastAsiaTheme="minorHAnsi" w:cstheme="minorBidi"/>
          <w:color w:val="44546A" w:themeColor="text2"/>
          <w:sz w:val="28"/>
          <w:szCs w:val="22"/>
          <w:lang w:val="ru-RU" w:eastAsia="en-US" w:bidi="ar-SA"/>
        </w:rPr>
      </w:pPr>
      <w:r w:rsidRPr="00CD4CF0">
        <w:rPr>
          <w:rFonts w:eastAsiaTheme="minorHAnsi" w:cstheme="minorBidi"/>
          <w:color w:val="44546A" w:themeColor="text2"/>
          <w:sz w:val="28"/>
          <w:szCs w:val="22"/>
          <w:lang w:val="ru-RU" w:eastAsia="ru-RU" w:bidi="ar-SA"/>
        </w:rPr>
        <w:t>Использование земельных участков, на которые действие градостро</w:t>
      </w:r>
      <w:r w:rsidRPr="00CD4CF0">
        <w:rPr>
          <w:rFonts w:eastAsiaTheme="minorHAnsi" w:cstheme="minorBidi"/>
          <w:color w:val="44546A" w:themeColor="text2"/>
          <w:sz w:val="28"/>
          <w:szCs w:val="22"/>
          <w:lang w:val="ru-RU" w:eastAsia="ru-RU" w:bidi="ar-SA"/>
        </w:rPr>
        <w:t>и</w:t>
      </w:r>
      <w:r w:rsidRPr="00CD4CF0">
        <w:rPr>
          <w:rFonts w:eastAsiaTheme="minorHAnsi" w:cstheme="minorBidi"/>
          <w:color w:val="44546A" w:themeColor="text2"/>
          <w:sz w:val="28"/>
          <w:szCs w:val="22"/>
          <w:lang w:val="ru-RU" w:eastAsia="ru-RU" w:bidi="ar-SA"/>
        </w:rPr>
        <w:t>тельных регламентов не распространяется или для которых градостроительные регламенты не устанавливаются, определяется уполномоченными федеральн</w:t>
      </w:r>
      <w:r w:rsidRPr="00CD4CF0">
        <w:rPr>
          <w:rFonts w:eastAsiaTheme="minorHAnsi" w:cstheme="minorBidi"/>
          <w:color w:val="44546A" w:themeColor="text2"/>
          <w:sz w:val="28"/>
          <w:szCs w:val="22"/>
          <w:lang w:val="ru-RU" w:eastAsia="ru-RU" w:bidi="ar-SA"/>
        </w:rPr>
        <w:t>ы</w:t>
      </w:r>
      <w:r w:rsidRPr="00CD4CF0">
        <w:rPr>
          <w:rFonts w:eastAsiaTheme="minorHAnsi" w:cstheme="minorBidi"/>
          <w:color w:val="44546A" w:themeColor="text2"/>
          <w:sz w:val="28"/>
          <w:szCs w:val="22"/>
          <w:lang w:val="ru-RU" w:eastAsia="ru-RU" w:bidi="ar-SA"/>
        </w:rPr>
        <w:t>ми органами исполнительной власти, уполномоченными органами исполн</w:t>
      </w:r>
      <w:r w:rsidRPr="00CD4CF0">
        <w:rPr>
          <w:rFonts w:eastAsiaTheme="minorHAnsi" w:cstheme="minorBidi"/>
          <w:color w:val="44546A" w:themeColor="text2"/>
          <w:sz w:val="28"/>
          <w:szCs w:val="22"/>
          <w:lang w:val="ru-RU" w:eastAsia="ru-RU" w:bidi="ar-SA"/>
        </w:rPr>
        <w:t>и</w:t>
      </w:r>
      <w:r w:rsidRPr="00CD4CF0">
        <w:rPr>
          <w:rFonts w:eastAsiaTheme="minorHAnsi" w:cstheme="minorBidi"/>
          <w:color w:val="44546A" w:themeColor="text2"/>
          <w:sz w:val="28"/>
          <w:szCs w:val="22"/>
          <w:lang w:val="ru-RU" w:eastAsia="ru-RU" w:bidi="ar-SA"/>
        </w:rPr>
        <w:lastRenderedPageBreak/>
        <w:t>тельной власти субъектов Российской Федерации или уполномоченными орг</w:t>
      </w:r>
      <w:r w:rsidRPr="00CD4CF0">
        <w:rPr>
          <w:rFonts w:eastAsiaTheme="minorHAnsi" w:cstheme="minorBidi"/>
          <w:color w:val="44546A" w:themeColor="text2"/>
          <w:sz w:val="28"/>
          <w:szCs w:val="22"/>
          <w:lang w:val="ru-RU" w:eastAsia="ru-RU" w:bidi="ar-SA"/>
        </w:rPr>
        <w:t>а</w:t>
      </w:r>
      <w:r w:rsidRPr="00CD4CF0">
        <w:rPr>
          <w:rFonts w:eastAsiaTheme="minorHAnsi" w:cstheme="minorBidi"/>
          <w:color w:val="44546A" w:themeColor="text2"/>
          <w:sz w:val="28"/>
          <w:szCs w:val="22"/>
          <w:lang w:val="ru-RU" w:eastAsia="ru-RU" w:bidi="ar-SA"/>
        </w:rPr>
        <w:t xml:space="preserve">нами местного самоуправления в соответствии с федеральными законами. </w:t>
      </w:r>
      <w:proofErr w:type="gramStart"/>
      <w:r w:rsidRPr="00CD4CF0">
        <w:rPr>
          <w:rFonts w:eastAsiaTheme="minorHAnsi" w:cstheme="minorBidi"/>
          <w:color w:val="44546A" w:themeColor="text2"/>
          <w:sz w:val="28"/>
          <w:szCs w:val="22"/>
          <w:lang w:val="ru-RU" w:eastAsia="ru-RU" w:bidi="ar-SA"/>
        </w:rPr>
        <w:t>И</w:t>
      </w:r>
      <w:r w:rsidRPr="00CD4CF0">
        <w:rPr>
          <w:rFonts w:eastAsiaTheme="minorHAnsi" w:cstheme="minorBidi"/>
          <w:color w:val="44546A" w:themeColor="text2"/>
          <w:sz w:val="28"/>
          <w:szCs w:val="22"/>
          <w:lang w:val="ru-RU" w:eastAsia="ru-RU" w:bidi="ar-SA"/>
        </w:rPr>
        <w:t>с</w:t>
      </w:r>
      <w:r w:rsidRPr="00CD4CF0">
        <w:rPr>
          <w:rFonts w:eastAsiaTheme="minorHAnsi" w:cstheme="minorBidi"/>
          <w:color w:val="44546A" w:themeColor="text2"/>
          <w:sz w:val="28"/>
          <w:szCs w:val="22"/>
          <w:lang w:val="ru-RU" w:eastAsia="ru-RU" w:bidi="ar-SA"/>
        </w:rPr>
        <w:t>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w:t>
      </w:r>
      <w:r w:rsidRPr="00CD4CF0">
        <w:rPr>
          <w:rFonts w:eastAsiaTheme="minorHAnsi" w:cstheme="minorBidi"/>
          <w:color w:val="44546A" w:themeColor="text2"/>
          <w:sz w:val="28"/>
          <w:szCs w:val="22"/>
          <w:lang w:val="ru-RU" w:eastAsia="ru-RU" w:bidi="ar-SA"/>
        </w:rPr>
        <w:t>я</w:t>
      </w:r>
      <w:r w:rsidRPr="00CD4CF0">
        <w:rPr>
          <w:rFonts w:eastAsiaTheme="minorHAnsi" w:cstheme="minorBidi"/>
          <w:color w:val="44546A" w:themeColor="text2"/>
          <w:sz w:val="28"/>
          <w:szCs w:val="22"/>
          <w:lang w:val="ru-RU" w:eastAsia="ru-RU" w:bidi="ar-SA"/>
        </w:rPr>
        <w:t>емой природной территории в соответствии с лесным законодательством, зак</w:t>
      </w:r>
      <w:r w:rsidRPr="00CD4CF0">
        <w:rPr>
          <w:rFonts w:eastAsiaTheme="minorHAnsi" w:cstheme="minorBidi"/>
          <w:color w:val="44546A" w:themeColor="text2"/>
          <w:sz w:val="28"/>
          <w:szCs w:val="22"/>
          <w:lang w:val="ru-RU" w:eastAsia="ru-RU" w:bidi="ar-SA"/>
        </w:rPr>
        <w:t>о</w:t>
      </w:r>
      <w:r w:rsidRPr="00CD4CF0">
        <w:rPr>
          <w:rFonts w:eastAsiaTheme="minorHAnsi" w:cstheme="minorBidi"/>
          <w:color w:val="44546A" w:themeColor="text2"/>
          <w:sz w:val="28"/>
          <w:szCs w:val="22"/>
          <w:lang w:val="ru-RU" w:eastAsia="ru-RU" w:bidi="ar-SA"/>
        </w:rPr>
        <w:t>нодательством об особо охраняемых природных территориях.</w:t>
      </w:r>
      <w:proofErr w:type="gramEnd"/>
    </w:p>
    <w:p w:rsidR="00AC1911" w:rsidRPr="00CD4CF0" w:rsidRDefault="00AC1911" w:rsidP="00BB4254">
      <w:pPr>
        <w:pStyle w:val="af4"/>
        <w:widowControl w:val="0"/>
        <w:rPr>
          <w:rFonts w:eastAsiaTheme="minorHAnsi" w:cstheme="minorBidi"/>
          <w:color w:val="44546A" w:themeColor="text2"/>
          <w:sz w:val="28"/>
          <w:szCs w:val="22"/>
          <w:lang w:val="ru-RU" w:eastAsia="en-US" w:bidi="ar-SA"/>
        </w:rPr>
      </w:pPr>
    </w:p>
    <w:p w:rsidR="00AC1911" w:rsidRPr="00CD4CF0" w:rsidRDefault="00AC1911" w:rsidP="00BB4254">
      <w:pPr>
        <w:pStyle w:val="af4"/>
        <w:widowControl w:val="0"/>
        <w:rPr>
          <w:rFonts w:eastAsiaTheme="minorHAnsi" w:cstheme="minorBidi"/>
          <w:color w:val="44546A" w:themeColor="text2"/>
          <w:sz w:val="28"/>
          <w:szCs w:val="22"/>
          <w:lang w:val="ru-RU" w:eastAsia="en-US" w:bidi="ar-SA"/>
        </w:rPr>
      </w:pPr>
    </w:p>
    <w:p w:rsidR="00AC1911" w:rsidRPr="00CD4CF0" w:rsidRDefault="00AC1911" w:rsidP="00BB4254">
      <w:pPr>
        <w:pStyle w:val="af4"/>
        <w:widowControl w:val="0"/>
        <w:rPr>
          <w:rFonts w:eastAsiaTheme="minorHAnsi" w:cstheme="minorBidi"/>
          <w:color w:val="44546A" w:themeColor="text2"/>
          <w:sz w:val="28"/>
          <w:szCs w:val="22"/>
          <w:lang w:val="ru-RU" w:eastAsia="en-US" w:bidi="ar-SA"/>
        </w:rPr>
      </w:pPr>
    </w:p>
    <w:p w:rsidR="00F16234" w:rsidRPr="00CD4CF0" w:rsidRDefault="00F16234" w:rsidP="00BB4254">
      <w:pPr>
        <w:widowControl w:val="0"/>
        <w:spacing w:after="160" w:line="259" w:lineRule="auto"/>
        <w:ind w:firstLine="0"/>
        <w:jc w:val="left"/>
        <w:rPr>
          <w:color w:val="44546A" w:themeColor="text2"/>
        </w:rPr>
      </w:pPr>
      <w:bookmarkStart w:id="273" w:name="_Toc146807778"/>
      <w:bookmarkStart w:id="274" w:name="_Toc95688395"/>
      <w:bookmarkStart w:id="275" w:name="_Toc121794549"/>
      <w:r w:rsidRPr="00CD4CF0">
        <w:rPr>
          <w:color w:val="44546A" w:themeColor="text2"/>
        </w:rPr>
        <w:br w:type="page"/>
      </w:r>
    </w:p>
    <w:p w:rsidR="00AC1911" w:rsidRPr="00CD4CF0" w:rsidRDefault="00AC1911" w:rsidP="00BB4254">
      <w:pPr>
        <w:pStyle w:val="31"/>
        <w:keepNext w:val="0"/>
        <w:keepLines w:val="0"/>
        <w:widowControl w:val="0"/>
        <w:rPr>
          <w:color w:val="44546A" w:themeColor="text2"/>
        </w:rPr>
      </w:pPr>
    </w:p>
    <w:p w:rsidR="00246DF8" w:rsidRPr="00CD4CF0" w:rsidRDefault="00983F9B" w:rsidP="00BB4254">
      <w:pPr>
        <w:pStyle w:val="20"/>
        <w:keepNext w:val="0"/>
        <w:keepLines w:val="0"/>
        <w:widowControl w:val="0"/>
        <w:rPr>
          <w:color w:val="44546A" w:themeColor="text2"/>
        </w:rPr>
      </w:pPr>
      <w:bookmarkStart w:id="276" w:name="_Toc163774532"/>
      <w:bookmarkStart w:id="277" w:name="_Toc166598739"/>
      <w:bookmarkStart w:id="278" w:name="_Toc167030572"/>
      <w:bookmarkStart w:id="279" w:name="_Toc167052355"/>
      <w:bookmarkEnd w:id="273"/>
      <w:r w:rsidRPr="00CD4CF0">
        <w:rPr>
          <w:color w:val="44546A" w:themeColor="text2"/>
        </w:rPr>
        <w:t>ГЛАВА 9. ГРАДОСТРОИТЕЛЬНЫЕ РЕГЛАМЕНТЫ В ЧАСТИ ОГР</w:t>
      </w:r>
      <w:r w:rsidRPr="00CD4CF0">
        <w:rPr>
          <w:color w:val="44546A" w:themeColor="text2"/>
        </w:rPr>
        <w:t>А</w:t>
      </w:r>
      <w:r w:rsidRPr="00CD4CF0">
        <w:rPr>
          <w:color w:val="44546A" w:themeColor="text2"/>
        </w:rPr>
        <w:t>НИЧЕНИЙ ИСПОЛЬЗОВАНИЯ ЗЕМЕЛЬНЫХ УЧАСТКОВ И ОБЪЕ</w:t>
      </w:r>
      <w:r w:rsidRPr="00CD4CF0">
        <w:rPr>
          <w:color w:val="44546A" w:themeColor="text2"/>
        </w:rPr>
        <w:t>К</w:t>
      </w:r>
      <w:r w:rsidRPr="00CD4CF0">
        <w:rPr>
          <w:color w:val="44546A" w:themeColor="text2"/>
        </w:rPr>
        <w:t>ТОВ КАПИТАЛЬНОГО СТРОИТЕЛЬСТВА</w:t>
      </w:r>
      <w:bookmarkEnd w:id="274"/>
      <w:bookmarkEnd w:id="275"/>
      <w:bookmarkEnd w:id="276"/>
      <w:bookmarkEnd w:id="277"/>
      <w:bookmarkEnd w:id="278"/>
      <w:bookmarkEnd w:id="279"/>
    </w:p>
    <w:p w:rsidR="00246DF8" w:rsidRPr="00CD4CF0" w:rsidRDefault="00246DF8" w:rsidP="00BB4254">
      <w:pPr>
        <w:pStyle w:val="31"/>
        <w:keepNext w:val="0"/>
        <w:keepLines w:val="0"/>
        <w:widowControl w:val="0"/>
        <w:rPr>
          <w:b/>
          <w:i w:val="0"/>
          <w:color w:val="44546A" w:themeColor="text2"/>
          <w:sz w:val="28"/>
        </w:rPr>
      </w:pPr>
      <w:bookmarkStart w:id="280" w:name="_Toc95688396"/>
      <w:bookmarkStart w:id="281" w:name="_Toc121794550"/>
      <w:bookmarkStart w:id="282" w:name="_Toc163774533"/>
      <w:bookmarkStart w:id="283" w:name="_Toc166598740"/>
      <w:bookmarkStart w:id="284" w:name="_Toc167030573"/>
      <w:bookmarkStart w:id="285" w:name="_Toc167052356"/>
      <w:r w:rsidRPr="00CD4CF0">
        <w:rPr>
          <w:b/>
          <w:i w:val="0"/>
          <w:color w:val="44546A" w:themeColor="text2"/>
          <w:sz w:val="28"/>
        </w:rPr>
        <w:t xml:space="preserve">Статья </w:t>
      </w:r>
      <w:r w:rsidR="00FD1CAA" w:rsidRPr="00CD4CF0">
        <w:rPr>
          <w:b/>
          <w:i w:val="0"/>
          <w:color w:val="44546A" w:themeColor="text2"/>
          <w:sz w:val="28"/>
        </w:rPr>
        <w:t>36</w:t>
      </w:r>
      <w:r w:rsidRPr="00CD4CF0">
        <w:rPr>
          <w:b/>
          <w:i w:val="0"/>
          <w:color w:val="44546A" w:themeColor="text2"/>
          <w:sz w:val="28"/>
        </w:rPr>
        <w:t>. Ограничения использования земельных участков и объектов капитального строительства</w:t>
      </w:r>
      <w:bookmarkEnd w:id="280"/>
      <w:bookmarkEnd w:id="281"/>
      <w:bookmarkEnd w:id="282"/>
      <w:bookmarkEnd w:id="283"/>
      <w:bookmarkEnd w:id="284"/>
      <w:bookmarkEnd w:id="285"/>
      <w:r w:rsidRPr="00CD4CF0">
        <w:rPr>
          <w:b/>
          <w:i w:val="0"/>
          <w:color w:val="44546A" w:themeColor="text2"/>
          <w:sz w:val="28"/>
        </w:rPr>
        <w:tab/>
      </w:r>
    </w:p>
    <w:p w:rsidR="00246DF8" w:rsidRPr="00CD4CF0" w:rsidRDefault="00246DF8" w:rsidP="00BB4254">
      <w:pPr>
        <w:pStyle w:val="G"/>
        <w:widowControl w:val="0"/>
        <w:numPr>
          <w:ilvl w:val="0"/>
          <w:numId w:val="5"/>
        </w:numPr>
        <w:tabs>
          <w:tab w:val="left" w:pos="993"/>
          <w:tab w:val="left" w:pos="1134"/>
        </w:tabs>
        <w:suppressAutoHyphens/>
        <w:ind w:left="0" w:firstLine="709"/>
        <w:rPr>
          <w:color w:val="44546A" w:themeColor="text2"/>
          <w:sz w:val="28"/>
          <w:szCs w:val="28"/>
        </w:rPr>
      </w:pPr>
      <w:bookmarkStart w:id="286" w:name="_Toc470167856"/>
      <w:r w:rsidRPr="00CD4CF0">
        <w:rPr>
          <w:color w:val="44546A" w:themeColor="text2"/>
          <w:sz w:val="28"/>
          <w:szCs w:val="28"/>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РФ.</w:t>
      </w:r>
    </w:p>
    <w:p w:rsidR="00246DF8" w:rsidRPr="00CD4CF0" w:rsidRDefault="00246DF8" w:rsidP="00BB4254">
      <w:pPr>
        <w:pStyle w:val="G"/>
        <w:widowControl w:val="0"/>
        <w:numPr>
          <w:ilvl w:val="0"/>
          <w:numId w:val="5"/>
        </w:numPr>
        <w:tabs>
          <w:tab w:val="left" w:pos="993"/>
          <w:tab w:val="left" w:pos="1134"/>
        </w:tabs>
        <w:suppressAutoHyphens/>
        <w:ind w:left="0" w:firstLine="709"/>
        <w:rPr>
          <w:color w:val="44546A" w:themeColor="text2"/>
          <w:sz w:val="28"/>
          <w:szCs w:val="28"/>
        </w:rPr>
      </w:pPr>
      <w:r w:rsidRPr="00CD4CF0">
        <w:rPr>
          <w:color w:val="44546A" w:themeColor="text2"/>
          <w:sz w:val="28"/>
          <w:szCs w:val="28"/>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246DF8" w:rsidRPr="00CD4CF0" w:rsidRDefault="00246DF8" w:rsidP="00BB4254">
      <w:pPr>
        <w:pStyle w:val="G"/>
        <w:widowControl w:val="0"/>
        <w:numPr>
          <w:ilvl w:val="0"/>
          <w:numId w:val="5"/>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roofErr w:type="gramEnd"/>
    </w:p>
    <w:p w:rsidR="00246DF8" w:rsidRPr="00CD4CF0" w:rsidRDefault="00246DF8" w:rsidP="00BB4254">
      <w:pPr>
        <w:pStyle w:val="G"/>
        <w:widowControl w:val="0"/>
        <w:numPr>
          <w:ilvl w:val="0"/>
          <w:numId w:val="5"/>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случае</w:t>
      </w:r>
      <w:proofErr w:type="gramStart"/>
      <w:r w:rsidRPr="00CD4CF0">
        <w:rPr>
          <w:color w:val="44546A" w:themeColor="text2"/>
          <w:sz w:val="28"/>
          <w:szCs w:val="28"/>
        </w:rPr>
        <w:t>,</w:t>
      </w:r>
      <w:proofErr w:type="gramEnd"/>
      <w:r w:rsidRPr="00CD4CF0">
        <w:rPr>
          <w:color w:val="44546A" w:themeColor="text2"/>
          <w:sz w:val="28"/>
          <w:szCs w:val="28"/>
        </w:rPr>
        <w:t xml:space="preserve">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246DF8" w:rsidRPr="00CD4CF0" w:rsidRDefault="00246DF8" w:rsidP="00BB4254">
      <w:pPr>
        <w:pStyle w:val="G"/>
        <w:widowControl w:val="0"/>
        <w:numPr>
          <w:ilvl w:val="0"/>
          <w:numId w:val="5"/>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случае</w:t>
      </w:r>
      <w:proofErr w:type="gramStart"/>
      <w:r w:rsidRPr="00CD4CF0">
        <w:rPr>
          <w:color w:val="44546A" w:themeColor="text2"/>
          <w:sz w:val="28"/>
          <w:szCs w:val="28"/>
        </w:rPr>
        <w:t>,</w:t>
      </w:r>
      <w:proofErr w:type="gramEnd"/>
      <w:r w:rsidRPr="00CD4CF0">
        <w:rPr>
          <w:color w:val="44546A" w:themeColor="text2"/>
          <w:sz w:val="28"/>
          <w:szCs w:val="28"/>
        </w:rPr>
        <w:t xml:space="preserve">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246DF8" w:rsidRPr="00CD4CF0" w:rsidRDefault="00246DF8" w:rsidP="00BB4254">
      <w:pPr>
        <w:pStyle w:val="G"/>
        <w:widowControl w:val="0"/>
        <w:numPr>
          <w:ilvl w:val="0"/>
          <w:numId w:val="5"/>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w:t>
      </w:r>
      <w:r w:rsidRPr="00CD4CF0">
        <w:rPr>
          <w:color w:val="44546A" w:themeColor="text2"/>
          <w:sz w:val="28"/>
          <w:szCs w:val="28"/>
        </w:rPr>
        <w:lastRenderedPageBreak/>
        <w:t xml:space="preserve">использования </w:t>
      </w:r>
      <w:proofErr w:type="gramStart"/>
      <w:r w:rsidRPr="00CD4CF0">
        <w:rPr>
          <w:color w:val="44546A" w:themeColor="text2"/>
          <w:sz w:val="28"/>
          <w:szCs w:val="28"/>
        </w:rPr>
        <w:t>территории</w:t>
      </w:r>
      <w:proofErr w:type="gramEnd"/>
      <w:r w:rsidRPr="00CD4CF0">
        <w:rPr>
          <w:color w:val="44546A" w:themeColor="text2"/>
          <w:sz w:val="28"/>
          <w:szCs w:val="28"/>
        </w:rPr>
        <w:t xml:space="preserve">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246DF8" w:rsidRPr="00CD4CF0" w:rsidRDefault="00246DF8" w:rsidP="00BB4254">
      <w:pPr>
        <w:pStyle w:val="31"/>
        <w:keepNext w:val="0"/>
        <w:keepLines w:val="0"/>
        <w:widowControl w:val="0"/>
        <w:rPr>
          <w:b/>
          <w:i w:val="0"/>
          <w:color w:val="44546A" w:themeColor="text2"/>
          <w:sz w:val="28"/>
        </w:rPr>
      </w:pPr>
      <w:bookmarkStart w:id="287" w:name="_Toc121794551"/>
      <w:bookmarkStart w:id="288" w:name="_Toc163774534"/>
      <w:bookmarkStart w:id="289" w:name="_Toc166598741"/>
      <w:bookmarkStart w:id="290" w:name="_Toc167030574"/>
      <w:bookmarkStart w:id="291" w:name="_Toc167052357"/>
      <w:r w:rsidRPr="00CD4CF0">
        <w:rPr>
          <w:b/>
          <w:i w:val="0"/>
          <w:color w:val="44546A" w:themeColor="text2"/>
          <w:sz w:val="28"/>
        </w:rPr>
        <w:t xml:space="preserve">Статья </w:t>
      </w:r>
      <w:r w:rsidR="00FD1CAA" w:rsidRPr="00CD4CF0">
        <w:rPr>
          <w:b/>
          <w:i w:val="0"/>
          <w:color w:val="44546A" w:themeColor="text2"/>
          <w:sz w:val="28"/>
        </w:rPr>
        <w:t>37</w:t>
      </w:r>
      <w:r w:rsidRPr="00CD4CF0">
        <w:rPr>
          <w:b/>
          <w:i w:val="0"/>
          <w:color w:val="44546A" w:themeColor="text2"/>
          <w:sz w:val="28"/>
        </w:rPr>
        <w:t>. Установление, изменение, прекращение существования зон с особыми условиями использования территорий</w:t>
      </w:r>
      <w:bookmarkEnd w:id="287"/>
      <w:bookmarkEnd w:id="288"/>
      <w:bookmarkEnd w:id="289"/>
      <w:bookmarkEnd w:id="290"/>
      <w:bookmarkEnd w:id="291"/>
    </w:p>
    <w:p w:rsidR="00246DF8" w:rsidRPr="00CD4CF0" w:rsidRDefault="00246DF8" w:rsidP="00BB4254">
      <w:pPr>
        <w:pStyle w:val="G"/>
        <w:widowControl w:val="0"/>
        <w:numPr>
          <w:ilvl w:val="0"/>
          <w:numId w:val="22"/>
        </w:numPr>
        <w:tabs>
          <w:tab w:val="left" w:pos="993"/>
          <w:tab w:val="left" w:pos="1134"/>
        </w:tabs>
        <w:suppressAutoHyphens/>
        <w:ind w:left="0" w:firstLine="709"/>
        <w:rPr>
          <w:color w:val="44546A" w:themeColor="text2"/>
          <w:sz w:val="28"/>
          <w:szCs w:val="28"/>
        </w:rPr>
      </w:pPr>
      <w:r w:rsidRPr="00CD4CF0">
        <w:rPr>
          <w:color w:val="44546A" w:themeColor="text2"/>
          <w:sz w:val="28"/>
          <w:szCs w:val="28"/>
        </w:rPr>
        <w:t>Установление, изменение, прекращение существования зон с особыми условиями использования территорий осуществляется в порядке, предусмотренном статьей 106 Земельного кодекса Российской Федерации.</w:t>
      </w:r>
    </w:p>
    <w:p w:rsidR="00246DF8" w:rsidRPr="00CD4CF0" w:rsidRDefault="00246DF8" w:rsidP="00BB4254">
      <w:pPr>
        <w:pStyle w:val="G"/>
        <w:widowControl w:val="0"/>
        <w:numPr>
          <w:ilvl w:val="0"/>
          <w:numId w:val="22"/>
        </w:numPr>
        <w:tabs>
          <w:tab w:val="left" w:pos="993"/>
          <w:tab w:val="left" w:pos="1134"/>
        </w:tabs>
        <w:suppressAutoHyphens/>
        <w:ind w:left="0" w:firstLine="709"/>
        <w:rPr>
          <w:color w:val="44546A" w:themeColor="text2"/>
          <w:sz w:val="28"/>
          <w:szCs w:val="28"/>
        </w:rPr>
      </w:pPr>
      <w:r w:rsidRPr="00CD4CF0">
        <w:rPr>
          <w:color w:val="44546A" w:themeColor="text2"/>
          <w:sz w:val="28"/>
          <w:szCs w:val="28"/>
        </w:rPr>
        <w:t>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w:t>
      </w:r>
      <w:proofErr w:type="spellStart"/>
      <w:r w:rsidRPr="00CD4CF0">
        <w:rPr>
          <w:color w:val="44546A" w:themeColor="text2"/>
          <w:sz w:val="28"/>
          <w:szCs w:val="28"/>
        </w:rPr>
        <w:t>водоохранные</w:t>
      </w:r>
      <w:proofErr w:type="spellEnd"/>
      <w:r w:rsidRPr="00CD4CF0">
        <w:rPr>
          <w:color w:val="44546A" w:themeColor="text2"/>
          <w:sz w:val="28"/>
          <w:szCs w:val="28"/>
        </w:rPr>
        <w:t xml:space="preserve"> зоны, прибрежные защитные полосы, защитные зоны объектов культурного наследия).</w:t>
      </w:r>
    </w:p>
    <w:p w:rsidR="00246DF8" w:rsidRPr="00CD4CF0" w:rsidRDefault="00246DF8" w:rsidP="00BB4254">
      <w:pPr>
        <w:pStyle w:val="G"/>
        <w:widowControl w:val="0"/>
        <w:numPr>
          <w:ilvl w:val="0"/>
          <w:numId w:val="22"/>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В граница5х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w:t>
      </w:r>
      <w:proofErr w:type="gramEnd"/>
      <w:r w:rsidRPr="00CD4CF0">
        <w:rPr>
          <w:color w:val="44546A" w:themeColor="text2"/>
          <w:sz w:val="28"/>
          <w:szCs w:val="28"/>
        </w:rPr>
        <w:t xml:space="preserve"> осуществления иных видов деятельности, которые несовместимы с целями установления зон с особыми условиями использования территорий.</w:t>
      </w:r>
    </w:p>
    <w:p w:rsidR="00246DF8" w:rsidRPr="00CD4CF0" w:rsidRDefault="00246DF8" w:rsidP="00BB4254">
      <w:pPr>
        <w:pStyle w:val="G"/>
        <w:widowControl w:val="0"/>
        <w:numPr>
          <w:ilvl w:val="0"/>
          <w:numId w:val="22"/>
        </w:numPr>
        <w:tabs>
          <w:tab w:val="left" w:pos="993"/>
          <w:tab w:val="left" w:pos="1134"/>
        </w:tabs>
        <w:suppressAutoHyphens/>
        <w:ind w:left="0" w:firstLine="709"/>
        <w:rPr>
          <w:color w:val="44546A" w:themeColor="text2"/>
          <w:sz w:val="28"/>
          <w:szCs w:val="28"/>
        </w:rPr>
      </w:pPr>
      <w:r w:rsidRPr="00CD4CF0">
        <w:rPr>
          <w:color w:val="44546A" w:themeColor="text2"/>
          <w:sz w:val="28"/>
          <w:szCs w:val="28"/>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246DF8" w:rsidRPr="00CD4CF0" w:rsidRDefault="00246DF8" w:rsidP="00BB4254">
      <w:pPr>
        <w:pStyle w:val="G"/>
        <w:widowControl w:val="0"/>
        <w:numPr>
          <w:ilvl w:val="0"/>
          <w:numId w:val="22"/>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должны устанавливаться исчерпывающий перечень видов зданий, сооружений, их разрешенного использования (назначения), и (или) требования к параметрам зданий, сооружений, размещение которых допускается или запрещается в границах указанной зоны, и (или) требования к зданиям, сооружениям, размещение которых допускается в границах указанной зоны, исходя</w:t>
      </w:r>
      <w:proofErr w:type="gramEnd"/>
      <w:r w:rsidRPr="00CD4CF0">
        <w:rPr>
          <w:color w:val="44546A" w:themeColor="text2"/>
          <w:sz w:val="28"/>
          <w:szCs w:val="28"/>
        </w:rPr>
        <w:t xml:space="preserve"> из оценки их влияния на объект, территорию, в </w:t>
      </w:r>
      <w:proofErr w:type="gramStart"/>
      <w:r w:rsidRPr="00CD4CF0">
        <w:rPr>
          <w:color w:val="44546A" w:themeColor="text2"/>
          <w:sz w:val="28"/>
          <w:szCs w:val="28"/>
        </w:rPr>
        <w:t>целях</w:t>
      </w:r>
      <w:proofErr w:type="gramEnd"/>
      <w:r w:rsidRPr="00CD4CF0">
        <w:rPr>
          <w:color w:val="44546A" w:themeColor="text2"/>
          <w:sz w:val="28"/>
          <w:szCs w:val="28"/>
        </w:rPr>
        <w:t xml:space="preserve"> охраны которых установлена указанная зона, или из оценки влияния объекта, территории, в целях охраны которых установлена указанная зона, на размещаемые здания, сооружения при условии, что оценка соответствия данным требованиям может являться предметом экспертизы проектной документации. При определении перечня ограничений использования земельных участков, которые могут быть установлены в </w:t>
      </w:r>
      <w:r w:rsidRPr="00CD4CF0">
        <w:rPr>
          <w:color w:val="44546A" w:themeColor="text2"/>
          <w:sz w:val="28"/>
          <w:szCs w:val="28"/>
        </w:rPr>
        <w:lastRenderedPageBreak/>
        <w:t>границах зоны с особыми условиями использования территории, должен устанавливаться исчерпывающий перечень видов деятельности, осуществление которых допускается и (или) запрещается в границах указанной зоны.</w:t>
      </w:r>
    </w:p>
    <w:p w:rsidR="00246DF8" w:rsidRPr="00CD4CF0" w:rsidRDefault="00246DF8" w:rsidP="00BB4254">
      <w:pPr>
        <w:pStyle w:val="G"/>
        <w:widowControl w:val="0"/>
        <w:numPr>
          <w:ilvl w:val="0"/>
          <w:numId w:val="22"/>
        </w:numPr>
        <w:tabs>
          <w:tab w:val="left" w:pos="993"/>
          <w:tab w:val="left" w:pos="1134"/>
        </w:tabs>
        <w:suppressAutoHyphens/>
        <w:ind w:left="0" w:firstLine="709"/>
        <w:rPr>
          <w:color w:val="44546A" w:themeColor="text2"/>
          <w:sz w:val="28"/>
          <w:szCs w:val="28"/>
        </w:rPr>
      </w:pPr>
      <w:r w:rsidRPr="00CD4CF0">
        <w:rPr>
          <w:color w:val="44546A" w:themeColor="text2"/>
          <w:sz w:val="28"/>
          <w:szCs w:val="28"/>
        </w:rPr>
        <w:t>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размещения зданий, сооружений в границах придорожных полос автомобильных дорог общего пользования.</w:t>
      </w:r>
    </w:p>
    <w:p w:rsidR="00246DF8" w:rsidRPr="00CD4CF0" w:rsidRDefault="00246DF8" w:rsidP="00BB4254">
      <w:pPr>
        <w:pStyle w:val="G"/>
        <w:widowControl w:val="0"/>
        <w:numPr>
          <w:ilvl w:val="0"/>
          <w:numId w:val="22"/>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w:t>
      </w:r>
      <w:proofErr w:type="gramStart"/>
      <w:r w:rsidRPr="00CD4CF0">
        <w:rPr>
          <w:color w:val="44546A" w:themeColor="text2"/>
          <w:sz w:val="28"/>
          <w:szCs w:val="28"/>
        </w:rPr>
        <w:t>связи</w:t>
      </w:r>
      <w:proofErr w:type="gramEnd"/>
      <w:r w:rsidRPr="00CD4CF0">
        <w:rPr>
          <w:color w:val="44546A" w:themeColor="text2"/>
          <w:sz w:val="28"/>
          <w:szCs w:val="28"/>
        </w:rPr>
        <w:t xml:space="preserve">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246DF8" w:rsidRPr="00CD4CF0" w:rsidRDefault="00246DF8" w:rsidP="00BB4254">
      <w:pPr>
        <w:pStyle w:val="G"/>
        <w:widowControl w:val="0"/>
        <w:numPr>
          <w:ilvl w:val="0"/>
          <w:numId w:val="22"/>
        </w:numPr>
        <w:tabs>
          <w:tab w:val="left" w:pos="993"/>
          <w:tab w:val="left" w:pos="1134"/>
        </w:tabs>
        <w:suppressAutoHyphens/>
        <w:ind w:left="0" w:firstLine="709"/>
        <w:rPr>
          <w:color w:val="44546A" w:themeColor="text2"/>
          <w:sz w:val="28"/>
          <w:szCs w:val="28"/>
        </w:rPr>
      </w:pPr>
      <w:r w:rsidRPr="00CD4CF0">
        <w:rPr>
          <w:color w:val="44546A" w:themeColor="text2"/>
          <w:sz w:val="28"/>
          <w:szCs w:val="28"/>
        </w:rPr>
        <w:t>Если иное не предусмотрено настоящей статьей, установление, изменение, прекращение существования зоны с особыми условиями использования территории осуществляются на основании решения уполномоченного органа государственной власти, органа местного самоуправления.</w:t>
      </w:r>
    </w:p>
    <w:p w:rsidR="00246DF8" w:rsidRPr="00CD4CF0" w:rsidRDefault="00246DF8" w:rsidP="00BB4254">
      <w:pPr>
        <w:pStyle w:val="G"/>
        <w:widowControl w:val="0"/>
        <w:numPr>
          <w:ilvl w:val="0"/>
          <w:numId w:val="22"/>
        </w:numPr>
        <w:tabs>
          <w:tab w:val="left" w:pos="993"/>
          <w:tab w:val="left" w:pos="1134"/>
        </w:tabs>
        <w:suppressAutoHyphens/>
        <w:ind w:left="0" w:firstLine="709"/>
        <w:rPr>
          <w:color w:val="44546A" w:themeColor="text2"/>
          <w:sz w:val="28"/>
          <w:szCs w:val="28"/>
        </w:rPr>
      </w:pPr>
      <w:r w:rsidRPr="00CD4CF0">
        <w:rPr>
          <w:color w:val="44546A" w:themeColor="text2"/>
          <w:sz w:val="28"/>
          <w:szCs w:val="28"/>
        </w:rPr>
        <w:t>Зоны с особыми условиями использования территорий устанавливаются независимо от категорий земель и видов разрешенного использования земельных участков.</w:t>
      </w:r>
    </w:p>
    <w:p w:rsidR="00246DF8" w:rsidRPr="00CD4CF0" w:rsidRDefault="00246DF8" w:rsidP="00BB4254">
      <w:pPr>
        <w:pStyle w:val="G"/>
        <w:widowControl w:val="0"/>
        <w:numPr>
          <w:ilvl w:val="0"/>
          <w:numId w:val="22"/>
        </w:numPr>
        <w:tabs>
          <w:tab w:val="left" w:pos="993"/>
          <w:tab w:val="left" w:pos="1134"/>
        </w:tabs>
        <w:suppressAutoHyphens/>
        <w:ind w:left="0" w:firstLine="709"/>
        <w:rPr>
          <w:color w:val="44546A" w:themeColor="text2"/>
          <w:sz w:val="28"/>
          <w:szCs w:val="28"/>
        </w:rPr>
      </w:pPr>
      <w:r w:rsidRPr="00CD4CF0">
        <w:rPr>
          <w:color w:val="44546A" w:themeColor="text2"/>
          <w:sz w:val="28"/>
          <w:szCs w:val="28"/>
        </w:rPr>
        <w:t>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настоящей статьей, федеральным законом.</w:t>
      </w:r>
    </w:p>
    <w:p w:rsidR="00246DF8" w:rsidRPr="00CD4CF0" w:rsidRDefault="00246DF8" w:rsidP="00BB4254">
      <w:pPr>
        <w:pStyle w:val="G"/>
        <w:widowControl w:val="0"/>
        <w:numPr>
          <w:ilvl w:val="0"/>
          <w:numId w:val="22"/>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случае перехода прав на объект, в связи с размещением которого установлена зона с особыми условиями использования территории, принятие нового решения об установлении зоны с особыми условиями использования территории или решения об изменении данной зоны не требуется.</w:t>
      </w:r>
    </w:p>
    <w:p w:rsidR="00246DF8" w:rsidRPr="00CD4CF0" w:rsidRDefault="00246DF8" w:rsidP="00BB4254">
      <w:pPr>
        <w:pStyle w:val="31"/>
        <w:keepNext w:val="0"/>
        <w:keepLines w:val="0"/>
        <w:widowControl w:val="0"/>
        <w:rPr>
          <w:b/>
          <w:i w:val="0"/>
          <w:color w:val="44546A" w:themeColor="text2"/>
          <w:sz w:val="28"/>
        </w:rPr>
      </w:pPr>
      <w:bookmarkStart w:id="292" w:name="_Toc95688397"/>
      <w:bookmarkStart w:id="293" w:name="_Toc121794552"/>
      <w:bookmarkStart w:id="294" w:name="_Toc163774535"/>
      <w:bookmarkStart w:id="295" w:name="_Toc166598742"/>
      <w:bookmarkStart w:id="296" w:name="_Toc167030575"/>
      <w:bookmarkStart w:id="297" w:name="_Toc167052358"/>
      <w:r w:rsidRPr="00CD4CF0">
        <w:rPr>
          <w:b/>
          <w:i w:val="0"/>
          <w:color w:val="44546A" w:themeColor="text2"/>
          <w:sz w:val="28"/>
        </w:rPr>
        <w:t xml:space="preserve">Статья </w:t>
      </w:r>
      <w:r w:rsidR="00FD1CAA" w:rsidRPr="00CD4CF0">
        <w:rPr>
          <w:b/>
          <w:i w:val="0"/>
          <w:color w:val="44546A" w:themeColor="text2"/>
          <w:sz w:val="28"/>
        </w:rPr>
        <w:t>38</w:t>
      </w:r>
      <w:r w:rsidRPr="00CD4CF0">
        <w:rPr>
          <w:b/>
          <w:i w:val="0"/>
          <w:color w:val="44546A" w:themeColor="text2"/>
          <w:sz w:val="28"/>
        </w:rPr>
        <w:t xml:space="preserve">. Ограничения использования территорий земельных участков и объектов капитального строительства в границах зон </w:t>
      </w:r>
      <w:bookmarkEnd w:id="286"/>
      <w:r w:rsidRPr="00CD4CF0">
        <w:rPr>
          <w:b/>
          <w:i w:val="0"/>
          <w:color w:val="44546A" w:themeColor="text2"/>
          <w:sz w:val="28"/>
        </w:rPr>
        <w:t>санитарной охраны источников питьевого и хозяйственно-бытового водоснабжения</w:t>
      </w:r>
      <w:bookmarkEnd w:id="292"/>
      <w:r w:rsidRPr="00CD4CF0">
        <w:rPr>
          <w:b/>
          <w:i w:val="0"/>
          <w:color w:val="44546A" w:themeColor="text2"/>
          <w:sz w:val="28"/>
        </w:rPr>
        <w:t>.</w:t>
      </w:r>
      <w:bookmarkEnd w:id="293"/>
      <w:bookmarkEnd w:id="294"/>
      <w:bookmarkEnd w:id="295"/>
      <w:bookmarkEnd w:id="296"/>
      <w:bookmarkEnd w:id="297"/>
    </w:p>
    <w:p w:rsidR="00246DF8" w:rsidRPr="00CD4CF0" w:rsidRDefault="00246DF8" w:rsidP="00BB4254">
      <w:pPr>
        <w:pStyle w:val="G"/>
        <w:widowControl w:val="0"/>
        <w:numPr>
          <w:ilvl w:val="0"/>
          <w:numId w:val="18"/>
        </w:numPr>
        <w:tabs>
          <w:tab w:val="left" w:pos="993"/>
          <w:tab w:val="left" w:pos="1134"/>
        </w:tabs>
        <w:suppressAutoHyphens/>
        <w:ind w:left="0" w:firstLine="709"/>
        <w:rPr>
          <w:color w:val="44546A" w:themeColor="text2"/>
          <w:sz w:val="28"/>
          <w:szCs w:val="28"/>
        </w:rPr>
      </w:pPr>
      <w:bookmarkStart w:id="298" w:name="_Toc470167857"/>
      <w:r w:rsidRPr="00CD4CF0">
        <w:rPr>
          <w:color w:val="44546A" w:themeColor="text2"/>
          <w:sz w:val="28"/>
          <w:szCs w:val="28"/>
        </w:rPr>
        <w:lastRenderedPageBreak/>
        <w:t>Зоны санитарной охраны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w:t>
      </w:r>
    </w:p>
    <w:p w:rsidR="00246DF8" w:rsidRPr="00CD4CF0" w:rsidRDefault="00246DF8" w:rsidP="00BB4254">
      <w:pPr>
        <w:pStyle w:val="G"/>
        <w:widowControl w:val="0"/>
        <w:numPr>
          <w:ilvl w:val="0"/>
          <w:numId w:val="18"/>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 Ограничения использования земель в пределах границ зон санитарной охраны установлены главой III СанПиН 2.1.4.1110-02 «Зоны санитарной охраны источников водоснабжения и водопроводов питьевого назначения»</w:t>
      </w:r>
    </w:p>
    <w:p w:rsidR="00246DF8" w:rsidRPr="00CD4CF0" w:rsidRDefault="00246DF8" w:rsidP="00BB4254">
      <w:pPr>
        <w:pStyle w:val="G"/>
        <w:widowControl w:val="0"/>
        <w:numPr>
          <w:ilvl w:val="0"/>
          <w:numId w:val="18"/>
        </w:numPr>
        <w:tabs>
          <w:tab w:val="left" w:pos="993"/>
          <w:tab w:val="left" w:pos="1134"/>
        </w:tabs>
        <w:suppressAutoHyphens/>
        <w:ind w:left="0" w:firstLine="709"/>
        <w:rPr>
          <w:color w:val="44546A" w:themeColor="text2"/>
          <w:sz w:val="28"/>
          <w:szCs w:val="28"/>
        </w:rPr>
      </w:pPr>
      <w:r w:rsidRPr="00CD4CF0">
        <w:rPr>
          <w:color w:val="44546A" w:themeColor="text2"/>
          <w:sz w:val="28"/>
          <w:szCs w:val="28"/>
        </w:rPr>
        <w:t>Зоны санитарной охраны (ЗСО)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246DF8" w:rsidRPr="00CD4CF0" w:rsidRDefault="00246DF8" w:rsidP="00BB4254">
      <w:pPr>
        <w:pStyle w:val="G"/>
        <w:widowControl w:val="0"/>
        <w:numPr>
          <w:ilvl w:val="0"/>
          <w:numId w:val="18"/>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246DF8" w:rsidRPr="00CD4CF0" w:rsidRDefault="00246DF8" w:rsidP="00BB4254">
      <w:pPr>
        <w:pStyle w:val="G"/>
        <w:widowControl w:val="0"/>
        <w:numPr>
          <w:ilvl w:val="0"/>
          <w:numId w:val="18"/>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направленных на предупреждение ухудшения качества воды.</w:t>
      </w:r>
    </w:p>
    <w:p w:rsidR="00246DF8" w:rsidRPr="00CD4CF0" w:rsidRDefault="00246DF8" w:rsidP="00BB4254">
      <w:pPr>
        <w:pStyle w:val="31"/>
        <w:keepNext w:val="0"/>
        <w:keepLines w:val="0"/>
        <w:widowControl w:val="0"/>
        <w:rPr>
          <w:b/>
          <w:i w:val="0"/>
          <w:color w:val="44546A" w:themeColor="text2"/>
          <w:sz w:val="28"/>
        </w:rPr>
      </w:pPr>
      <w:bookmarkStart w:id="299" w:name="_Toc95688398"/>
      <w:bookmarkStart w:id="300" w:name="_Toc121794553"/>
      <w:bookmarkStart w:id="301" w:name="_Toc163774536"/>
      <w:bookmarkStart w:id="302" w:name="_Toc166598743"/>
      <w:bookmarkStart w:id="303" w:name="_Toc167030576"/>
      <w:bookmarkStart w:id="304" w:name="_Toc167052359"/>
      <w:r w:rsidRPr="00CD4CF0">
        <w:rPr>
          <w:b/>
          <w:i w:val="0"/>
          <w:color w:val="44546A" w:themeColor="text2"/>
          <w:sz w:val="28"/>
        </w:rPr>
        <w:t xml:space="preserve">Статья </w:t>
      </w:r>
      <w:r w:rsidR="00FD1CAA" w:rsidRPr="00CD4CF0">
        <w:rPr>
          <w:b/>
          <w:i w:val="0"/>
          <w:color w:val="44546A" w:themeColor="text2"/>
          <w:sz w:val="28"/>
        </w:rPr>
        <w:t>39</w:t>
      </w:r>
      <w:r w:rsidRPr="00CD4CF0">
        <w:rPr>
          <w:b/>
          <w:i w:val="0"/>
          <w:color w:val="44546A" w:themeColor="text2"/>
          <w:sz w:val="28"/>
        </w:rPr>
        <w:t xml:space="preserve">. Ограничения использования земельных участков и объектов капитального строительства в границах </w:t>
      </w:r>
      <w:proofErr w:type="spellStart"/>
      <w:r w:rsidRPr="00CD4CF0">
        <w:rPr>
          <w:b/>
          <w:i w:val="0"/>
          <w:color w:val="44546A" w:themeColor="text2"/>
          <w:sz w:val="28"/>
        </w:rPr>
        <w:t>водоохранных</w:t>
      </w:r>
      <w:proofErr w:type="spellEnd"/>
      <w:r w:rsidRPr="00CD4CF0">
        <w:rPr>
          <w:b/>
          <w:i w:val="0"/>
          <w:color w:val="44546A" w:themeColor="text2"/>
          <w:sz w:val="28"/>
        </w:rPr>
        <w:t xml:space="preserve"> зон, прибрежных защитных полос и береговых полос водных объектов общего пользования</w:t>
      </w:r>
      <w:bookmarkEnd w:id="298"/>
      <w:bookmarkEnd w:id="299"/>
      <w:bookmarkEnd w:id="300"/>
      <w:bookmarkEnd w:id="301"/>
      <w:bookmarkEnd w:id="302"/>
      <w:bookmarkEnd w:id="303"/>
      <w:bookmarkEnd w:id="304"/>
    </w:p>
    <w:p w:rsidR="00246DF8" w:rsidRPr="00CD4CF0" w:rsidRDefault="00246DF8" w:rsidP="00BB4254">
      <w:pPr>
        <w:pStyle w:val="G"/>
        <w:widowControl w:val="0"/>
        <w:numPr>
          <w:ilvl w:val="0"/>
          <w:numId w:val="15"/>
        </w:numPr>
        <w:tabs>
          <w:tab w:val="left" w:pos="993"/>
          <w:tab w:val="left" w:pos="1134"/>
        </w:tabs>
        <w:suppressAutoHyphens/>
        <w:ind w:left="0" w:firstLine="709"/>
        <w:rPr>
          <w:color w:val="44546A" w:themeColor="text2"/>
          <w:sz w:val="28"/>
          <w:szCs w:val="28"/>
        </w:rPr>
      </w:pPr>
      <w:proofErr w:type="spellStart"/>
      <w:proofErr w:type="gramStart"/>
      <w:r w:rsidRPr="00CD4CF0">
        <w:rPr>
          <w:color w:val="44546A" w:themeColor="text2"/>
          <w:sz w:val="28"/>
          <w:szCs w:val="28"/>
        </w:rPr>
        <w:t>Водоохранными</w:t>
      </w:r>
      <w:proofErr w:type="spellEnd"/>
      <w:r w:rsidRPr="00CD4CF0">
        <w:rPr>
          <w:color w:val="44546A" w:themeColor="text2"/>
          <w:sz w:val="28"/>
          <w:szCs w:val="28"/>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246DF8" w:rsidRPr="00CD4CF0" w:rsidRDefault="00246DF8" w:rsidP="00BB4254">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границах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246DF8" w:rsidRPr="00CD4CF0" w:rsidRDefault="00246DF8" w:rsidP="00BB4254">
      <w:pPr>
        <w:pStyle w:val="G"/>
        <w:widowControl w:val="0"/>
        <w:numPr>
          <w:ilvl w:val="0"/>
          <w:numId w:val="15"/>
        </w:numPr>
        <w:tabs>
          <w:tab w:val="left" w:pos="993"/>
          <w:tab w:val="left" w:pos="1134"/>
        </w:tabs>
        <w:suppressAutoHyphens/>
        <w:ind w:left="0" w:firstLine="709"/>
        <w:rPr>
          <w:color w:val="44546A" w:themeColor="text2"/>
          <w:sz w:val="28"/>
          <w:szCs w:val="28"/>
        </w:rPr>
      </w:pPr>
      <w:r w:rsidRPr="00D417E6">
        <w:rPr>
          <w:color w:val="44546A" w:themeColor="text2"/>
          <w:sz w:val="28"/>
          <w:szCs w:val="28"/>
        </w:rPr>
        <w:t xml:space="preserve">На территории </w:t>
      </w:r>
      <w:proofErr w:type="spellStart"/>
      <w:r w:rsidR="009E1DE2" w:rsidRPr="00D417E6">
        <w:rPr>
          <w:color w:val="44546A" w:themeColor="text2"/>
          <w:sz w:val="28"/>
          <w:szCs w:val="28"/>
        </w:rPr>
        <w:t>Новоалексеевск</w:t>
      </w:r>
      <w:r w:rsidRPr="00D417E6">
        <w:rPr>
          <w:color w:val="44546A" w:themeColor="text2"/>
          <w:sz w:val="28"/>
          <w:szCs w:val="28"/>
        </w:rPr>
        <w:t>ого</w:t>
      </w:r>
      <w:proofErr w:type="spellEnd"/>
      <w:r w:rsidRPr="00D417E6">
        <w:rPr>
          <w:color w:val="44546A" w:themeColor="text2"/>
          <w:sz w:val="28"/>
          <w:szCs w:val="28"/>
        </w:rPr>
        <w:t xml:space="preserve"> сельского поселения установлены </w:t>
      </w:r>
      <w:proofErr w:type="spellStart"/>
      <w:r w:rsidRPr="00D417E6">
        <w:rPr>
          <w:color w:val="44546A" w:themeColor="text2"/>
          <w:sz w:val="28"/>
          <w:szCs w:val="28"/>
        </w:rPr>
        <w:t>водоохранная</w:t>
      </w:r>
      <w:proofErr w:type="spellEnd"/>
      <w:r w:rsidRPr="00D417E6">
        <w:rPr>
          <w:color w:val="44546A" w:themeColor="text2"/>
          <w:sz w:val="28"/>
          <w:szCs w:val="28"/>
        </w:rPr>
        <w:t xml:space="preserve"> и прибрежная защитная полоса рек</w:t>
      </w:r>
      <w:r w:rsidR="00BE090E" w:rsidRPr="00D417E6">
        <w:rPr>
          <w:color w:val="44546A" w:themeColor="text2"/>
          <w:sz w:val="28"/>
          <w:szCs w:val="28"/>
        </w:rPr>
        <w:t>и</w:t>
      </w:r>
      <w:r w:rsidR="00D417E6" w:rsidRPr="00D417E6">
        <w:rPr>
          <w:color w:val="44546A" w:themeColor="text2"/>
          <w:sz w:val="28"/>
          <w:szCs w:val="28"/>
        </w:rPr>
        <w:t xml:space="preserve"> </w:t>
      </w:r>
      <w:proofErr w:type="spellStart"/>
      <w:proofErr w:type="gramStart"/>
      <w:r w:rsidR="00BE090E" w:rsidRPr="00D417E6">
        <w:rPr>
          <w:color w:val="44546A" w:themeColor="text2"/>
          <w:sz w:val="28"/>
          <w:szCs w:val="28"/>
        </w:rPr>
        <w:t>реки</w:t>
      </w:r>
      <w:proofErr w:type="spellEnd"/>
      <w:proofErr w:type="gramEnd"/>
      <w:r w:rsidR="00BE090E" w:rsidRPr="00D417E6">
        <w:rPr>
          <w:color w:val="44546A" w:themeColor="text2"/>
          <w:sz w:val="28"/>
          <w:szCs w:val="28"/>
        </w:rPr>
        <w:t xml:space="preserve"> </w:t>
      </w:r>
      <w:r w:rsidR="00D417E6" w:rsidRPr="00D417E6">
        <w:rPr>
          <w:color w:val="44546A" w:themeColor="text2"/>
          <w:sz w:val="28"/>
          <w:szCs w:val="28"/>
        </w:rPr>
        <w:t>Синюха</w:t>
      </w:r>
      <w:r w:rsidRPr="00D417E6">
        <w:rPr>
          <w:color w:val="44546A" w:themeColor="text2"/>
          <w:sz w:val="28"/>
          <w:szCs w:val="28"/>
        </w:rPr>
        <w:t>.</w:t>
      </w:r>
      <w:r w:rsidRPr="00CD4CF0">
        <w:rPr>
          <w:color w:val="44546A" w:themeColor="text2"/>
          <w:sz w:val="28"/>
          <w:szCs w:val="28"/>
        </w:rPr>
        <w:t xml:space="preserve"> Границы </w:t>
      </w:r>
      <w:proofErr w:type="spellStart"/>
      <w:r w:rsidRPr="00CD4CF0">
        <w:rPr>
          <w:color w:val="44546A" w:themeColor="text2"/>
          <w:sz w:val="28"/>
          <w:szCs w:val="28"/>
        </w:rPr>
        <w:t>водоохранн</w:t>
      </w:r>
      <w:r w:rsidR="00BE090E" w:rsidRPr="00CD4CF0">
        <w:rPr>
          <w:color w:val="44546A" w:themeColor="text2"/>
          <w:sz w:val="28"/>
          <w:szCs w:val="28"/>
        </w:rPr>
        <w:t>ых</w:t>
      </w:r>
      <w:proofErr w:type="spellEnd"/>
      <w:r w:rsidRPr="00CD4CF0">
        <w:rPr>
          <w:color w:val="44546A" w:themeColor="text2"/>
          <w:sz w:val="28"/>
          <w:szCs w:val="28"/>
        </w:rPr>
        <w:t xml:space="preserve"> з</w:t>
      </w:r>
      <w:r w:rsidR="00BE090E" w:rsidRPr="00CD4CF0">
        <w:rPr>
          <w:color w:val="44546A" w:themeColor="text2"/>
          <w:sz w:val="28"/>
          <w:szCs w:val="28"/>
        </w:rPr>
        <w:t>он и прибрежных защитных полос</w:t>
      </w:r>
      <w:r w:rsidRPr="00CD4CF0">
        <w:rPr>
          <w:color w:val="44546A" w:themeColor="text2"/>
          <w:sz w:val="28"/>
          <w:szCs w:val="28"/>
        </w:rPr>
        <w:t xml:space="preserve"> установлены в соответствии с Водным кодексом Российской Федерации, Постановлением правительства от 10 января 2009 г. № 17 "Об утверждении Правил установления на местности границ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и границ прибрежных защитных полос водных объектов", Постановлением Законодательного Собрания Краснодарского края  </w:t>
      </w:r>
      <w:r w:rsidRPr="00CD4CF0">
        <w:rPr>
          <w:color w:val="44546A" w:themeColor="text2"/>
          <w:sz w:val="28"/>
          <w:szCs w:val="28"/>
        </w:rPr>
        <w:lastRenderedPageBreak/>
        <w:t xml:space="preserve">от 15 июля 2009 г. № 1492-П "Об установлении ширины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и ширины прибрежных защитных полос рек и ручьев, расположенных на территории Краснодарского края".</w:t>
      </w:r>
    </w:p>
    <w:p w:rsidR="00246DF8" w:rsidRPr="00CD4CF0" w:rsidRDefault="00246DF8" w:rsidP="00BB4254">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границах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запрещаются:</w:t>
      </w:r>
    </w:p>
    <w:p w:rsidR="00246DF8" w:rsidRPr="00CD4CF0" w:rsidRDefault="00246DF8" w:rsidP="00BB4254">
      <w:pPr>
        <w:pStyle w:val="G"/>
        <w:widowControl w:val="0"/>
        <w:numPr>
          <w:ilvl w:val="0"/>
          <w:numId w:val="16"/>
        </w:numPr>
        <w:tabs>
          <w:tab w:val="left" w:pos="993"/>
          <w:tab w:val="left" w:pos="1134"/>
        </w:tabs>
        <w:suppressAutoHyphens/>
        <w:ind w:left="0" w:firstLine="709"/>
        <w:rPr>
          <w:color w:val="44546A" w:themeColor="text2"/>
          <w:sz w:val="28"/>
          <w:szCs w:val="28"/>
        </w:rPr>
      </w:pPr>
      <w:r w:rsidRPr="00CD4CF0">
        <w:rPr>
          <w:color w:val="44546A" w:themeColor="text2"/>
          <w:sz w:val="28"/>
          <w:szCs w:val="28"/>
        </w:rPr>
        <w:t>использование сточных вод в целях регулирования плодородия почв;</w:t>
      </w:r>
    </w:p>
    <w:p w:rsidR="00246DF8" w:rsidRPr="00CD4CF0" w:rsidRDefault="00246DF8" w:rsidP="00BB4254">
      <w:pPr>
        <w:pStyle w:val="G"/>
        <w:widowControl w:val="0"/>
        <w:numPr>
          <w:ilvl w:val="0"/>
          <w:numId w:val="16"/>
        </w:numPr>
        <w:tabs>
          <w:tab w:val="left" w:pos="993"/>
          <w:tab w:val="left" w:pos="1134"/>
        </w:tabs>
        <w:suppressAutoHyphens/>
        <w:ind w:left="0" w:firstLine="709"/>
        <w:rPr>
          <w:color w:val="44546A" w:themeColor="text2"/>
          <w:sz w:val="28"/>
          <w:szCs w:val="28"/>
        </w:rPr>
      </w:pPr>
      <w:r w:rsidRPr="00CD4CF0">
        <w:rPr>
          <w:color w:val="44546A" w:themeColor="text2"/>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246DF8" w:rsidRPr="00CD4CF0" w:rsidRDefault="00246DF8" w:rsidP="00BB4254">
      <w:pPr>
        <w:pStyle w:val="G"/>
        <w:widowControl w:val="0"/>
        <w:numPr>
          <w:ilvl w:val="0"/>
          <w:numId w:val="16"/>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осуществление авиационных мер по борьбе с вредными организмами;</w:t>
      </w:r>
    </w:p>
    <w:p w:rsidR="00246DF8" w:rsidRPr="00CD4CF0" w:rsidRDefault="00246DF8" w:rsidP="00BB4254">
      <w:pPr>
        <w:pStyle w:val="G"/>
        <w:widowControl w:val="0"/>
        <w:numPr>
          <w:ilvl w:val="0"/>
          <w:numId w:val="16"/>
        </w:numPr>
        <w:tabs>
          <w:tab w:val="left" w:pos="993"/>
          <w:tab w:val="left" w:pos="1134"/>
        </w:tabs>
        <w:suppressAutoHyphens/>
        <w:ind w:left="0" w:firstLine="709"/>
        <w:rPr>
          <w:color w:val="44546A" w:themeColor="text2"/>
          <w:sz w:val="28"/>
          <w:szCs w:val="28"/>
        </w:rPr>
      </w:pPr>
      <w:r w:rsidRPr="00CD4CF0">
        <w:rPr>
          <w:color w:val="44546A" w:themeColor="text2"/>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246DF8" w:rsidRPr="00CD4CF0" w:rsidRDefault="00246DF8" w:rsidP="00BB4254">
      <w:pPr>
        <w:pStyle w:val="G"/>
        <w:widowControl w:val="0"/>
        <w:numPr>
          <w:ilvl w:val="0"/>
          <w:numId w:val="16"/>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246DF8" w:rsidRPr="00CD4CF0" w:rsidRDefault="00246DF8" w:rsidP="00BB4254">
      <w:pPr>
        <w:pStyle w:val="G"/>
        <w:widowControl w:val="0"/>
        <w:numPr>
          <w:ilvl w:val="0"/>
          <w:numId w:val="16"/>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размещение специализированных хранилищ пестицидов и </w:t>
      </w:r>
      <w:proofErr w:type="spellStart"/>
      <w:r w:rsidRPr="00CD4CF0">
        <w:rPr>
          <w:color w:val="44546A" w:themeColor="text2"/>
          <w:sz w:val="28"/>
          <w:szCs w:val="28"/>
        </w:rPr>
        <w:t>агрохимикатов</w:t>
      </w:r>
      <w:proofErr w:type="spellEnd"/>
      <w:r w:rsidRPr="00CD4CF0">
        <w:rPr>
          <w:color w:val="44546A" w:themeColor="text2"/>
          <w:sz w:val="28"/>
          <w:szCs w:val="28"/>
        </w:rPr>
        <w:t xml:space="preserve">, применение пестицидов и </w:t>
      </w:r>
      <w:proofErr w:type="spellStart"/>
      <w:r w:rsidRPr="00CD4CF0">
        <w:rPr>
          <w:color w:val="44546A" w:themeColor="text2"/>
          <w:sz w:val="28"/>
          <w:szCs w:val="28"/>
        </w:rPr>
        <w:t>агрохимикатов</w:t>
      </w:r>
      <w:proofErr w:type="spellEnd"/>
      <w:r w:rsidRPr="00CD4CF0">
        <w:rPr>
          <w:color w:val="44546A" w:themeColor="text2"/>
          <w:sz w:val="28"/>
          <w:szCs w:val="28"/>
        </w:rPr>
        <w:t>;</w:t>
      </w:r>
    </w:p>
    <w:p w:rsidR="00246DF8" w:rsidRPr="00CD4CF0" w:rsidRDefault="00246DF8" w:rsidP="00BB4254">
      <w:pPr>
        <w:pStyle w:val="G"/>
        <w:widowControl w:val="0"/>
        <w:numPr>
          <w:ilvl w:val="0"/>
          <w:numId w:val="16"/>
        </w:numPr>
        <w:tabs>
          <w:tab w:val="left" w:pos="993"/>
          <w:tab w:val="left" w:pos="1134"/>
        </w:tabs>
        <w:suppressAutoHyphens/>
        <w:ind w:left="0" w:firstLine="709"/>
        <w:rPr>
          <w:rStyle w:val="blk"/>
          <w:color w:val="44546A" w:themeColor="text2"/>
          <w:sz w:val="28"/>
          <w:szCs w:val="28"/>
        </w:rPr>
      </w:pPr>
      <w:r w:rsidRPr="00CD4CF0">
        <w:rPr>
          <w:rStyle w:val="blk"/>
          <w:color w:val="44546A" w:themeColor="text2"/>
          <w:sz w:val="28"/>
          <w:szCs w:val="28"/>
        </w:rPr>
        <w:t>сброс сточных, в том числе дренажных, вод;</w:t>
      </w:r>
    </w:p>
    <w:p w:rsidR="00246DF8" w:rsidRPr="00CD4CF0" w:rsidRDefault="00246DF8" w:rsidP="00BB4254">
      <w:pPr>
        <w:pStyle w:val="G"/>
        <w:widowControl w:val="0"/>
        <w:numPr>
          <w:ilvl w:val="0"/>
          <w:numId w:val="16"/>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CD4CF0">
        <w:rPr>
          <w:color w:val="44546A" w:themeColor="text2"/>
          <w:sz w:val="28"/>
          <w:szCs w:val="28"/>
        </w:rPr>
        <w:t xml:space="preserve"> февраля 1992 года N 2395-1 "О недрах").</w:t>
      </w:r>
    </w:p>
    <w:p w:rsidR="00246DF8" w:rsidRPr="00CD4CF0" w:rsidRDefault="00246DF8" w:rsidP="00BB4254">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границах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246DF8" w:rsidRPr="00CD4CF0" w:rsidRDefault="00246DF8" w:rsidP="00BB4254">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границах прибрежных защитных полос наряду с установленными </w:t>
      </w:r>
      <w:r w:rsidRPr="00CD4CF0">
        <w:rPr>
          <w:color w:val="44546A" w:themeColor="text2"/>
          <w:sz w:val="28"/>
          <w:szCs w:val="28"/>
        </w:rPr>
        <w:lastRenderedPageBreak/>
        <w:t xml:space="preserve">ограничениями в границах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запрещаются:</w:t>
      </w:r>
    </w:p>
    <w:p w:rsidR="00246DF8" w:rsidRPr="00CD4CF0" w:rsidRDefault="00246DF8" w:rsidP="00BB4254">
      <w:pPr>
        <w:pStyle w:val="G"/>
        <w:widowControl w:val="0"/>
        <w:numPr>
          <w:ilvl w:val="0"/>
          <w:numId w:val="17"/>
        </w:numPr>
        <w:tabs>
          <w:tab w:val="left" w:pos="993"/>
          <w:tab w:val="left" w:pos="1134"/>
        </w:tabs>
        <w:suppressAutoHyphens/>
        <w:ind w:left="0" w:firstLine="709"/>
        <w:rPr>
          <w:color w:val="44546A" w:themeColor="text2"/>
          <w:sz w:val="28"/>
          <w:szCs w:val="28"/>
        </w:rPr>
      </w:pPr>
      <w:r w:rsidRPr="00CD4CF0">
        <w:rPr>
          <w:color w:val="44546A" w:themeColor="text2"/>
          <w:sz w:val="28"/>
          <w:szCs w:val="28"/>
        </w:rPr>
        <w:t>распашка земель;</w:t>
      </w:r>
    </w:p>
    <w:p w:rsidR="00246DF8" w:rsidRPr="00CD4CF0" w:rsidRDefault="00246DF8" w:rsidP="00BB4254">
      <w:pPr>
        <w:pStyle w:val="G"/>
        <w:widowControl w:val="0"/>
        <w:numPr>
          <w:ilvl w:val="0"/>
          <w:numId w:val="17"/>
        </w:numPr>
        <w:tabs>
          <w:tab w:val="left" w:pos="993"/>
          <w:tab w:val="left" w:pos="1134"/>
        </w:tabs>
        <w:suppressAutoHyphens/>
        <w:ind w:left="0" w:firstLine="709"/>
        <w:rPr>
          <w:color w:val="44546A" w:themeColor="text2"/>
          <w:sz w:val="28"/>
          <w:szCs w:val="28"/>
        </w:rPr>
      </w:pPr>
      <w:r w:rsidRPr="00CD4CF0">
        <w:rPr>
          <w:color w:val="44546A" w:themeColor="text2"/>
          <w:sz w:val="28"/>
          <w:szCs w:val="28"/>
        </w:rPr>
        <w:t>размещение отвалов размываемых грунтов;</w:t>
      </w:r>
    </w:p>
    <w:p w:rsidR="00246DF8" w:rsidRPr="00CD4CF0" w:rsidRDefault="00246DF8" w:rsidP="00BB4254">
      <w:pPr>
        <w:pStyle w:val="G"/>
        <w:widowControl w:val="0"/>
        <w:numPr>
          <w:ilvl w:val="0"/>
          <w:numId w:val="17"/>
        </w:numPr>
        <w:tabs>
          <w:tab w:val="left" w:pos="993"/>
          <w:tab w:val="left" w:pos="1134"/>
        </w:tabs>
        <w:suppressAutoHyphens/>
        <w:ind w:left="0" w:firstLine="709"/>
        <w:rPr>
          <w:color w:val="44546A" w:themeColor="text2"/>
          <w:sz w:val="28"/>
          <w:szCs w:val="28"/>
        </w:rPr>
      </w:pPr>
      <w:r w:rsidRPr="00CD4CF0">
        <w:rPr>
          <w:color w:val="44546A" w:themeColor="text2"/>
          <w:sz w:val="28"/>
          <w:szCs w:val="28"/>
        </w:rPr>
        <w:t>выпас сельскохозяйственных животных и организация для них летних лагерей, ванн.</w:t>
      </w:r>
    </w:p>
    <w:p w:rsidR="00246DF8" w:rsidRPr="00CD4CF0" w:rsidRDefault="00246DF8" w:rsidP="00BB4254">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Установление на местности границ </w:t>
      </w:r>
      <w:proofErr w:type="spellStart"/>
      <w:r w:rsidRPr="00CD4CF0">
        <w:rPr>
          <w:color w:val="44546A" w:themeColor="text2"/>
          <w:sz w:val="28"/>
          <w:szCs w:val="28"/>
        </w:rPr>
        <w:t>водоохранных</w:t>
      </w:r>
      <w:proofErr w:type="spellEnd"/>
      <w:r w:rsidRPr="00CD4CF0">
        <w:rPr>
          <w:color w:val="44546A" w:themeColor="text2"/>
          <w:sz w:val="28"/>
          <w:szCs w:val="28"/>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246DF8" w:rsidRPr="00CD4CF0" w:rsidRDefault="00246DF8" w:rsidP="00BB4254">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246DF8" w:rsidRPr="00CD4CF0" w:rsidRDefault="00246DF8" w:rsidP="00BB4254">
      <w:pPr>
        <w:pStyle w:val="G"/>
        <w:widowControl w:val="0"/>
        <w:numPr>
          <w:ilvl w:val="0"/>
          <w:numId w:val="15"/>
        </w:numPr>
        <w:tabs>
          <w:tab w:val="left" w:pos="993"/>
          <w:tab w:val="left" w:pos="1134"/>
        </w:tabs>
        <w:suppressAutoHyphens/>
        <w:ind w:left="0" w:firstLine="709"/>
        <w:rPr>
          <w:color w:val="44546A" w:themeColor="text2"/>
          <w:sz w:val="28"/>
          <w:szCs w:val="28"/>
        </w:rPr>
      </w:pPr>
      <w:r w:rsidRPr="00CD4CF0">
        <w:rPr>
          <w:color w:val="44546A" w:themeColor="text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246DF8" w:rsidRPr="00CD4CF0" w:rsidRDefault="00246DF8" w:rsidP="00BB4254">
      <w:pPr>
        <w:pStyle w:val="31"/>
        <w:keepNext w:val="0"/>
        <w:keepLines w:val="0"/>
        <w:widowControl w:val="0"/>
        <w:rPr>
          <w:b/>
          <w:i w:val="0"/>
          <w:color w:val="44546A" w:themeColor="text2"/>
          <w:sz w:val="28"/>
        </w:rPr>
      </w:pPr>
      <w:bookmarkStart w:id="305" w:name="_Toc470167858"/>
      <w:bookmarkStart w:id="306" w:name="_Toc95688399"/>
      <w:bookmarkStart w:id="307" w:name="_Toc121794554"/>
      <w:bookmarkStart w:id="308" w:name="_Toc163774537"/>
      <w:bookmarkStart w:id="309" w:name="_Toc166598744"/>
      <w:bookmarkStart w:id="310" w:name="_Toc167030577"/>
      <w:bookmarkStart w:id="311" w:name="_Toc167052360"/>
      <w:r w:rsidRPr="00CD4CF0">
        <w:rPr>
          <w:b/>
          <w:i w:val="0"/>
          <w:color w:val="44546A" w:themeColor="text2"/>
          <w:sz w:val="28"/>
        </w:rPr>
        <w:t>Статья 4</w:t>
      </w:r>
      <w:r w:rsidR="00FD1CAA" w:rsidRPr="00CD4CF0">
        <w:rPr>
          <w:b/>
          <w:i w:val="0"/>
          <w:color w:val="44546A" w:themeColor="text2"/>
          <w:sz w:val="28"/>
        </w:rPr>
        <w:t>0</w:t>
      </w:r>
      <w:r w:rsidRPr="00CD4CF0">
        <w:rPr>
          <w:b/>
          <w:i w:val="0"/>
          <w:color w:val="44546A" w:themeColor="text2"/>
          <w:sz w:val="28"/>
        </w:rPr>
        <w:t>.</w:t>
      </w:r>
      <w:bookmarkEnd w:id="305"/>
      <w:r w:rsidRPr="00CD4CF0">
        <w:rPr>
          <w:b/>
          <w:i w:val="0"/>
          <w:color w:val="44546A" w:themeColor="text2"/>
          <w:sz w:val="28"/>
        </w:rPr>
        <w:t xml:space="preserve"> Ограничения использования земельных участков и объектов капитального строительства в границах санитарно-защитных зон</w:t>
      </w:r>
      <w:bookmarkEnd w:id="306"/>
      <w:bookmarkEnd w:id="307"/>
      <w:bookmarkEnd w:id="308"/>
      <w:bookmarkEnd w:id="309"/>
      <w:bookmarkEnd w:id="310"/>
      <w:bookmarkEnd w:id="311"/>
    </w:p>
    <w:p w:rsidR="00246DF8" w:rsidRPr="00CD4CF0" w:rsidRDefault="00246DF8" w:rsidP="00BB4254">
      <w:pPr>
        <w:pStyle w:val="G"/>
        <w:widowControl w:val="0"/>
        <w:tabs>
          <w:tab w:val="left" w:pos="0"/>
        </w:tabs>
        <w:suppressAutoHyphens/>
        <w:rPr>
          <w:color w:val="44546A" w:themeColor="text2"/>
          <w:sz w:val="28"/>
          <w:szCs w:val="28"/>
        </w:rPr>
      </w:pPr>
      <w:r w:rsidRPr="00CD4CF0">
        <w:rPr>
          <w:color w:val="44546A" w:themeColor="text2"/>
          <w:sz w:val="28"/>
          <w:szCs w:val="28"/>
        </w:rPr>
        <w:t>1. На территории санитарно-защитных зон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w:t>
      </w:r>
    </w:p>
    <w:p w:rsidR="00246DF8" w:rsidRPr="00CD4CF0" w:rsidRDefault="00246DF8" w:rsidP="00BB4254">
      <w:pPr>
        <w:pStyle w:val="G"/>
        <w:widowControl w:val="0"/>
        <w:tabs>
          <w:tab w:val="left" w:pos="0"/>
        </w:tabs>
        <w:suppressAutoHyphens/>
        <w:rPr>
          <w:color w:val="44546A" w:themeColor="text2"/>
          <w:sz w:val="28"/>
          <w:szCs w:val="28"/>
        </w:rPr>
      </w:pPr>
      <w:r w:rsidRPr="00CD4CF0">
        <w:rPr>
          <w:color w:val="44546A" w:themeColor="text2"/>
          <w:sz w:val="28"/>
          <w:szCs w:val="28"/>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3. В границах санитарно-защитных зон не допускается размещать:</w:t>
      </w:r>
    </w:p>
    <w:p w:rsidR="00246DF8" w:rsidRPr="00CD4CF0" w:rsidRDefault="00246DF8" w:rsidP="00BB4254">
      <w:pPr>
        <w:pStyle w:val="G"/>
        <w:widowControl w:val="0"/>
        <w:numPr>
          <w:ilvl w:val="0"/>
          <w:numId w:val="7"/>
        </w:numPr>
        <w:tabs>
          <w:tab w:val="left" w:pos="993"/>
        </w:tabs>
        <w:suppressAutoHyphens/>
        <w:ind w:left="0" w:firstLine="709"/>
        <w:rPr>
          <w:color w:val="44546A" w:themeColor="text2"/>
          <w:sz w:val="28"/>
          <w:szCs w:val="28"/>
        </w:rPr>
      </w:pPr>
      <w:r w:rsidRPr="00CD4CF0">
        <w:rPr>
          <w:color w:val="44546A" w:themeColor="text2"/>
          <w:sz w:val="28"/>
          <w:szCs w:val="28"/>
        </w:rPr>
        <w:t>жилую застройку, включая отдельные жилые дома;</w:t>
      </w:r>
    </w:p>
    <w:p w:rsidR="00246DF8" w:rsidRPr="00CD4CF0" w:rsidRDefault="00246DF8" w:rsidP="00BB4254">
      <w:pPr>
        <w:pStyle w:val="G"/>
        <w:widowControl w:val="0"/>
        <w:numPr>
          <w:ilvl w:val="0"/>
          <w:numId w:val="7"/>
        </w:numPr>
        <w:tabs>
          <w:tab w:val="left" w:pos="993"/>
        </w:tabs>
        <w:suppressAutoHyphens/>
        <w:ind w:left="0" w:firstLine="709"/>
        <w:rPr>
          <w:color w:val="44546A" w:themeColor="text2"/>
          <w:sz w:val="28"/>
          <w:szCs w:val="28"/>
        </w:rPr>
      </w:pPr>
      <w:r w:rsidRPr="00CD4CF0">
        <w:rPr>
          <w:color w:val="44546A" w:themeColor="text2"/>
          <w:sz w:val="28"/>
          <w:szCs w:val="28"/>
        </w:rPr>
        <w:t>ландшафтно-рекреационные зоны;</w:t>
      </w:r>
    </w:p>
    <w:p w:rsidR="00246DF8" w:rsidRPr="00CD4CF0" w:rsidRDefault="00246DF8" w:rsidP="00BB4254">
      <w:pPr>
        <w:pStyle w:val="G"/>
        <w:widowControl w:val="0"/>
        <w:numPr>
          <w:ilvl w:val="0"/>
          <w:numId w:val="7"/>
        </w:numPr>
        <w:tabs>
          <w:tab w:val="left" w:pos="993"/>
        </w:tabs>
        <w:suppressAutoHyphens/>
        <w:ind w:left="0" w:firstLine="709"/>
        <w:rPr>
          <w:color w:val="44546A" w:themeColor="text2"/>
          <w:sz w:val="28"/>
          <w:szCs w:val="28"/>
        </w:rPr>
      </w:pPr>
      <w:r w:rsidRPr="00CD4CF0">
        <w:rPr>
          <w:color w:val="44546A" w:themeColor="text2"/>
          <w:sz w:val="28"/>
          <w:szCs w:val="28"/>
        </w:rPr>
        <w:t>зоны отдыха;</w:t>
      </w:r>
    </w:p>
    <w:p w:rsidR="00246DF8" w:rsidRPr="00CD4CF0" w:rsidRDefault="00246DF8" w:rsidP="00BB4254">
      <w:pPr>
        <w:pStyle w:val="G"/>
        <w:widowControl w:val="0"/>
        <w:numPr>
          <w:ilvl w:val="0"/>
          <w:numId w:val="7"/>
        </w:numPr>
        <w:tabs>
          <w:tab w:val="left" w:pos="993"/>
        </w:tabs>
        <w:suppressAutoHyphens/>
        <w:ind w:left="0" w:firstLine="709"/>
        <w:rPr>
          <w:color w:val="44546A" w:themeColor="text2"/>
          <w:sz w:val="28"/>
          <w:szCs w:val="28"/>
        </w:rPr>
      </w:pPr>
      <w:r w:rsidRPr="00CD4CF0">
        <w:rPr>
          <w:color w:val="44546A" w:themeColor="text2"/>
          <w:sz w:val="28"/>
          <w:szCs w:val="28"/>
        </w:rPr>
        <w:t>территории курортов, санаториев и домов отдыха;</w:t>
      </w:r>
    </w:p>
    <w:p w:rsidR="00246DF8" w:rsidRPr="00CD4CF0" w:rsidRDefault="00246DF8" w:rsidP="00BB4254">
      <w:pPr>
        <w:pStyle w:val="G"/>
        <w:widowControl w:val="0"/>
        <w:numPr>
          <w:ilvl w:val="0"/>
          <w:numId w:val="7"/>
        </w:numPr>
        <w:tabs>
          <w:tab w:val="left" w:pos="993"/>
        </w:tabs>
        <w:suppressAutoHyphens/>
        <w:ind w:left="0" w:firstLine="709"/>
        <w:rPr>
          <w:color w:val="44546A" w:themeColor="text2"/>
          <w:sz w:val="28"/>
          <w:szCs w:val="28"/>
        </w:rPr>
      </w:pPr>
      <w:r w:rsidRPr="00CD4CF0">
        <w:rPr>
          <w:color w:val="44546A" w:themeColor="text2"/>
          <w:sz w:val="28"/>
          <w:szCs w:val="28"/>
        </w:rPr>
        <w:t>территории садоводческих товариществ и коттеджной застройки, коллективных или индивидуальных дачных и садово-огородных участков;</w:t>
      </w:r>
    </w:p>
    <w:p w:rsidR="00246DF8" w:rsidRPr="00CD4CF0" w:rsidRDefault="00246DF8" w:rsidP="00BB4254">
      <w:pPr>
        <w:pStyle w:val="G"/>
        <w:widowControl w:val="0"/>
        <w:numPr>
          <w:ilvl w:val="0"/>
          <w:numId w:val="7"/>
        </w:numPr>
        <w:tabs>
          <w:tab w:val="left" w:pos="993"/>
        </w:tabs>
        <w:suppressAutoHyphens/>
        <w:ind w:left="0" w:firstLine="709"/>
        <w:rPr>
          <w:color w:val="44546A" w:themeColor="text2"/>
          <w:sz w:val="28"/>
          <w:szCs w:val="28"/>
        </w:rPr>
      </w:pPr>
      <w:r w:rsidRPr="00CD4CF0">
        <w:rPr>
          <w:color w:val="44546A" w:themeColor="text2"/>
          <w:sz w:val="28"/>
          <w:szCs w:val="28"/>
        </w:rPr>
        <w:t>другие территории с нормируемыми показателями качества среды обитания;</w:t>
      </w:r>
    </w:p>
    <w:p w:rsidR="00246DF8" w:rsidRPr="00CD4CF0" w:rsidRDefault="00246DF8" w:rsidP="00BB4254">
      <w:pPr>
        <w:pStyle w:val="G"/>
        <w:widowControl w:val="0"/>
        <w:numPr>
          <w:ilvl w:val="0"/>
          <w:numId w:val="7"/>
        </w:numPr>
        <w:tabs>
          <w:tab w:val="left" w:pos="993"/>
        </w:tabs>
        <w:suppressAutoHyphens/>
        <w:ind w:left="0" w:firstLine="709"/>
        <w:rPr>
          <w:color w:val="44546A" w:themeColor="text2"/>
          <w:sz w:val="28"/>
          <w:szCs w:val="28"/>
        </w:rPr>
      </w:pPr>
      <w:r w:rsidRPr="00CD4CF0">
        <w:rPr>
          <w:color w:val="44546A" w:themeColor="text2"/>
          <w:sz w:val="28"/>
          <w:szCs w:val="28"/>
        </w:rPr>
        <w:lastRenderedPageBreak/>
        <w:t xml:space="preserve">спортивные сооружения; </w:t>
      </w:r>
    </w:p>
    <w:p w:rsidR="00246DF8" w:rsidRPr="00CD4CF0" w:rsidRDefault="00246DF8" w:rsidP="00BB4254">
      <w:pPr>
        <w:pStyle w:val="G"/>
        <w:widowControl w:val="0"/>
        <w:numPr>
          <w:ilvl w:val="0"/>
          <w:numId w:val="7"/>
        </w:numPr>
        <w:tabs>
          <w:tab w:val="left" w:pos="993"/>
        </w:tabs>
        <w:suppressAutoHyphens/>
        <w:ind w:left="0" w:firstLine="709"/>
        <w:rPr>
          <w:color w:val="44546A" w:themeColor="text2"/>
          <w:sz w:val="28"/>
          <w:szCs w:val="28"/>
        </w:rPr>
      </w:pPr>
      <w:r w:rsidRPr="00CD4CF0">
        <w:rPr>
          <w:color w:val="44546A" w:themeColor="text2"/>
          <w:sz w:val="28"/>
          <w:szCs w:val="28"/>
        </w:rPr>
        <w:t>детские площадки;</w:t>
      </w:r>
    </w:p>
    <w:p w:rsidR="00246DF8" w:rsidRPr="00CD4CF0" w:rsidRDefault="00246DF8" w:rsidP="00BB4254">
      <w:pPr>
        <w:pStyle w:val="G"/>
        <w:widowControl w:val="0"/>
        <w:numPr>
          <w:ilvl w:val="0"/>
          <w:numId w:val="7"/>
        </w:numPr>
        <w:tabs>
          <w:tab w:val="left" w:pos="993"/>
        </w:tabs>
        <w:suppressAutoHyphens/>
        <w:ind w:left="0" w:firstLine="709"/>
        <w:rPr>
          <w:color w:val="44546A" w:themeColor="text2"/>
          <w:sz w:val="28"/>
          <w:szCs w:val="28"/>
        </w:rPr>
      </w:pPr>
      <w:r w:rsidRPr="00CD4CF0">
        <w:rPr>
          <w:color w:val="44546A" w:themeColor="text2"/>
          <w:sz w:val="28"/>
          <w:szCs w:val="28"/>
        </w:rPr>
        <w:t xml:space="preserve">образовательные и детские учреждения; </w:t>
      </w:r>
    </w:p>
    <w:p w:rsidR="00246DF8" w:rsidRPr="00CD4CF0" w:rsidRDefault="00246DF8" w:rsidP="00BB4254">
      <w:pPr>
        <w:pStyle w:val="G"/>
        <w:widowControl w:val="0"/>
        <w:numPr>
          <w:ilvl w:val="0"/>
          <w:numId w:val="7"/>
        </w:numPr>
        <w:tabs>
          <w:tab w:val="left" w:pos="993"/>
        </w:tabs>
        <w:suppressAutoHyphens/>
        <w:ind w:left="0" w:firstLine="709"/>
        <w:rPr>
          <w:color w:val="44546A" w:themeColor="text2"/>
          <w:sz w:val="28"/>
          <w:szCs w:val="28"/>
        </w:rPr>
      </w:pPr>
      <w:r w:rsidRPr="00CD4CF0">
        <w:rPr>
          <w:color w:val="44546A" w:themeColor="text2"/>
          <w:sz w:val="28"/>
          <w:szCs w:val="28"/>
        </w:rPr>
        <w:t>лечебно-профилактические и оздоровительные учреждения общего пользования.</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4. В санитарно-защитной зоне и на территории объектов других отраслей промышленности не допускается размещать:</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 xml:space="preserve">1)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2) объекты пищевых отраслей промышленности, оптовые склады продовольственного сырья и пищевых продуктов;</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3) комплексы водопроводных сооружений для подготовки и хранения питьевой воды, которые могут повлиять на качество продукции.</w:t>
      </w:r>
    </w:p>
    <w:p w:rsidR="00246DF8" w:rsidRPr="00CD4CF0" w:rsidRDefault="00246DF8" w:rsidP="00BB4254">
      <w:pPr>
        <w:pStyle w:val="G"/>
        <w:widowControl w:val="0"/>
        <w:suppressAutoHyphens/>
        <w:rPr>
          <w:color w:val="44546A" w:themeColor="text2"/>
          <w:sz w:val="28"/>
          <w:szCs w:val="28"/>
        </w:rPr>
      </w:pPr>
      <w:r w:rsidRPr="00CD4CF0">
        <w:rPr>
          <w:color w:val="44546A" w:themeColor="text2"/>
          <w:sz w:val="28"/>
          <w:szCs w:val="28"/>
        </w:rPr>
        <w:t>5.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246DF8" w:rsidRPr="00CD4CF0" w:rsidRDefault="004337E6" w:rsidP="00BB4254">
      <w:pPr>
        <w:pStyle w:val="31"/>
        <w:keepNext w:val="0"/>
        <w:keepLines w:val="0"/>
        <w:widowControl w:val="0"/>
        <w:rPr>
          <w:b/>
          <w:i w:val="0"/>
          <w:color w:val="44546A" w:themeColor="text2"/>
          <w:sz w:val="28"/>
        </w:rPr>
      </w:pPr>
      <w:bookmarkStart w:id="312" w:name="_Toc15408899"/>
      <w:bookmarkStart w:id="313" w:name="_Toc15409256"/>
      <w:bookmarkStart w:id="314" w:name="_Toc69230403"/>
      <w:bookmarkStart w:id="315" w:name="_Toc95688400"/>
      <w:bookmarkStart w:id="316" w:name="_Toc121794555"/>
      <w:bookmarkStart w:id="317" w:name="_Toc163774538"/>
      <w:bookmarkStart w:id="318" w:name="_Toc166598745"/>
      <w:bookmarkStart w:id="319" w:name="_Toc167030578"/>
      <w:bookmarkStart w:id="320" w:name="_Toc167052361"/>
      <w:r w:rsidRPr="00CD4CF0">
        <w:rPr>
          <w:b/>
          <w:i w:val="0"/>
          <w:color w:val="44546A" w:themeColor="text2"/>
          <w:sz w:val="28"/>
        </w:rPr>
        <w:t>Статья 4</w:t>
      </w:r>
      <w:r w:rsidR="00FD1CAA" w:rsidRPr="00CD4CF0">
        <w:rPr>
          <w:b/>
          <w:i w:val="0"/>
          <w:color w:val="44546A" w:themeColor="text2"/>
          <w:sz w:val="28"/>
        </w:rPr>
        <w:t>1</w:t>
      </w:r>
      <w:r w:rsidR="00246DF8" w:rsidRPr="00CD4CF0">
        <w:rPr>
          <w:b/>
          <w:i w:val="0"/>
          <w:color w:val="44546A" w:themeColor="text2"/>
          <w:sz w:val="28"/>
        </w:rPr>
        <w:t>. Ограничения использования земельных участков и объектов капитального строительства в границах охранной зоны объектов электр</w:t>
      </w:r>
      <w:r w:rsidR="00246DF8" w:rsidRPr="00CD4CF0">
        <w:rPr>
          <w:b/>
          <w:i w:val="0"/>
          <w:color w:val="44546A" w:themeColor="text2"/>
          <w:sz w:val="28"/>
        </w:rPr>
        <w:t>о</w:t>
      </w:r>
      <w:r w:rsidR="00246DF8" w:rsidRPr="00CD4CF0">
        <w:rPr>
          <w:b/>
          <w:i w:val="0"/>
          <w:color w:val="44546A" w:themeColor="text2"/>
          <w:sz w:val="28"/>
        </w:rPr>
        <w:t>энергетики (объектов электросетевого хозяйства и объектов по произво</w:t>
      </w:r>
      <w:r w:rsidR="00246DF8" w:rsidRPr="00CD4CF0">
        <w:rPr>
          <w:b/>
          <w:i w:val="0"/>
          <w:color w:val="44546A" w:themeColor="text2"/>
          <w:sz w:val="28"/>
        </w:rPr>
        <w:t>д</w:t>
      </w:r>
      <w:r w:rsidR="00246DF8" w:rsidRPr="00CD4CF0">
        <w:rPr>
          <w:b/>
          <w:i w:val="0"/>
          <w:color w:val="44546A" w:themeColor="text2"/>
          <w:sz w:val="28"/>
        </w:rPr>
        <w:t>ству электрической энергии)</w:t>
      </w:r>
      <w:bookmarkEnd w:id="312"/>
      <w:bookmarkEnd w:id="313"/>
      <w:bookmarkEnd w:id="314"/>
      <w:bookmarkEnd w:id="315"/>
      <w:bookmarkEnd w:id="316"/>
      <w:bookmarkEnd w:id="317"/>
      <w:bookmarkEnd w:id="318"/>
      <w:bookmarkEnd w:id="319"/>
      <w:bookmarkEnd w:id="320"/>
    </w:p>
    <w:p w:rsidR="00246DF8" w:rsidRPr="00CD4CF0" w:rsidRDefault="00246DF8" w:rsidP="00BB4254">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Охранные зоны объектов электросетевого хозяйства устанавливаются в целях обеспечения безопасного и безаварийного функционирования, безопасной эксплуатации объектов электроэнергетики.</w:t>
      </w:r>
    </w:p>
    <w:p w:rsidR="00246DF8" w:rsidRPr="00CD4CF0" w:rsidRDefault="00246DF8" w:rsidP="00BB4254">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Охранные зоны устанавливаются:</w:t>
      </w:r>
    </w:p>
    <w:p w:rsidR="00246DF8" w:rsidRPr="00CD4CF0" w:rsidRDefault="00246DF8" w:rsidP="00BB4254">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вдоль воздушных линий электропередачи;</w:t>
      </w:r>
    </w:p>
    <w:p w:rsidR="00246DF8" w:rsidRPr="00CD4CF0" w:rsidRDefault="00246DF8" w:rsidP="00BB4254">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вдоль подземных кабельных линий электропередачи;</w:t>
      </w:r>
    </w:p>
    <w:p w:rsidR="00246DF8" w:rsidRPr="00CD4CF0" w:rsidRDefault="00246DF8" w:rsidP="00BB4254">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вдоль подводных кабельных линий электропередачи;</w:t>
      </w:r>
    </w:p>
    <w:p w:rsidR="00246DF8" w:rsidRPr="00CD4CF0" w:rsidRDefault="00246DF8" w:rsidP="00BB4254">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вдоль переходов воздушных линий электропередачи через водоемы;</w:t>
      </w:r>
    </w:p>
    <w:p w:rsidR="00246DF8" w:rsidRPr="00CD4CF0" w:rsidRDefault="00246DF8" w:rsidP="00BB4254">
      <w:pPr>
        <w:pStyle w:val="G"/>
        <w:widowControl w:val="0"/>
        <w:numPr>
          <w:ilvl w:val="0"/>
          <w:numId w:val="13"/>
        </w:numPr>
        <w:tabs>
          <w:tab w:val="left" w:pos="993"/>
          <w:tab w:val="left" w:pos="1134"/>
        </w:tabs>
        <w:suppressAutoHyphens/>
        <w:ind w:left="0" w:firstLine="709"/>
        <w:rPr>
          <w:color w:val="44546A" w:themeColor="text2"/>
          <w:sz w:val="28"/>
          <w:szCs w:val="28"/>
        </w:rPr>
      </w:pPr>
      <w:r w:rsidRPr="00CD4CF0">
        <w:rPr>
          <w:color w:val="44546A" w:themeColor="text2"/>
          <w:sz w:val="28"/>
          <w:szCs w:val="28"/>
        </w:rPr>
        <w:t>вокруг подстанций. </w:t>
      </w:r>
    </w:p>
    <w:p w:rsidR="00246DF8" w:rsidRPr="00CD4CF0" w:rsidRDefault="00246DF8" w:rsidP="00BB4254">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Земельные участки у их собственников, землевладельцев, землепользователей или арендаторов не изымаются. </w:t>
      </w:r>
    </w:p>
    <w:p w:rsidR="00246DF8" w:rsidRPr="00CD4CF0" w:rsidRDefault="00246DF8" w:rsidP="00BB4254">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Охранные зоны устанавливаются для всех объектов электросетевого хозяйства исходя из требований к границам установления охранных зон.</w:t>
      </w:r>
    </w:p>
    <w:p w:rsidR="00246DF8" w:rsidRPr="00CD4CF0" w:rsidRDefault="00246DF8" w:rsidP="00BB4254">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w:t>
      </w:r>
    </w:p>
    <w:p w:rsidR="00246DF8" w:rsidRPr="00CD4CF0" w:rsidRDefault="00246DF8" w:rsidP="00BB4254">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Охранная зона считается установленной </w:t>
      </w:r>
      <w:proofErr w:type="gramStart"/>
      <w:r w:rsidRPr="00CD4CF0">
        <w:rPr>
          <w:color w:val="44546A" w:themeColor="text2"/>
          <w:sz w:val="28"/>
          <w:szCs w:val="28"/>
        </w:rPr>
        <w:t>с даты внесения</w:t>
      </w:r>
      <w:proofErr w:type="gramEnd"/>
      <w:r w:rsidRPr="00CD4CF0">
        <w:rPr>
          <w:color w:val="44546A" w:themeColor="text2"/>
          <w:sz w:val="28"/>
          <w:szCs w:val="28"/>
        </w:rPr>
        <w:t xml:space="preserve"> в документы государственного кадастрового учета сведений о ее границах.</w:t>
      </w:r>
    </w:p>
    <w:p w:rsidR="00246DF8" w:rsidRPr="00CD4CF0" w:rsidRDefault="00246DF8" w:rsidP="00BB4254">
      <w:pPr>
        <w:pStyle w:val="G"/>
        <w:widowControl w:val="0"/>
        <w:numPr>
          <w:ilvl w:val="0"/>
          <w:numId w:val="14"/>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Ограничения использования объектов недвижимости в границах охранных зон объектов электросетевого хозяйства предусмотрены Постановлением Правительства РФ от 24 февраля 2009 г. № 160 «О порядке </w:t>
      </w:r>
      <w:r w:rsidRPr="00CD4CF0">
        <w:rPr>
          <w:color w:val="44546A" w:themeColor="text2"/>
          <w:sz w:val="28"/>
          <w:szCs w:val="28"/>
        </w:rPr>
        <w:lastRenderedPageBreak/>
        <w:t xml:space="preserve">установления охранных зон </w:t>
      </w:r>
      <w:bookmarkStart w:id="321" w:name="_Hlk121487906"/>
      <w:r w:rsidRPr="00CD4CF0">
        <w:rPr>
          <w:color w:val="44546A" w:themeColor="text2"/>
          <w:sz w:val="28"/>
          <w:szCs w:val="28"/>
        </w:rPr>
        <w:t>объектов электросетевого хозяйства</w:t>
      </w:r>
      <w:bookmarkEnd w:id="321"/>
      <w:r w:rsidRPr="00CD4CF0">
        <w:rPr>
          <w:color w:val="44546A" w:themeColor="text2"/>
          <w:sz w:val="28"/>
          <w:szCs w:val="28"/>
        </w:rPr>
        <w:t xml:space="preserve"> и особых условий использования земельных участков, расположенных в границах таких зон».</w:t>
      </w:r>
    </w:p>
    <w:p w:rsidR="00246DF8" w:rsidRPr="00CD4CF0" w:rsidRDefault="00246DF8" w:rsidP="00BB4254">
      <w:pPr>
        <w:pStyle w:val="G"/>
        <w:widowControl w:val="0"/>
        <w:numPr>
          <w:ilvl w:val="0"/>
          <w:numId w:val="14"/>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В охранных зонах объектов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roofErr w:type="gramEnd"/>
    </w:p>
    <w:p w:rsidR="00246DF8" w:rsidRPr="00CD4CF0" w:rsidRDefault="00246DF8" w:rsidP="00BB4254">
      <w:pPr>
        <w:pStyle w:val="G"/>
        <w:widowControl w:val="0"/>
        <w:numPr>
          <w:ilvl w:val="0"/>
          <w:numId w:val="12"/>
        </w:numPr>
        <w:tabs>
          <w:tab w:val="left" w:pos="993"/>
          <w:tab w:val="left" w:pos="1134"/>
        </w:tabs>
        <w:suppressAutoHyphens/>
        <w:ind w:left="0" w:firstLine="709"/>
        <w:rPr>
          <w:color w:val="44546A" w:themeColor="text2"/>
          <w:sz w:val="28"/>
          <w:szCs w:val="28"/>
        </w:rPr>
      </w:pPr>
      <w:r w:rsidRPr="00CD4CF0">
        <w:rPr>
          <w:color w:val="44546A" w:themeColor="text2"/>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DF8" w:rsidRPr="00CD4CF0" w:rsidRDefault="00246DF8" w:rsidP="00BB4254">
      <w:pPr>
        <w:pStyle w:val="G"/>
        <w:widowControl w:val="0"/>
        <w:numPr>
          <w:ilvl w:val="0"/>
          <w:numId w:val="12"/>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размещать любые объекты и предметы (материалы) в </w:t>
      </w:r>
      <w:proofErr w:type="gramStart"/>
      <w:r w:rsidRPr="00CD4CF0">
        <w:rPr>
          <w:color w:val="44546A" w:themeColor="text2"/>
          <w:sz w:val="28"/>
          <w:szCs w:val="28"/>
        </w:rPr>
        <w:t>пределах</w:t>
      </w:r>
      <w:proofErr w:type="gramEnd"/>
      <w:r w:rsidRPr="00CD4CF0">
        <w:rPr>
          <w:color w:val="44546A" w:themeColor="text2"/>
          <w:sz w:val="28"/>
          <w:szCs w:val="28"/>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DF8" w:rsidRPr="00CD4CF0" w:rsidRDefault="00246DF8" w:rsidP="00BB4254">
      <w:pPr>
        <w:pStyle w:val="G"/>
        <w:widowControl w:val="0"/>
        <w:numPr>
          <w:ilvl w:val="0"/>
          <w:numId w:val="12"/>
        </w:numPr>
        <w:tabs>
          <w:tab w:val="left" w:pos="993"/>
          <w:tab w:val="left" w:pos="1134"/>
        </w:tabs>
        <w:suppressAutoHyphens/>
        <w:ind w:left="0" w:firstLine="709"/>
        <w:rPr>
          <w:color w:val="44546A" w:themeColor="text2"/>
          <w:sz w:val="28"/>
          <w:szCs w:val="28"/>
        </w:rPr>
      </w:pPr>
      <w:proofErr w:type="gramStart"/>
      <w:r w:rsidRPr="00CD4CF0">
        <w:rPr>
          <w:color w:val="44546A" w:themeColor="text2"/>
          <w:sz w:val="28"/>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CD4CF0">
        <w:rPr>
          <w:color w:val="44546A" w:themeColor="text2"/>
          <w:sz w:val="28"/>
          <w:szCs w:val="28"/>
        </w:rPr>
        <w:t xml:space="preserve"> электропередачи;</w:t>
      </w:r>
    </w:p>
    <w:p w:rsidR="00246DF8" w:rsidRPr="00CD4CF0" w:rsidRDefault="00246DF8" w:rsidP="00BB4254">
      <w:pPr>
        <w:pStyle w:val="G"/>
        <w:widowControl w:val="0"/>
        <w:numPr>
          <w:ilvl w:val="0"/>
          <w:numId w:val="12"/>
        </w:numPr>
        <w:tabs>
          <w:tab w:val="left" w:pos="993"/>
          <w:tab w:val="left" w:pos="1134"/>
        </w:tabs>
        <w:suppressAutoHyphens/>
        <w:ind w:left="0" w:firstLine="709"/>
        <w:rPr>
          <w:color w:val="44546A" w:themeColor="text2"/>
          <w:sz w:val="28"/>
          <w:szCs w:val="28"/>
        </w:rPr>
      </w:pPr>
      <w:r w:rsidRPr="00CD4CF0">
        <w:rPr>
          <w:color w:val="44546A" w:themeColor="text2"/>
          <w:sz w:val="28"/>
          <w:szCs w:val="28"/>
        </w:rPr>
        <w:t>размещать свалки;</w:t>
      </w:r>
    </w:p>
    <w:p w:rsidR="00246DF8" w:rsidRPr="00CD4CF0" w:rsidRDefault="00246DF8" w:rsidP="00BB4254">
      <w:pPr>
        <w:pStyle w:val="G"/>
        <w:widowControl w:val="0"/>
        <w:numPr>
          <w:ilvl w:val="0"/>
          <w:numId w:val="12"/>
        </w:numPr>
        <w:tabs>
          <w:tab w:val="left" w:pos="993"/>
          <w:tab w:val="left" w:pos="1134"/>
        </w:tabs>
        <w:suppressAutoHyphens/>
        <w:ind w:left="0" w:firstLine="709"/>
        <w:rPr>
          <w:color w:val="44546A" w:themeColor="text2"/>
          <w:sz w:val="28"/>
          <w:szCs w:val="28"/>
        </w:rPr>
      </w:pPr>
      <w:r w:rsidRPr="00CD4CF0">
        <w:rPr>
          <w:color w:val="44546A" w:themeColor="text2"/>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DF8" w:rsidRPr="00CD4CF0" w:rsidRDefault="00246DF8" w:rsidP="00BB4254">
      <w:pPr>
        <w:pStyle w:val="31"/>
        <w:keepNext w:val="0"/>
        <w:keepLines w:val="0"/>
        <w:widowControl w:val="0"/>
        <w:rPr>
          <w:b/>
          <w:i w:val="0"/>
          <w:color w:val="44546A" w:themeColor="text2"/>
          <w:sz w:val="28"/>
        </w:rPr>
      </w:pPr>
      <w:bookmarkStart w:id="322" w:name="_Toc15408902"/>
      <w:bookmarkStart w:id="323" w:name="_Toc15409259"/>
      <w:bookmarkStart w:id="324" w:name="_Toc69230405"/>
      <w:bookmarkStart w:id="325" w:name="_Toc95688402"/>
      <w:bookmarkStart w:id="326" w:name="_Toc121794556"/>
      <w:bookmarkStart w:id="327" w:name="_Toc163774539"/>
      <w:bookmarkStart w:id="328" w:name="_Toc166598746"/>
      <w:bookmarkStart w:id="329" w:name="_Toc167030579"/>
      <w:bookmarkStart w:id="330" w:name="_Toc167052362"/>
      <w:r w:rsidRPr="00CD4CF0">
        <w:rPr>
          <w:b/>
          <w:i w:val="0"/>
          <w:color w:val="44546A" w:themeColor="text2"/>
          <w:sz w:val="28"/>
        </w:rPr>
        <w:t xml:space="preserve">Статья </w:t>
      </w:r>
      <w:r w:rsidR="00FD1CAA" w:rsidRPr="00CD4CF0">
        <w:rPr>
          <w:b/>
          <w:i w:val="0"/>
          <w:color w:val="44546A" w:themeColor="text2"/>
          <w:sz w:val="28"/>
        </w:rPr>
        <w:t>42</w:t>
      </w:r>
      <w:r w:rsidRPr="00CD4CF0">
        <w:rPr>
          <w:b/>
          <w:i w:val="0"/>
          <w:color w:val="44546A" w:themeColor="text2"/>
          <w:sz w:val="28"/>
        </w:rPr>
        <w:t>. Ограничения использования земельных участков и объектов капитального строительства в границах охранной зоны линий и сооруж</w:t>
      </w:r>
      <w:r w:rsidRPr="00CD4CF0">
        <w:rPr>
          <w:b/>
          <w:i w:val="0"/>
          <w:color w:val="44546A" w:themeColor="text2"/>
          <w:sz w:val="28"/>
        </w:rPr>
        <w:t>е</w:t>
      </w:r>
      <w:r w:rsidRPr="00CD4CF0">
        <w:rPr>
          <w:b/>
          <w:i w:val="0"/>
          <w:color w:val="44546A" w:themeColor="text2"/>
          <w:sz w:val="28"/>
        </w:rPr>
        <w:t>ний связи</w:t>
      </w:r>
      <w:bookmarkEnd w:id="322"/>
      <w:bookmarkEnd w:id="323"/>
      <w:bookmarkEnd w:id="324"/>
      <w:bookmarkEnd w:id="325"/>
      <w:bookmarkEnd w:id="326"/>
      <w:bookmarkEnd w:id="327"/>
      <w:bookmarkEnd w:id="328"/>
      <w:bookmarkEnd w:id="329"/>
      <w:bookmarkEnd w:id="330"/>
    </w:p>
    <w:p w:rsidR="00246DF8" w:rsidRPr="00CD4CF0" w:rsidRDefault="00246DF8" w:rsidP="00BB4254">
      <w:pPr>
        <w:pStyle w:val="G"/>
        <w:widowControl w:val="0"/>
        <w:numPr>
          <w:ilvl w:val="0"/>
          <w:numId w:val="11"/>
        </w:numPr>
        <w:tabs>
          <w:tab w:val="left" w:pos="993"/>
          <w:tab w:val="left" w:pos="1134"/>
        </w:tabs>
        <w:suppressAutoHyphens/>
        <w:ind w:left="0" w:firstLine="709"/>
        <w:rPr>
          <w:color w:val="44546A" w:themeColor="text2"/>
          <w:sz w:val="28"/>
          <w:szCs w:val="28"/>
        </w:rPr>
      </w:pPr>
      <w:r w:rsidRPr="00CD4CF0">
        <w:rPr>
          <w:color w:val="44546A" w:themeColor="text2"/>
          <w:sz w:val="28"/>
          <w:szCs w:val="28"/>
        </w:rPr>
        <w:t>На трассах кабельных и воздушных линий связи и линий радиофикации устанавливаются охранные зоны с особыми условиями использования.</w:t>
      </w:r>
    </w:p>
    <w:p w:rsidR="00246DF8" w:rsidRPr="00CD4CF0" w:rsidRDefault="00246DF8" w:rsidP="00BB4254">
      <w:pPr>
        <w:pStyle w:val="G"/>
        <w:widowControl w:val="0"/>
        <w:numPr>
          <w:ilvl w:val="0"/>
          <w:numId w:val="11"/>
        </w:numPr>
        <w:tabs>
          <w:tab w:val="left" w:pos="993"/>
          <w:tab w:val="left" w:pos="1134"/>
        </w:tabs>
        <w:suppressAutoHyphens/>
        <w:ind w:left="0" w:firstLine="709"/>
        <w:rPr>
          <w:color w:val="44546A" w:themeColor="text2"/>
          <w:sz w:val="28"/>
          <w:szCs w:val="28"/>
        </w:rPr>
      </w:pPr>
      <w:r w:rsidRPr="00CD4CF0">
        <w:rPr>
          <w:color w:val="44546A" w:themeColor="text2"/>
          <w:sz w:val="28"/>
          <w:szCs w:val="28"/>
        </w:rPr>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246DF8" w:rsidRPr="00CD4CF0" w:rsidRDefault="00246DF8" w:rsidP="00BB4254">
      <w:pPr>
        <w:pStyle w:val="G"/>
        <w:widowControl w:val="0"/>
        <w:numPr>
          <w:ilvl w:val="0"/>
          <w:numId w:val="11"/>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Границы охранных зон на трассах подземных кабельных линий связи определяются владельцами или предприятиями, эксплуатирующими эти линии. </w:t>
      </w:r>
    </w:p>
    <w:p w:rsidR="00246DF8" w:rsidRPr="00CD4CF0" w:rsidRDefault="00246DF8" w:rsidP="00BB4254">
      <w:pPr>
        <w:pStyle w:val="G"/>
        <w:widowControl w:val="0"/>
        <w:numPr>
          <w:ilvl w:val="0"/>
          <w:numId w:val="11"/>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В пределах охранных зон без письменного согласия и присутствия представителей предприятий, эксплуатирующих линии связи и линии </w:t>
      </w:r>
      <w:r w:rsidRPr="00CD4CF0">
        <w:rPr>
          <w:color w:val="44546A" w:themeColor="text2"/>
          <w:sz w:val="28"/>
          <w:szCs w:val="28"/>
        </w:rPr>
        <w:lastRenderedPageBreak/>
        <w:t>радиофикации, юридическим и физическим лицам запрещается:</w:t>
      </w:r>
    </w:p>
    <w:p w:rsidR="00246DF8" w:rsidRPr="00CD4CF0" w:rsidRDefault="00246DF8" w:rsidP="00BB4254">
      <w:pPr>
        <w:pStyle w:val="G"/>
        <w:widowControl w:val="0"/>
        <w:numPr>
          <w:ilvl w:val="0"/>
          <w:numId w:val="10"/>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246DF8" w:rsidRPr="00CD4CF0" w:rsidRDefault="00246DF8" w:rsidP="00BB4254">
      <w:pPr>
        <w:pStyle w:val="G"/>
        <w:widowControl w:val="0"/>
        <w:numPr>
          <w:ilvl w:val="0"/>
          <w:numId w:val="10"/>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CD4CF0">
        <w:rPr>
          <w:color w:val="44546A" w:themeColor="text2"/>
          <w:sz w:val="28"/>
          <w:szCs w:val="28"/>
        </w:rPr>
        <w:t>шурфованием</w:t>
      </w:r>
      <w:proofErr w:type="spellEnd"/>
      <w:r w:rsidRPr="00CD4CF0">
        <w:rPr>
          <w:color w:val="44546A" w:themeColor="text2"/>
          <w:sz w:val="28"/>
          <w:szCs w:val="28"/>
        </w:rPr>
        <w:t>, взятием проб грунта, осуществлением взрывных работ;</w:t>
      </w:r>
    </w:p>
    <w:p w:rsidR="00246DF8" w:rsidRPr="00CD4CF0" w:rsidRDefault="00246DF8" w:rsidP="00BB4254">
      <w:pPr>
        <w:pStyle w:val="G"/>
        <w:widowControl w:val="0"/>
        <w:numPr>
          <w:ilvl w:val="0"/>
          <w:numId w:val="10"/>
        </w:numPr>
        <w:tabs>
          <w:tab w:val="left" w:pos="993"/>
          <w:tab w:val="left" w:pos="1134"/>
        </w:tabs>
        <w:suppressAutoHyphens/>
        <w:ind w:left="0" w:firstLine="709"/>
        <w:rPr>
          <w:color w:val="44546A" w:themeColor="text2"/>
          <w:sz w:val="28"/>
          <w:szCs w:val="28"/>
        </w:rPr>
      </w:pPr>
      <w:r w:rsidRPr="00CD4CF0">
        <w:rPr>
          <w:color w:val="44546A" w:themeColor="text2"/>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246DF8" w:rsidRPr="00CD4CF0" w:rsidRDefault="00246DF8" w:rsidP="00BB4254">
      <w:pPr>
        <w:pStyle w:val="G"/>
        <w:widowControl w:val="0"/>
        <w:numPr>
          <w:ilvl w:val="0"/>
          <w:numId w:val="10"/>
        </w:numPr>
        <w:tabs>
          <w:tab w:val="left" w:pos="993"/>
          <w:tab w:val="left" w:pos="1134"/>
        </w:tabs>
        <w:suppressAutoHyphens/>
        <w:ind w:left="0" w:firstLine="709"/>
        <w:rPr>
          <w:color w:val="44546A" w:themeColor="text2"/>
          <w:sz w:val="28"/>
          <w:szCs w:val="28"/>
        </w:rPr>
      </w:pPr>
      <w:r w:rsidRPr="00CD4CF0">
        <w:rPr>
          <w:color w:val="44546A" w:themeColor="text2"/>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246DF8" w:rsidRPr="00CD4CF0" w:rsidRDefault="00246DF8" w:rsidP="00BB4254">
      <w:pPr>
        <w:pStyle w:val="G"/>
        <w:widowControl w:val="0"/>
        <w:numPr>
          <w:ilvl w:val="0"/>
          <w:numId w:val="10"/>
        </w:numPr>
        <w:tabs>
          <w:tab w:val="left" w:pos="993"/>
          <w:tab w:val="left" w:pos="1134"/>
        </w:tabs>
        <w:suppressAutoHyphens/>
        <w:ind w:left="0" w:firstLine="709"/>
        <w:rPr>
          <w:color w:val="44546A" w:themeColor="text2"/>
          <w:sz w:val="28"/>
          <w:szCs w:val="28"/>
        </w:rPr>
      </w:pPr>
      <w:r w:rsidRPr="00CD4CF0">
        <w:rPr>
          <w:color w:val="44546A" w:themeColor="text2"/>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246DF8" w:rsidRPr="00CD4CF0" w:rsidRDefault="00246DF8" w:rsidP="00BB4254">
      <w:pPr>
        <w:pStyle w:val="G"/>
        <w:widowControl w:val="0"/>
        <w:numPr>
          <w:ilvl w:val="0"/>
          <w:numId w:val="10"/>
        </w:numPr>
        <w:tabs>
          <w:tab w:val="left" w:pos="993"/>
          <w:tab w:val="left" w:pos="1134"/>
        </w:tabs>
        <w:suppressAutoHyphens/>
        <w:ind w:left="0" w:firstLine="709"/>
        <w:rPr>
          <w:color w:val="44546A" w:themeColor="text2"/>
          <w:sz w:val="28"/>
          <w:szCs w:val="28"/>
        </w:rPr>
      </w:pPr>
      <w:r w:rsidRPr="00CD4CF0">
        <w:rPr>
          <w:color w:val="44546A" w:themeColor="text2"/>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246DF8" w:rsidRPr="00CD4CF0" w:rsidRDefault="00246DF8" w:rsidP="00BB4254">
      <w:pPr>
        <w:pStyle w:val="G"/>
        <w:widowControl w:val="0"/>
        <w:numPr>
          <w:ilvl w:val="0"/>
          <w:numId w:val="10"/>
        </w:numPr>
        <w:tabs>
          <w:tab w:val="left" w:pos="993"/>
          <w:tab w:val="left" w:pos="1134"/>
        </w:tabs>
        <w:suppressAutoHyphens/>
        <w:ind w:left="0" w:firstLine="709"/>
        <w:rPr>
          <w:color w:val="44546A" w:themeColor="text2"/>
          <w:sz w:val="28"/>
          <w:szCs w:val="28"/>
        </w:rPr>
      </w:pPr>
      <w:r w:rsidRPr="00CD4CF0">
        <w:rPr>
          <w:color w:val="44546A" w:themeColor="text2"/>
          <w:sz w:val="28"/>
          <w:szCs w:val="28"/>
        </w:rPr>
        <w:t>производить защиту подземных коммуникаций от коррозии без учета проходящих подземных кабельных линий связи.</w:t>
      </w:r>
    </w:p>
    <w:p w:rsidR="00246DF8" w:rsidRPr="00CD4CF0" w:rsidRDefault="004337E6" w:rsidP="00BB4254">
      <w:pPr>
        <w:pStyle w:val="31"/>
        <w:keepNext w:val="0"/>
        <w:keepLines w:val="0"/>
        <w:widowControl w:val="0"/>
        <w:rPr>
          <w:b/>
          <w:i w:val="0"/>
          <w:color w:val="44546A" w:themeColor="text2"/>
          <w:sz w:val="28"/>
        </w:rPr>
      </w:pPr>
      <w:bookmarkStart w:id="331" w:name="_Toc121794557"/>
      <w:bookmarkStart w:id="332" w:name="_Toc163774540"/>
      <w:bookmarkStart w:id="333" w:name="_Toc166598747"/>
      <w:bookmarkStart w:id="334" w:name="_Toc167030580"/>
      <w:bookmarkStart w:id="335" w:name="_Toc167052363"/>
      <w:r w:rsidRPr="00CD4CF0">
        <w:rPr>
          <w:b/>
          <w:i w:val="0"/>
          <w:color w:val="44546A" w:themeColor="text2"/>
          <w:sz w:val="28"/>
        </w:rPr>
        <w:t xml:space="preserve">Статья </w:t>
      </w:r>
      <w:r w:rsidR="00FD1CAA" w:rsidRPr="00CD4CF0">
        <w:rPr>
          <w:b/>
          <w:i w:val="0"/>
          <w:color w:val="44546A" w:themeColor="text2"/>
          <w:sz w:val="28"/>
        </w:rPr>
        <w:t>43</w:t>
      </w:r>
      <w:r w:rsidR="00246DF8" w:rsidRPr="00CD4CF0">
        <w:rPr>
          <w:b/>
          <w:i w:val="0"/>
          <w:color w:val="44546A" w:themeColor="text2"/>
          <w:sz w:val="28"/>
        </w:rPr>
        <w:t>. Ограничения использования земельных участков и объектов капитального строительства в границах охранной зоны трубопроводов (г</w:t>
      </w:r>
      <w:r w:rsidR="00246DF8" w:rsidRPr="00CD4CF0">
        <w:rPr>
          <w:b/>
          <w:i w:val="0"/>
          <w:color w:val="44546A" w:themeColor="text2"/>
          <w:sz w:val="28"/>
        </w:rPr>
        <w:t>а</w:t>
      </w:r>
      <w:r w:rsidR="00246DF8" w:rsidRPr="00CD4CF0">
        <w:rPr>
          <w:b/>
          <w:i w:val="0"/>
          <w:color w:val="44546A" w:themeColor="text2"/>
          <w:sz w:val="28"/>
        </w:rPr>
        <w:t xml:space="preserve">зопроводов, нефтепроводов и нефтепродуктопроводов, </w:t>
      </w:r>
      <w:proofErr w:type="spellStart"/>
      <w:r w:rsidR="00246DF8" w:rsidRPr="00CD4CF0">
        <w:rPr>
          <w:b/>
          <w:i w:val="0"/>
          <w:color w:val="44546A" w:themeColor="text2"/>
          <w:sz w:val="28"/>
        </w:rPr>
        <w:t>аммиакопроводов</w:t>
      </w:r>
      <w:proofErr w:type="spellEnd"/>
      <w:r w:rsidR="00246DF8" w:rsidRPr="00CD4CF0">
        <w:rPr>
          <w:b/>
          <w:i w:val="0"/>
          <w:color w:val="44546A" w:themeColor="text2"/>
          <w:sz w:val="28"/>
        </w:rPr>
        <w:t>)</w:t>
      </w:r>
      <w:bookmarkEnd w:id="331"/>
      <w:bookmarkEnd w:id="332"/>
      <w:bookmarkEnd w:id="333"/>
      <w:bookmarkEnd w:id="334"/>
      <w:bookmarkEnd w:id="335"/>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 xml:space="preserve">1. </w:t>
      </w:r>
      <w:proofErr w:type="gramStart"/>
      <w:r w:rsidRPr="00CD4CF0">
        <w:rPr>
          <w:color w:val="44546A" w:themeColor="text2"/>
          <w:sz w:val="28"/>
          <w:szCs w:val="28"/>
        </w:rPr>
        <w:t>Охранная зона объектов системы газоснабжении - территория с особ</w:t>
      </w:r>
      <w:r w:rsidRPr="00CD4CF0">
        <w:rPr>
          <w:color w:val="44546A" w:themeColor="text2"/>
          <w:sz w:val="28"/>
          <w:szCs w:val="28"/>
        </w:rPr>
        <w:t>ы</w:t>
      </w:r>
      <w:r w:rsidRPr="00CD4CF0">
        <w:rPr>
          <w:color w:val="44546A" w:themeColor="text2"/>
          <w:sz w:val="28"/>
          <w:szCs w:val="28"/>
        </w:rPr>
        <w:t>ми условиями использования, которая устанавливается в порядке, определе</w:t>
      </w:r>
      <w:r w:rsidRPr="00CD4CF0">
        <w:rPr>
          <w:color w:val="44546A" w:themeColor="text2"/>
          <w:sz w:val="28"/>
          <w:szCs w:val="28"/>
        </w:rPr>
        <w:t>н</w:t>
      </w:r>
      <w:r w:rsidRPr="00CD4CF0">
        <w:rPr>
          <w:color w:val="44546A" w:themeColor="text2"/>
          <w:sz w:val="28"/>
          <w:szCs w:val="28"/>
        </w:rPr>
        <w:t>ном Правительством РФ, вдоль трассы газопроводов и вокруг других объектов данной системы газоснабжения в целях обеспечения нормальных условий эк</w:t>
      </w:r>
      <w:r w:rsidRPr="00CD4CF0">
        <w:rPr>
          <w:color w:val="44546A" w:themeColor="text2"/>
          <w:sz w:val="28"/>
          <w:szCs w:val="28"/>
        </w:rPr>
        <w:t>с</w:t>
      </w:r>
      <w:r w:rsidRPr="00CD4CF0">
        <w:rPr>
          <w:color w:val="44546A" w:themeColor="text2"/>
          <w:sz w:val="28"/>
          <w:szCs w:val="28"/>
        </w:rPr>
        <w:t>плуатации таких объектов и исключения возможности их повреждения.</w:t>
      </w:r>
      <w:proofErr w:type="gramEnd"/>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2. Порядок охраны магистральных газопроводов установлен в соотве</w:t>
      </w:r>
      <w:r w:rsidRPr="00CD4CF0">
        <w:rPr>
          <w:color w:val="44546A" w:themeColor="text2"/>
          <w:sz w:val="28"/>
          <w:szCs w:val="28"/>
        </w:rPr>
        <w:t>т</w:t>
      </w:r>
      <w:r w:rsidRPr="00CD4CF0">
        <w:rPr>
          <w:color w:val="44546A" w:themeColor="text2"/>
          <w:sz w:val="28"/>
          <w:szCs w:val="28"/>
        </w:rPr>
        <w:t>ствии с Правилами охраны магистральных газопроводов, утвержденных пост</w:t>
      </w:r>
      <w:r w:rsidRPr="00CD4CF0">
        <w:rPr>
          <w:color w:val="44546A" w:themeColor="text2"/>
          <w:sz w:val="28"/>
          <w:szCs w:val="28"/>
        </w:rPr>
        <w:t>а</w:t>
      </w:r>
      <w:r w:rsidRPr="00CD4CF0">
        <w:rPr>
          <w:color w:val="44546A" w:themeColor="text2"/>
          <w:sz w:val="28"/>
          <w:szCs w:val="28"/>
        </w:rPr>
        <w:t>новлением Правительства Российской Федерации от 8 сентября 2017 г. № 1083.</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3. В охранных зонах объектов магистральных газопроводов запрещается:</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w:t>
      </w:r>
      <w:r w:rsidRPr="00CD4CF0">
        <w:rPr>
          <w:color w:val="44546A" w:themeColor="text2"/>
          <w:sz w:val="28"/>
          <w:szCs w:val="28"/>
        </w:rPr>
        <w:t>ь</w:t>
      </w:r>
      <w:r w:rsidRPr="00CD4CF0">
        <w:rPr>
          <w:color w:val="44546A" w:themeColor="text2"/>
          <w:sz w:val="28"/>
          <w:szCs w:val="28"/>
        </w:rPr>
        <w:lastRenderedPageBreak/>
        <w:t>ных газопроводов;</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в) устраивать свалки, осуществлять сброс и слив едких и коррозионно-агрессивных веществ и горюче-смазочных материалов;</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г) складировать любые материалы, в том числе горюче-смазочные, или размещать хранилища любых материалов;</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е) осуществлять постановку судов и плавучих объектов на якорь, добычу морских млекопитающих, рыболовство придонными орудиями добычи (выл</w:t>
      </w:r>
      <w:r w:rsidRPr="00CD4CF0">
        <w:rPr>
          <w:color w:val="44546A" w:themeColor="text2"/>
          <w:sz w:val="28"/>
          <w:szCs w:val="28"/>
        </w:rPr>
        <w:t>о</w:t>
      </w:r>
      <w:r w:rsidRPr="00CD4CF0">
        <w:rPr>
          <w:color w:val="44546A" w:themeColor="text2"/>
          <w:sz w:val="28"/>
          <w:szCs w:val="28"/>
        </w:rPr>
        <w:t xml:space="preserve">ва) водных биологических ресурсов, плавание </w:t>
      </w:r>
      <w:proofErr w:type="gramStart"/>
      <w:r w:rsidRPr="00CD4CF0">
        <w:rPr>
          <w:color w:val="44546A" w:themeColor="text2"/>
          <w:sz w:val="28"/>
          <w:szCs w:val="28"/>
        </w:rPr>
        <w:t>с</w:t>
      </w:r>
      <w:proofErr w:type="gramEnd"/>
      <w:r w:rsidRPr="00CD4CF0">
        <w:rPr>
          <w:color w:val="44546A" w:themeColor="text2"/>
          <w:sz w:val="28"/>
          <w:szCs w:val="28"/>
        </w:rPr>
        <w:t xml:space="preserve"> вытравленной якорь-цепью;</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ж) проводить дноуглубительные и другие работы, связанные с изменен</w:t>
      </w:r>
      <w:r w:rsidRPr="00CD4CF0">
        <w:rPr>
          <w:color w:val="44546A" w:themeColor="text2"/>
          <w:sz w:val="28"/>
          <w:szCs w:val="28"/>
        </w:rPr>
        <w:t>и</w:t>
      </w:r>
      <w:r w:rsidRPr="00CD4CF0">
        <w:rPr>
          <w:color w:val="44546A" w:themeColor="text2"/>
          <w:sz w:val="28"/>
          <w:szCs w:val="28"/>
        </w:rPr>
        <w:t>ем дна и берегов водных объектов, за исключением работ, необходимых для технического обслуживания объекта магистрального газопровода;</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з) проводить работы с использованием ударно-импульсных устройств и вспомогательных механизмов, сбрасывать грузы;</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и) осуществлять рекреационную деятельность, кроме деятельности, предусмотренной подпунктом "ж" пункта 6 настоящей статьи, разводить кос</w:t>
      </w:r>
      <w:r w:rsidRPr="00CD4CF0">
        <w:rPr>
          <w:color w:val="44546A" w:themeColor="text2"/>
          <w:sz w:val="28"/>
          <w:szCs w:val="28"/>
        </w:rPr>
        <w:t>т</w:t>
      </w:r>
      <w:r w:rsidRPr="00CD4CF0">
        <w:rPr>
          <w:color w:val="44546A" w:themeColor="text2"/>
          <w:sz w:val="28"/>
          <w:szCs w:val="28"/>
        </w:rPr>
        <w:t>ры и размещать источники огня;</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к) огораживать и перегораживать охранные зоны;</w:t>
      </w:r>
    </w:p>
    <w:p w:rsidR="00246DF8" w:rsidRPr="00CD4CF0" w:rsidRDefault="00246DF8" w:rsidP="00BB4254">
      <w:pPr>
        <w:pStyle w:val="G"/>
        <w:widowControl w:val="0"/>
        <w:tabs>
          <w:tab w:val="left" w:pos="993"/>
          <w:tab w:val="left" w:pos="1134"/>
        </w:tabs>
        <w:rPr>
          <w:color w:val="44546A" w:themeColor="text2"/>
          <w:sz w:val="28"/>
          <w:szCs w:val="28"/>
        </w:rPr>
      </w:pPr>
      <w:proofErr w:type="gramStart"/>
      <w:r w:rsidRPr="00CD4CF0">
        <w:rPr>
          <w:color w:val="44546A" w:themeColor="text2"/>
          <w:sz w:val="28"/>
          <w:szCs w:val="28"/>
        </w:rPr>
        <w:t>л) размещать какие-либо здания, строения, сооружения, не относящиеся к объектам магистрального газопровода, за исключением объектов, указанных в подпунктах "д" - "к" и "м" пункта 6 настоящей статьи;</w:t>
      </w:r>
      <w:proofErr w:type="gramEnd"/>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м) осуществлять несанкционированное подключение (присоединение) к магистральному газопроводу.</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4.</w:t>
      </w:r>
      <w:r w:rsidRPr="00CD4CF0">
        <w:rPr>
          <w:color w:val="44546A" w:themeColor="text2"/>
          <w:sz w:val="28"/>
          <w:szCs w:val="28"/>
        </w:rPr>
        <w:tab/>
        <w:t>В охранных зонах собственник или иной законный владелец земельн</w:t>
      </w:r>
      <w:r w:rsidRPr="00CD4CF0">
        <w:rPr>
          <w:color w:val="44546A" w:themeColor="text2"/>
          <w:sz w:val="28"/>
          <w:szCs w:val="28"/>
        </w:rPr>
        <w:t>о</w:t>
      </w:r>
      <w:r w:rsidRPr="00CD4CF0">
        <w:rPr>
          <w:color w:val="44546A" w:themeColor="text2"/>
          <w:sz w:val="28"/>
          <w:szCs w:val="28"/>
        </w:rPr>
        <w:t>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w:t>
      </w:r>
      <w:r w:rsidRPr="00CD4CF0">
        <w:rPr>
          <w:color w:val="44546A" w:themeColor="text2"/>
          <w:sz w:val="28"/>
          <w:szCs w:val="28"/>
        </w:rPr>
        <w:t>о</w:t>
      </w:r>
      <w:r w:rsidRPr="00CD4CF0">
        <w:rPr>
          <w:color w:val="44546A" w:themeColor="text2"/>
          <w:sz w:val="28"/>
          <w:szCs w:val="28"/>
        </w:rPr>
        <w:t>да или организацию, эксплуатирующую магистральный газопровод.</w:t>
      </w:r>
    </w:p>
    <w:p w:rsidR="00246DF8" w:rsidRPr="00CD4CF0" w:rsidRDefault="00246DF8" w:rsidP="00BB4254">
      <w:pPr>
        <w:pStyle w:val="G"/>
        <w:widowControl w:val="0"/>
        <w:tabs>
          <w:tab w:val="left" w:pos="993"/>
          <w:tab w:val="left" w:pos="1134"/>
        </w:tabs>
        <w:rPr>
          <w:color w:val="44546A" w:themeColor="text2"/>
          <w:sz w:val="28"/>
          <w:szCs w:val="28"/>
        </w:rPr>
      </w:pPr>
      <w:r w:rsidRPr="00CD4CF0">
        <w:rPr>
          <w:color w:val="44546A" w:themeColor="text2"/>
          <w:sz w:val="28"/>
          <w:szCs w:val="28"/>
        </w:rPr>
        <w:t>5.</w:t>
      </w:r>
      <w:r w:rsidRPr="00CD4CF0">
        <w:rPr>
          <w:color w:val="44546A" w:themeColor="text2"/>
          <w:sz w:val="28"/>
          <w:szCs w:val="28"/>
        </w:rPr>
        <w:tab/>
        <w:t xml:space="preserve">Ограничения хозяйственной деятельности, которая может привести к повреждению газораспределительных сетей, определены «Правилами охраны газораспределительных сетей», утвержденными постановлением Правительства Российской Федерации от 20.11.2000 г. № 878. </w:t>
      </w:r>
    </w:p>
    <w:p w:rsidR="00246DF8" w:rsidRPr="00CD4CF0" w:rsidRDefault="00246DF8" w:rsidP="00BB4254">
      <w:pPr>
        <w:pStyle w:val="31"/>
        <w:keepNext w:val="0"/>
        <w:keepLines w:val="0"/>
        <w:widowControl w:val="0"/>
        <w:rPr>
          <w:b/>
          <w:i w:val="0"/>
          <w:color w:val="44546A" w:themeColor="text2"/>
          <w:sz w:val="28"/>
        </w:rPr>
      </w:pPr>
      <w:bookmarkStart w:id="336" w:name="_Toc15408909"/>
      <w:bookmarkStart w:id="337" w:name="_Toc15409266"/>
      <w:bookmarkStart w:id="338" w:name="_Toc69230412"/>
      <w:bookmarkStart w:id="339" w:name="_Toc95688404"/>
      <w:bookmarkStart w:id="340" w:name="_Toc121794558"/>
      <w:bookmarkStart w:id="341" w:name="_Toc163774541"/>
      <w:bookmarkStart w:id="342" w:name="_Toc166598748"/>
      <w:bookmarkStart w:id="343" w:name="_Toc167030581"/>
      <w:bookmarkStart w:id="344" w:name="_Toc167052364"/>
      <w:r w:rsidRPr="00CD4CF0">
        <w:rPr>
          <w:b/>
          <w:i w:val="0"/>
          <w:color w:val="44546A" w:themeColor="text2"/>
          <w:sz w:val="28"/>
        </w:rPr>
        <w:t xml:space="preserve">Статья </w:t>
      </w:r>
      <w:r w:rsidR="00FD1CAA" w:rsidRPr="00CD4CF0">
        <w:rPr>
          <w:b/>
          <w:i w:val="0"/>
          <w:color w:val="44546A" w:themeColor="text2"/>
          <w:sz w:val="28"/>
        </w:rPr>
        <w:t>44</w:t>
      </w:r>
      <w:r w:rsidRPr="00CD4CF0">
        <w:rPr>
          <w:b/>
          <w:i w:val="0"/>
          <w:color w:val="44546A" w:themeColor="text2"/>
          <w:sz w:val="28"/>
        </w:rPr>
        <w:t>. Ограничения использования земельных участков и объектов капитального строительства в границах охранной зоны пунктов госуда</w:t>
      </w:r>
      <w:r w:rsidRPr="00CD4CF0">
        <w:rPr>
          <w:b/>
          <w:i w:val="0"/>
          <w:color w:val="44546A" w:themeColor="text2"/>
          <w:sz w:val="28"/>
        </w:rPr>
        <w:t>р</w:t>
      </w:r>
      <w:r w:rsidRPr="00CD4CF0">
        <w:rPr>
          <w:b/>
          <w:i w:val="0"/>
          <w:color w:val="44546A" w:themeColor="text2"/>
          <w:sz w:val="28"/>
        </w:rPr>
        <w:t>ственной геодезической сети, государственной нивелирной сети и госуда</w:t>
      </w:r>
      <w:r w:rsidRPr="00CD4CF0">
        <w:rPr>
          <w:b/>
          <w:i w:val="0"/>
          <w:color w:val="44546A" w:themeColor="text2"/>
          <w:sz w:val="28"/>
        </w:rPr>
        <w:t>р</w:t>
      </w:r>
      <w:r w:rsidRPr="00CD4CF0">
        <w:rPr>
          <w:b/>
          <w:i w:val="0"/>
          <w:color w:val="44546A" w:themeColor="text2"/>
          <w:sz w:val="28"/>
        </w:rPr>
        <w:t>ственной гравиметрической сети</w:t>
      </w:r>
      <w:bookmarkEnd w:id="336"/>
      <w:bookmarkEnd w:id="337"/>
      <w:bookmarkEnd w:id="338"/>
      <w:bookmarkEnd w:id="339"/>
      <w:bookmarkEnd w:id="340"/>
      <w:bookmarkEnd w:id="341"/>
      <w:bookmarkEnd w:id="342"/>
      <w:bookmarkEnd w:id="343"/>
      <w:bookmarkEnd w:id="344"/>
    </w:p>
    <w:p w:rsidR="00246DF8" w:rsidRPr="00D417E6" w:rsidRDefault="00246DF8" w:rsidP="00BB4254">
      <w:pPr>
        <w:pStyle w:val="G"/>
        <w:widowControl w:val="0"/>
        <w:numPr>
          <w:ilvl w:val="0"/>
          <w:numId w:val="6"/>
        </w:numPr>
        <w:tabs>
          <w:tab w:val="left" w:pos="993"/>
          <w:tab w:val="left" w:pos="1134"/>
        </w:tabs>
        <w:suppressAutoHyphens/>
        <w:ind w:left="0" w:firstLine="709"/>
        <w:rPr>
          <w:color w:val="44546A" w:themeColor="text2"/>
          <w:sz w:val="28"/>
          <w:szCs w:val="28"/>
        </w:rPr>
      </w:pPr>
      <w:r w:rsidRPr="00D417E6">
        <w:rPr>
          <w:color w:val="44546A" w:themeColor="text2"/>
          <w:sz w:val="28"/>
          <w:szCs w:val="28"/>
        </w:rPr>
        <w:lastRenderedPageBreak/>
        <w:t xml:space="preserve">На территории </w:t>
      </w:r>
      <w:proofErr w:type="spellStart"/>
      <w:r w:rsidR="009E1DE2" w:rsidRPr="00D417E6">
        <w:rPr>
          <w:color w:val="44546A" w:themeColor="text2"/>
          <w:sz w:val="28"/>
          <w:szCs w:val="28"/>
        </w:rPr>
        <w:t>Новоалексеевск</w:t>
      </w:r>
      <w:r w:rsidRPr="00D417E6">
        <w:rPr>
          <w:color w:val="44546A" w:themeColor="text2"/>
          <w:sz w:val="28"/>
          <w:szCs w:val="28"/>
        </w:rPr>
        <w:t>ого</w:t>
      </w:r>
      <w:proofErr w:type="spellEnd"/>
      <w:r w:rsidRPr="00D417E6">
        <w:rPr>
          <w:color w:val="44546A" w:themeColor="text2"/>
          <w:sz w:val="28"/>
          <w:szCs w:val="28"/>
        </w:rPr>
        <w:t xml:space="preserve"> сельского поселения </w:t>
      </w:r>
      <w:r w:rsidR="00051331" w:rsidRPr="00D417E6">
        <w:rPr>
          <w:color w:val="44546A" w:themeColor="text2"/>
          <w:sz w:val="28"/>
          <w:szCs w:val="28"/>
        </w:rPr>
        <w:t>при</w:t>
      </w:r>
      <w:r w:rsidR="00BF7595" w:rsidRPr="00D417E6">
        <w:rPr>
          <w:color w:val="44546A" w:themeColor="text2"/>
          <w:sz w:val="28"/>
          <w:szCs w:val="28"/>
        </w:rPr>
        <w:t>сутствуют</w:t>
      </w:r>
      <w:r w:rsidRPr="00D417E6">
        <w:rPr>
          <w:color w:val="44546A" w:themeColor="text2"/>
          <w:sz w:val="28"/>
          <w:szCs w:val="28"/>
        </w:rPr>
        <w:t xml:space="preserve"> установленные охранные зоны пунктов государственной геодезической сети.</w:t>
      </w:r>
    </w:p>
    <w:p w:rsidR="00246DF8" w:rsidRPr="00CD4CF0" w:rsidRDefault="00246DF8" w:rsidP="00BB4254">
      <w:pPr>
        <w:pStyle w:val="G"/>
        <w:widowControl w:val="0"/>
        <w:numPr>
          <w:ilvl w:val="0"/>
          <w:numId w:val="6"/>
        </w:numPr>
        <w:tabs>
          <w:tab w:val="left" w:pos="993"/>
          <w:tab w:val="left" w:pos="1134"/>
        </w:tabs>
        <w:suppressAutoHyphens/>
        <w:ind w:left="0" w:firstLine="709"/>
        <w:rPr>
          <w:color w:val="44546A" w:themeColor="text2"/>
          <w:sz w:val="28"/>
          <w:szCs w:val="28"/>
        </w:rPr>
      </w:pPr>
      <w:r w:rsidRPr="00CD4CF0">
        <w:rPr>
          <w:color w:val="44546A" w:themeColor="text2"/>
          <w:sz w:val="28"/>
          <w:szCs w:val="28"/>
        </w:rPr>
        <w:t>Охранные зоны пунктов считаются установленными, измененными или прекращенными со дня внесения в установленном порядке в Единый государственный реестр недвижимости соответствующих сведений о границах охранных зон пунктов.</w:t>
      </w:r>
    </w:p>
    <w:p w:rsidR="00246DF8" w:rsidRPr="00CD4CF0" w:rsidRDefault="00246DF8" w:rsidP="00BB4254">
      <w:pPr>
        <w:pStyle w:val="G"/>
        <w:widowControl w:val="0"/>
        <w:numPr>
          <w:ilvl w:val="0"/>
          <w:numId w:val="6"/>
        </w:numPr>
        <w:tabs>
          <w:tab w:val="left" w:pos="993"/>
          <w:tab w:val="left" w:pos="1134"/>
        </w:tabs>
        <w:suppressAutoHyphens/>
        <w:ind w:left="0" w:firstLine="709"/>
        <w:rPr>
          <w:color w:val="44546A" w:themeColor="text2"/>
          <w:sz w:val="28"/>
          <w:szCs w:val="28"/>
        </w:rPr>
      </w:pPr>
      <w:r w:rsidRPr="00CD4CF0">
        <w:rPr>
          <w:color w:val="44546A" w:themeColor="text2"/>
          <w:sz w:val="28"/>
          <w:szCs w:val="28"/>
        </w:rPr>
        <w:t>Ограничения использования земель в пределах границ охранных зон пунктов установлены пунктом 7 Правил установления охранных зон пунктов государственной геодезической сети, государственной нивелирной сети и государственной гравиметрической сети, утвержденных постановлением Правительства Российской Федерации от 12 октября 2016 г. № 1037.</w:t>
      </w:r>
    </w:p>
    <w:p w:rsidR="00246DF8" w:rsidRPr="00CD4CF0" w:rsidRDefault="00246DF8" w:rsidP="00BB4254">
      <w:pPr>
        <w:pStyle w:val="G"/>
        <w:widowControl w:val="0"/>
        <w:numPr>
          <w:ilvl w:val="0"/>
          <w:numId w:val="6"/>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rsidR="00246DF8" w:rsidRPr="00CD4CF0" w:rsidRDefault="00246DF8" w:rsidP="00BB4254">
      <w:pPr>
        <w:pStyle w:val="G"/>
        <w:widowControl w:val="0"/>
        <w:numPr>
          <w:ilvl w:val="0"/>
          <w:numId w:val="6"/>
        </w:numPr>
        <w:tabs>
          <w:tab w:val="left" w:pos="993"/>
          <w:tab w:val="left" w:pos="1134"/>
        </w:tabs>
        <w:suppressAutoHyphens/>
        <w:ind w:left="0" w:firstLine="709"/>
        <w:rPr>
          <w:color w:val="44546A" w:themeColor="text2"/>
          <w:sz w:val="28"/>
          <w:szCs w:val="28"/>
        </w:rPr>
      </w:pPr>
      <w:r w:rsidRPr="00CD4CF0">
        <w:rPr>
          <w:color w:val="44546A" w:themeColor="text2"/>
          <w:sz w:val="28"/>
          <w:szCs w:val="28"/>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rsidR="00246DF8" w:rsidRPr="00CD4CF0" w:rsidRDefault="004337E6" w:rsidP="00BB4254">
      <w:pPr>
        <w:pStyle w:val="31"/>
        <w:keepNext w:val="0"/>
        <w:keepLines w:val="0"/>
        <w:widowControl w:val="0"/>
        <w:rPr>
          <w:b/>
          <w:i w:val="0"/>
          <w:color w:val="44546A" w:themeColor="text2"/>
          <w:sz w:val="28"/>
        </w:rPr>
      </w:pPr>
      <w:bookmarkStart w:id="345" w:name="_Toc95688405"/>
      <w:bookmarkStart w:id="346" w:name="_Toc121794559"/>
      <w:bookmarkStart w:id="347" w:name="_Toc163774542"/>
      <w:bookmarkStart w:id="348" w:name="_Toc166598749"/>
      <w:bookmarkStart w:id="349" w:name="_Toc167030582"/>
      <w:bookmarkStart w:id="350" w:name="_Toc167052365"/>
      <w:r w:rsidRPr="00CD4CF0">
        <w:rPr>
          <w:b/>
          <w:i w:val="0"/>
          <w:color w:val="44546A" w:themeColor="text2"/>
          <w:sz w:val="28"/>
        </w:rPr>
        <w:t xml:space="preserve">Статья </w:t>
      </w:r>
      <w:r w:rsidR="00FD1CAA" w:rsidRPr="00CD4CF0">
        <w:rPr>
          <w:b/>
          <w:i w:val="0"/>
          <w:color w:val="44546A" w:themeColor="text2"/>
          <w:sz w:val="28"/>
        </w:rPr>
        <w:t>45</w:t>
      </w:r>
      <w:r w:rsidR="00246DF8" w:rsidRPr="00CD4CF0">
        <w:rPr>
          <w:b/>
          <w:i w:val="0"/>
          <w:color w:val="44546A" w:themeColor="text2"/>
          <w:sz w:val="28"/>
        </w:rPr>
        <w:t>. Ограничения использования земельных участков и объектов капитального строительства в границах охранной зоны стационарных пунктов наблюдений за состоянием окружающей среды, ее загрязнением</w:t>
      </w:r>
      <w:bookmarkEnd w:id="345"/>
      <w:r w:rsidR="00246DF8" w:rsidRPr="00CD4CF0">
        <w:rPr>
          <w:b/>
          <w:i w:val="0"/>
          <w:color w:val="44546A" w:themeColor="text2"/>
          <w:sz w:val="28"/>
        </w:rPr>
        <w:t>.</w:t>
      </w:r>
      <w:bookmarkEnd w:id="346"/>
      <w:bookmarkEnd w:id="347"/>
      <w:bookmarkEnd w:id="348"/>
      <w:bookmarkEnd w:id="349"/>
      <w:bookmarkEnd w:id="350"/>
    </w:p>
    <w:p w:rsidR="00246DF8" w:rsidRPr="00CD4CF0" w:rsidRDefault="00246DF8" w:rsidP="00BB4254">
      <w:pPr>
        <w:pStyle w:val="G"/>
        <w:widowControl w:val="0"/>
        <w:numPr>
          <w:ilvl w:val="0"/>
          <w:numId w:val="8"/>
        </w:numPr>
        <w:tabs>
          <w:tab w:val="left" w:pos="993"/>
          <w:tab w:val="left" w:pos="1134"/>
        </w:tabs>
        <w:ind w:left="0" w:firstLine="709"/>
        <w:rPr>
          <w:iCs w:val="0"/>
          <w:color w:val="44546A" w:themeColor="text2"/>
          <w:sz w:val="28"/>
          <w:szCs w:val="28"/>
        </w:rPr>
      </w:pPr>
      <w:proofErr w:type="gramStart"/>
      <w:r w:rsidRPr="00CD4CF0">
        <w:rPr>
          <w:iCs w:val="0"/>
          <w:color w:val="44546A" w:themeColor="text2"/>
          <w:sz w:val="28"/>
          <w:szCs w:val="28"/>
        </w:rPr>
        <w:t>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w:t>
      </w:r>
      <w:r w:rsidRPr="00CD4CF0">
        <w:rPr>
          <w:iCs w:val="0"/>
          <w:color w:val="44546A" w:themeColor="text2"/>
          <w:sz w:val="28"/>
          <w:szCs w:val="28"/>
        </w:rPr>
        <w:t>а</w:t>
      </w:r>
      <w:r w:rsidRPr="00CD4CF0">
        <w:rPr>
          <w:iCs w:val="0"/>
          <w:color w:val="44546A" w:themeColor="text2"/>
          <w:sz w:val="28"/>
          <w:szCs w:val="28"/>
        </w:rPr>
        <w:t xml:space="preserve">ниченных на плане местности замкнутой линией, отстоящей от границ этих пунктов на расстоянии, как правило, 200 метров во все стороны. </w:t>
      </w:r>
      <w:proofErr w:type="gramEnd"/>
    </w:p>
    <w:p w:rsidR="00246DF8" w:rsidRPr="00CD4CF0" w:rsidRDefault="00246DF8" w:rsidP="00BB4254">
      <w:pPr>
        <w:pStyle w:val="G"/>
        <w:widowControl w:val="0"/>
        <w:numPr>
          <w:ilvl w:val="0"/>
          <w:numId w:val="8"/>
        </w:numPr>
        <w:tabs>
          <w:tab w:val="left" w:pos="993"/>
          <w:tab w:val="left" w:pos="1134"/>
        </w:tabs>
        <w:ind w:left="0" w:firstLine="709"/>
        <w:rPr>
          <w:iCs w:val="0"/>
          <w:color w:val="44546A" w:themeColor="text2"/>
          <w:sz w:val="28"/>
          <w:szCs w:val="28"/>
        </w:rPr>
      </w:pPr>
      <w:r w:rsidRPr="00CD4CF0">
        <w:rPr>
          <w:iCs w:val="0"/>
          <w:color w:val="44546A" w:themeColor="text2"/>
          <w:sz w:val="28"/>
          <w:szCs w:val="28"/>
        </w:rPr>
        <w:t>В пределах охранных зон стационарных пунктов наблюдений устана</w:t>
      </w:r>
      <w:r w:rsidRPr="00CD4CF0">
        <w:rPr>
          <w:iCs w:val="0"/>
          <w:color w:val="44546A" w:themeColor="text2"/>
          <w:sz w:val="28"/>
          <w:szCs w:val="28"/>
        </w:rPr>
        <w:t>в</w:t>
      </w:r>
      <w:r w:rsidRPr="00CD4CF0">
        <w:rPr>
          <w:iCs w:val="0"/>
          <w:color w:val="44546A" w:themeColor="text2"/>
          <w:sz w:val="28"/>
          <w:szCs w:val="28"/>
        </w:rPr>
        <w:t>ливаются ограничения на хозяйственную деятельность, которая может отр</w:t>
      </w:r>
      <w:r w:rsidRPr="00CD4CF0">
        <w:rPr>
          <w:iCs w:val="0"/>
          <w:color w:val="44546A" w:themeColor="text2"/>
          <w:sz w:val="28"/>
          <w:szCs w:val="28"/>
        </w:rPr>
        <w:t>а</w:t>
      </w:r>
      <w:r w:rsidRPr="00CD4CF0">
        <w:rPr>
          <w:iCs w:val="0"/>
          <w:color w:val="44546A" w:themeColor="text2"/>
          <w:sz w:val="28"/>
          <w:szCs w:val="28"/>
        </w:rPr>
        <w:t>зиться на достоверности информации о состоянии окружающей природной ср</w:t>
      </w:r>
      <w:r w:rsidRPr="00CD4CF0">
        <w:rPr>
          <w:iCs w:val="0"/>
          <w:color w:val="44546A" w:themeColor="text2"/>
          <w:sz w:val="28"/>
          <w:szCs w:val="28"/>
        </w:rPr>
        <w:t>е</w:t>
      </w:r>
      <w:r w:rsidRPr="00CD4CF0">
        <w:rPr>
          <w:iCs w:val="0"/>
          <w:color w:val="44546A" w:themeColor="text2"/>
          <w:sz w:val="28"/>
          <w:szCs w:val="28"/>
        </w:rPr>
        <w:t>ды, ее загрязнении.</w:t>
      </w:r>
    </w:p>
    <w:p w:rsidR="00246DF8" w:rsidRPr="00CD4CF0" w:rsidRDefault="00246DF8" w:rsidP="00BB4254">
      <w:pPr>
        <w:pStyle w:val="G"/>
        <w:widowControl w:val="0"/>
        <w:numPr>
          <w:ilvl w:val="0"/>
          <w:numId w:val="8"/>
        </w:numPr>
        <w:tabs>
          <w:tab w:val="left" w:pos="993"/>
          <w:tab w:val="left" w:pos="1134"/>
        </w:tabs>
        <w:ind w:left="0" w:firstLine="709"/>
        <w:rPr>
          <w:iCs w:val="0"/>
          <w:color w:val="44546A" w:themeColor="text2"/>
          <w:sz w:val="28"/>
          <w:szCs w:val="28"/>
        </w:rPr>
      </w:pPr>
      <w:r w:rsidRPr="00CD4CF0">
        <w:rPr>
          <w:iCs w:val="0"/>
          <w:color w:val="44546A" w:themeColor="text2"/>
          <w:sz w:val="28"/>
          <w:szCs w:val="28"/>
        </w:rPr>
        <w:t>В границах охранных зон стационарных пунктов наблюдений, на кот</w:t>
      </w:r>
      <w:r w:rsidRPr="00CD4CF0">
        <w:rPr>
          <w:iCs w:val="0"/>
          <w:color w:val="44546A" w:themeColor="text2"/>
          <w:sz w:val="28"/>
          <w:szCs w:val="28"/>
        </w:rPr>
        <w:t>о</w:t>
      </w:r>
      <w:r w:rsidRPr="00CD4CF0">
        <w:rPr>
          <w:iCs w:val="0"/>
          <w:color w:val="44546A" w:themeColor="text2"/>
          <w:sz w:val="28"/>
          <w:szCs w:val="28"/>
        </w:rPr>
        <w:t>рых проводятся наблюдения за состоянием окружающей среды, запрещается:</w:t>
      </w:r>
    </w:p>
    <w:p w:rsidR="00246DF8" w:rsidRPr="00CD4CF0" w:rsidRDefault="00246DF8" w:rsidP="00BB4254">
      <w:pPr>
        <w:pStyle w:val="G"/>
        <w:widowControl w:val="0"/>
        <w:numPr>
          <w:ilvl w:val="0"/>
          <w:numId w:val="20"/>
        </w:numPr>
        <w:tabs>
          <w:tab w:val="left" w:pos="993"/>
          <w:tab w:val="left" w:pos="1134"/>
        </w:tabs>
        <w:ind w:left="0" w:firstLine="709"/>
        <w:rPr>
          <w:iCs w:val="0"/>
          <w:color w:val="44546A" w:themeColor="text2"/>
          <w:sz w:val="28"/>
          <w:szCs w:val="28"/>
        </w:rPr>
      </w:pPr>
      <w:proofErr w:type="gramStart"/>
      <w:r w:rsidRPr="00CD4CF0">
        <w:rPr>
          <w:iCs w:val="0"/>
          <w:color w:val="44546A" w:themeColor="text2"/>
          <w:sz w:val="28"/>
          <w:szCs w:val="28"/>
        </w:rPr>
        <w:t>создавать препятствия (строительство зданий, строений, сооружений и создание объектов, не являющихся объектами капитального строительства (временные постройки, киоски, навесы, ограждения и другие подобные п</w:t>
      </w:r>
      <w:r w:rsidRPr="00CD4CF0">
        <w:rPr>
          <w:iCs w:val="0"/>
          <w:color w:val="44546A" w:themeColor="text2"/>
          <w:sz w:val="28"/>
          <w:szCs w:val="28"/>
        </w:rPr>
        <w:t>о</w:t>
      </w:r>
      <w:r w:rsidRPr="00CD4CF0">
        <w:rPr>
          <w:iCs w:val="0"/>
          <w:color w:val="44546A" w:themeColor="text2"/>
          <w:sz w:val="28"/>
          <w:szCs w:val="28"/>
        </w:rPr>
        <w:t>стройки), посадка деревьев и кустарников, размещение предметов и матери</w:t>
      </w:r>
      <w:r w:rsidRPr="00CD4CF0">
        <w:rPr>
          <w:iCs w:val="0"/>
          <w:color w:val="44546A" w:themeColor="text2"/>
          <w:sz w:val="28"/>
          <w:szCs w:val="28"/>
        </w:rPr>
        <w:t>а</w:t>
      </w:r>
      <w:r w:rsidRPr="00CD4CF0">
        <w:rPr>
          <w:iCs w:val="0"/>
          <w:color w:val="44546A" w:themeColor="text2"/>
          <w:sz w:val="28"/>
          <w:szCs w:val="28"/>
        </w:rPr>
        <w:t>лов) на расстоянии менее или равном 10-кратной высоте препятствия от гран</w:t>
      </w:r>
      <w:r w:rsidRPr="00CD4CF0">
        <w:rPr>
          <w:iCs w:val="0"/>
          <w:color w:val="44546A" w:themeColor="text2"/>
          <w:sz w:val="28"/>
          <w:szCs w:val="28"/>
        </w:rPr>
        <w:t>и</w:t>
      </w:r>
      <w:r w:rsidRPr="00CD4CF0">
        <w:rPr>
          <w:iCs w:val="0"/>
          <w:color w:val="44546A" w:themeColor="text2"/>
          <w:sz w:val="28"/>
          <w:szCs w:val="28"/>
        </w:rPr>
        <w:t>цы стационарного пункта наблюдений, а для препятствий, образующих непр</w:t>
      </w:r>
      <w:r w:rsidRPr="00CD4CF0">
        <w:rPr>
          <w:iCs w:val="0"/>
          <w:color w:val="44546A" w:themeColor="text2"/>
          <w:sz w:val="28"/>
          <w:szCs w:val="28"/>
        </w:rPr>
        <w:t>е</w:t>
      </w:r>
      <w:r w:rsidRPr="00CD4CF0">
        <w:rPr>
          <w:iCs w:val="0"/>
          <w:color w:val="44546A" w:themeColor="text2"/>
          <w:sz w:val="28"/>
          <w:szCs w:val="28"/>
        </w:rPr>
        <w:t>рывную полосу с общей угловой шириной более 10 градусов - на расстоянии менее</w:t>
      </w:r>
      <w:proofErr w:type="gramEnd"/>
      <w:r w:rsidRPr="00CD4CF0">
        <w:rPr>
          <w:iCs w:val="0"/>
          <w:color w:val="44546A" w:themeColor="text2"/>
          <w:sz w:val="28"/>
          <w:szCs w:val="28"/>
        </w:rPr>
        <w:t xml:space="preserve"> или </w:t>
      </w:r>
      <w:proofErr w:type="gramStart"/>
      <w:r w:rsidRPr="00CD4CF0">
        <w:rPr>
          <w:iCs w:val="0"/>
          <w:color w:val="44546A" w:themeColor="text2"/>
          <w:sz w:val="28"/>
          <w:szCs w:val="28"/>
        </w:rPr>
        <w:t>равном</w:t>
      </w:r>
      <w:proofErr w:type="gramEnd"/>
      <w:r w:rsidRPr="00CD4CF0">
        <w:rPr>
          <w:iCs w:val="0"/>
          <w:color w:val="44546A" w:themeColor="text2"/>
          <w:sz w:val="28"/>
          <w:szCs w:val="28"/>
        </w:rPr>
        <w:t xml:space="preserve"> 20-кратной максимальной высоте препятствия от границы стационарного пункта наблюдений;</w:t>
      </w:r>
    </w:p>
    <w:p w:rsidR="00246DF8" w:rsidRPr="00CD4CF0" w:rsidRDefault="00246DF8" w:rsidP="00BB4254">
      <w:pPr>
        <w:pStyle w:val="G"/>
        <w:widowControl w:val="0"/>
        <w:numPr>
          <w:ilvl w:val="0"/>
          <w:numId w:val="20"/>
        </w:numPr>
        <w:tabs>
          <w:tab w:val="left" w:pos="993"/>
          <w:tab w:val="left" w:pos="1134"/>
        </w:tabs>
        <w:ind w:left="0" w:firstLine="709"/>
        <w:rPr>
          <w:iCs w:val="0"/>
          <w:color w:val="44546A" w:themeColor="text2"/>
          <w:sz w:val="28"/>
          <w:szCs w:val="28"/>
        </w:rPr>
      </w:pPr>
      <w:r w:rsidRPr="00CD4CF0">
        <w:rPr>
          <w:iCs w:val="0"/>
          <w:color w:val="44546A" w:themeColor="text2"/>
          <w:sz w:val="28"/>
          <w:szCs w:val="28"/>
        </w:rPr>
        <w:lastRenderedPageBreak/>
        <w:t>размещать источники искажения температурно-влажностного режима (теплотрассы, трубопроводы и другие линейные объекты, бетонные, асфальт</w:t>
      </w:r>
      <w:r w:rsidRPr="00CD4CF0">
        <w:rPr>
          <w:iCs w:val="0"/>
          <w:color w:val="44546A" w:themeColor="text2"/>
          <w:sz w:val="28"/>
          <w:szCs w:val="28"/>
        </w:rPr>
        <w:t>о</w:t>
      </w:r>
      <w:r w:rsidRPr="00CD4CF0">
        <w:rPr>
          <w:iCs w:val="0"/>
          <w:color w:val="44546A" w:themeColor="text2"/>
          <w:sz w:val="28"/>
          <w:szCs w:val="28"/>
        </w:rPr>
        <w:t>вые и иные искусственные площадки, искусственные водные объекты, орос</w:t>
      </w:r>
      <w:r w:rsidRPr="00CD4CF0">
        <w:rPr>
          <w:iCs w:val="0"/>
          <w:color w:val="44546A" w:themeColor="text2"/>
          <w:sz w:val="28"/>
          <w:szCs w:val="28"/>
        </w:rPr>
        <w:t>и</w:t>
      </w:r>
      <w:r w:rsidRPr="00CD4CF0">
        <w:rPr>
          <w:iCs w:val="0"/>
          <w:color w:val="44546A" w:themeColor="text2"/>
          <w:sz w:val="28"/>
          <w:szCs w:val="28"/>
        </w:rPr>
        <w:t>тельные и осушительные системы, открытые источники огня);</w:t>
      </w:r>
    </w:p>
    <w:p w:rsidR="00246DF8" w:rsidRPr="00CD4CF0" w:rsidRDefault="00246DF8" w:rsidP="00BB4254">
      <w:pPr>
        <w:pStyle w:val="G"/>
        <w:widowControl w:val="0"/>
        <w:numPr>
          <w:ilvl w:val="0"/>
          <w:numId w:val="20"/>
        </w:numPr>
        <w:tabs>
          <w:tab w:val="left" w:pos="993"/>
          <w:tab w:val="left" w:pos="1134"/>
        </w:tabs>
        <w:ind w:left="0" w:firstLine="709"/>
        <w:rPr>
          <w:iCs w:val="0"/>
          <w:color w:val="44546A" w:themeColor="text2"/>
          <w:sz w:val="28"/>
          <w:szCs w:val="28"/>
        </w:rPr>
      </w:pPr>
      <w:r w:rsidRPr="00CD4CF0">
        <w:rPr>
          <w:iCs w:val="0"/>
          <w:color w:val="44546A" w:themeColor="text2"/>
          <w:sz w:val="28"/>
          <w:szCs w:val="28"/>
        </w:rPr>
        <w:t>проводить несогласованные с организацией наблюдательной сети раб</w:t>
      </w:r>
      <w:r w:rsidRPr="00CD4CF0">
        <w:rPr>
          <w:iCs w:val="0"/>
          <w:color w:val="44546A" w:themeColor="text2"/>
          <w:sz w:val="28"/>
          <w:szCs w:val="28"/>
        </w:rPr>
        <w:t>о</w:t>
      </w:r>
      <w:r w:rsidRPr="00CD4CF0">
        <w:rPr>
          <w:iCs w:val="0"/>
          <w:color w:val="44546A" w:themeColor="text2"/>
          <w:sz w:val="28"/>
          <w:szCs w:val="28"/>
        </w:rPr>
        <w:t>ты, препятствующие производству гидрологических и морских гидрометеор</w:t>
      </w:r>
      <w:r w:rsidRPr="00CD4CF0">
        <w:rPr>
          <w:iCs w:val="0"/>
          <w:color w:val="44546A" w:themeColor="text2"/>
          <w:sz w:val="28"/>
          <w:szCs w:val="28"/>
        </w:rPr>
        <w:t>о</w:t>
      </w:r>
      <w:r w:rsidRPr="00CD4CF0">
        <w:rPr>
          <w:iCs w:val="0"/>
          <w:color w:val="44546A" w:themeColor="text2"/>
          <w:sz w:val="28"/>
          <w:szCs w:val="28"/>
        </w:rPr>
        <w:t>логических наблюдений (швартовка судов, установка водозаборов и водосбр</w:t>
      </w:r>
      <w:r w:rsidRPr="00CD4CF0">
        <w:rPr>
          <w:iCs w:val="0"/>
          <w:color w:val="44546A" w:themeColor="text2"/>
          <w:sz w:val="28"/>
          <w:szCs w:val="28"/>
        </w:rPr>
        <w:t>о</w:t>
      </w:r>
      <w:r w:rsidRPr="00CD4CF0">
        <w:rPr>
          <w:iCs w:val="0"/>
          <w:color w:val="44546A" w:themeColor="text2"/>
          <w:sz w:val="28"/>
          <w:szCs w:val="28"/>
        </w:rPr>
        <w:t>сов, бросание якорей, прохождение с отданными якорями, цепями, лотами, в</w:t>
      </w:r>
      <w:r w:rsidRPr="00CD4CF0">
        <w:rPr>
          <w:iCs w:val="0"/>
          <w:color w:val="44546A" w:themeColor="text2"/>
          <w:sz w:val="28"/>
          <w:szCs w:val="28"/>
        </w:rPr>
        <w:t>о</w:t>
      </w:r>
      <w:r w:rsidRPr="00CD4CF0">
        <w:rPr>
          <w:iCs w:val="0"/>
          <w:color w:val="44546A" w:themeColor="text2"/>
          <w:sz w:val="28"/>
          <w:szCs w:val="28"/>
        </w:rPr>
        <w:t>локушами, тралами, проведение водолазных работ, сооружение волноломов, производство дноуглубительных, землечерпательных работ и намыва берега, добыча водных биоресурсов);</w:t>
      </w:r>
    </w:p>
    <w:p w:rsidR="00246DF8" w:rsidRPr="00CD4CF0" w:rsidRDefault="00246DF8" w:rsidP="00BB4254">
      <w:pPr>
        <w:pStyle w:val="G"/>
        <w:widowControl w:val="0"/>
        <w:numPr>
          <w:ilvl w:val="0"/>
          <w:numId w:val="20"/>
        </w:numPr>
        <w:tabs>
          <w:tab w:val="left" w:pos="993"/>
          <w:tab w:val="left" w:pos="1134"/>
        </w:tabs>
        <w:ind w:left="0" w:firstLine="709"/>
        <w:rPr>
          <w:iCs w:val="0"/>
          <w:color w:val="44546A" w:themeColor="text2"/>
          <w:sz w:val="28"/>
          <w:szCs w:val="28"/>
        </w:rPr>
      </w:pPr>
      <w:r w:rsidRPr="00CD4CF0">
        <w:rPr>
          <w:iCs w:val="0"/>
          <w:color w:val="44546A" w:themeColor="text2"/>
          <w:sz w:val="28"/>
          <w:szCs w:val="28"/>
        </w:rPr>
        <w:t>производить горные, геологоразведочные и взрывные работы;</w:t>
      </w:r>
    </w:p>
    <w:p w:rsidR="00246DF8" w:rsidRPr="00CD4CF0" w:rsidRDefault="00246DF8" w:rsidP="00BB4254">
      <w:pPr>
        <w:pStyle w:val="G"/>
        <w:widowControl w:val="0"/>
        <w:numPr>
          <w:ilvl w:val="0"/>
          <w:numId w:val="20"/>
        </w:numPr>
        <w:tabs>
          <w:tab w:val="left" w:pos="993"/>
          <w:tab w:val="left" w:pos="1134"/>
        </w:tabs>
        <w:ind w:left="0" w:firstLine="709"/>
        <w:rPr>
          <w:iCs w:val="0"/>
          <w:color w:val="44546A" w:themeColor="text2"/>
          <w:sz w:val="28"/>
          <w:szCs w:val="28"/>
        </w:rPr>
      </w:pPr>
      <w:r w:rsidRPr="00CD4CF0">
        <w:rPr>
          <w:iCs w:val="0"/>
          <w:color w:val="44546A" w:themeColor="text2"/>
          <w:sz w:val="28"/>
          <w:szCs w:val="28"/>
        </w:rPr>
        <w:t>проводить строительные и монтажные работы, а также работы по пл</w:t>
      </w:r>
      <w:r w:rsidRPr="00CD4CF0">
        <w:rPr>
          <w:iCs w:val="0"/>
          <w:color w:val="44546A" w:themeColor="text2"/>
          <w:sz w:val="28"/>
          <w:szCs w:val="28"/>
        </w:rPr>
        <w:t>а</w:t>
      </w:r>
      <w:r w:rsidRPr="00CD4CF0">
        <w:rPr>
          <w:iCs w:val="0"/>
          <w:color w:val="44546A" w:themeColor="text2"/>
          <w:sz w:val="28"/>
          <w:szCs w:val="28"/>
        </w:rPr>
        <w:t>нировке грунта;</w:t>
      </w:r>
    </w:p>
    <w:p w:rsidR="00246DF8" w:rsidRPr="00CD4CF0" w:rsidRDefault="00246DF8" w:rsidP="00BB4254">
      <w:pPr>
        <w:pStyle w:val="G"/>
        <w:widowControl w:val="0"/>
        <w:numPr>
          <w:ilvl w:val="0"/>
          <w:numId w:val="20"/>
        </w:numPr>
        <w:tabs>
          <w:tab w:val="left" w:pos="993"/>
          <w:tab w:val="left" w:pos="1134"/>
        </w:tabs>
        <w:ind w:left="0" w:firstLine="709"/>
        <w:rPr>
          <w:iCs w:val="0"/>
          <w:color w:val="44546A" w:themeColor="text2"/>
          <w:sz w:val="28"/>
          <w:szCs w:val="28"/>
        </w:rPr>
      </w:pPr>
      <w:r w:rsidRPr="00CD4CF0">
        <w:rPr>
          <w:iCs w:val="0"/>
          <w:color w:val="44546A" w:themeColor="text2"/>
          <w:sz w:val="28"/>
          <w:szCs w:val="28"/>
        </w:rPr>
        <w:t>организовывать стоянки автомобильного и водного транспорта, тракт</w:t>
      </w:r>
      <w:r w:rsidRPr="00CD4CF0">
        <w:rPr>
          <w:iCs w:val="0"/>
          <w:color w:val="44546A" w:themeColor="text2"/>
          <w:sz w:val="28"/>
          <w:szCs w:val="28"/>
        </w:rPr>
        <w:t>о</w:t>
      </w:r>
      <w:r w:rsidRPr="00CD4CF0">
        <w:rPr>
          <w:iCs w:val="0"/>
          <w:color w:val="44546A" w:themeColor="text2"/>
          <w:sz w:val="28"/>
          <w:szCs w:val="28"/>
        </w:rPr>
        <w:t>ров и других машин, и механизмов, сооружать причалы и пристани.</w:t>
      </w:r>
    </w:p>
    <w:p w:rsidR="00246DF8" w:rsidRPr="00CD4CF0" w:rsidRDefault="00246DF8" w:rsidP="00BB4254">
      <w:pPr>
        <w:pStyle w:val="G"/>
        <w:widowControl w:val="0"/>
        <w:numPr>
          <w:ilvl w:val="0"/>
          <w:numId w:val="8"/>
        </w:numPr>
        <w:tabs>
          <w:tab w:val="left" w:pos="993"/>
          <w:tab w:val="left" w:pos="1134"/>
        </w:tabs>
        <w:ind w:left="0" w:firstLine="709"/>
        <w:rPr>
          <w:iCs w:val="0"/>
          <w:color w:val="44546A" w:themeColor="text2"/>
          <w:sz w:val="28"/>
          <w:szCs w:val="28"/>
        </w:rPr>
      </w:pPr>
      <w:r w:rsidRPr="00CD4CF0">
        <w:rPr>
          <w:iCs w:val="0"/>
          <w:color w:val="44546A" w:themeColor="text2"/>
          <w:sz w:val="28"/>
          <w:szCs w:val="28"/>
        </w:rPr>
        <w:t>В границах охранных зон стационарных пунктов наблюдений, на кот</w:t>
      </w:r>
      <w:r w:rsidRPr="00CD4CF0">
        <w:rPr>
          <w:iCs w:val="0"/>
          <w:color w:val="44546A" w:themeColor="text2"/>
          <w:sz w:val="28"/>
          <w:szCs w:val="28"/>
        </w:rPr>
        <w:t>о</w:t>
      </w:r>
      <w:r w:rsidRPr="00CD4CF0">
        <w:rPr>
          <w:iCs w:val="0"/>
          <w:color w:val="44546A" w:themeColor="text2"/>
          <w:sz w:val="28"/>
          <w:szCs w:val="28"/>
        </w:rPr>
        <w:t>рых проводятся наблюдения за загрязнением атмосферного воздуха, запрещае</w:t>
      </w:r>
      <w:r w:rsidRPr="00CD4CF0">
        <w:rPr>
          <w:iCs w:val="0"/>
          <w:color w:val="44546A" w:themeColor="text2"/>
          <w:sz w:val="28"/>
          <w:szCs w:val="28"/>
        </w:rPr>
        <w:t>т</w:t>
      </w:r>
      <w:r w:rsidRPr="00CD4CF0">
        <w:rPr>
          <w:iCs w:val="0"/>
          <w:color w:val="44546A" w:themeColor="text2"/>
          <w:sz w:val="28"/>
          <w:szCs w:val="28"/>
        </w:rPr>
        <w:t>ся:</w:t>
      </w:r>
    </w:p>
    <w:p w:rsidR="00246DF8" w:rsidRPr="00CD4CF0" w:rsidRDefault="00246DF8" w:rsidP="00BB4254">
      <w:pPr>
        <w:pStyle w:val="G"/>
        <w:widowControl w:val="0"/>
        <w:numPr>
          <w:ilvl w:val="0"/>
          <w:numId w:val="21"/>
        </w:numPr>
        <w:tabs>
          <w:tab w:val="left" w:pos="993"/>
          <w:tab w:val="left" w:pos="1134"/>
        </w:tabs>
        <w:ind w:left="0" w:firstLine="709"/>
        <w:rPr>
          <w:iCs w:val="0"/>
          <w:color w:val="44546A" w:themeColor="text2"/>
          <w:sz w:val="28"/>
          <w:szCs w:val="28"/>
        </w:rPr>
      </w:pPr>
      <w:r w:rsidRPr="00CD4CF0">
        <w:rPr>
          <w:iCs w:val="0"/>
          <w:color w:val="44546A" w:themeColor="text2"/>
          <w:sz w:val="28"/>
          <w:szCs w:val="28"/>
        </w:rPr>
        <w:t>создавать препятствия (строительство зданий, строений, сооружений и создание объектов, не являющихся объектами капитального строительства (временные постройки, киоски, навесы, ограждения и другие подобные п</w:t>
      </w:r>
      <w:r w:rsidRPr="00CD4CF0">
        <w:rPr>
          <w:iCs w:val="0"/>
          <w:color w:val="44546A" w:themeColor="text2"/>
          <w:sz w:val="28"/>
          <w:szCs w:val="28"/>
        </w:rPr>
        <w:t>о</w:t>
      </w:r>
      <w:r w:rsidRPr="00CD4CF0">
        <w:rPr>
          <w:iCs w:val="0"/>
          <w:color w:val="44546A" w:themeColor="text2"/>
          <w:sz w:val="28"/>
          <w:szCs w:val="28"/>
        </w:rPr>
        <w:t>стройки), посадка деревьев и кустарников, размещение предметов и матери</w:t>
      </w:r>
      <w:r w:rsidRPr="00CD4CF0">
        <w:rPr>
          <w:iCs w:val="0"/>
          <w:color w:val="44546A" w:themeColor="text2"/>
          <w:sz w:val="28"/>
          <w:szCs w:val="28"/>
        </w:rPr>
        <w:t>а</w:t>
      </w:r>
      <w:r w:rsidRPr="00CD4CF0">
        <w:rPr>
          <w:iCs w:val="0"/>
          <w:color w:val="44546A" w:themeColor="text2"/>
          <w:sz w:val="28"/>
          <w:szCs w:val="28"/>
        </w:rPr>
        <w:t>лов), располагающиеся на расстоянии менее или равном 10-кратной высоте препятствия от границы стационарного пункта наблюдений;</w:t>
      </w:r>
    </w:p>
    <w:p w:rsidR="00246DF8" w:rsidRPr="00CD4CF0" w:rsidRDefault="00246DF8" w:rsidP="00BB4254">
      <w:pPr>
        <w:pStyle w:val="G"/>
        <w:widowControl w:val="0"/>
        <w:numPr>
          <w:ilvl w:val="0"/>
          <w:numId w:val="21"/>
        </w:numPr>
        <w:tabs>
          <w:tab w:val="left" w:pos="993"/>
          <w:tab w:val="left" w:pos="1134"/>
        </w:tabs>
        <w:ind w:left="0" w:firstLine="709"/>
        <w:rPr>
          <w:iCs w:val="0"/>
          <w:color w:val="44546A" w:themeColor="text2"/>
          <w:sz w:val="28"/>
          <w:szCs w:val="28"/>
        </w:rPr>
      </w:pPr>
      <w:r w:rsidRPr="00CD4CF0">
        <w:rPr>
          <w:iCs w:val="0"/>
          <w:color w:val="44546A" w:themeColor="text2"/>
          <w:sz w:val="28"/>
          <w:szCs w:val="28"/>
        </w:rPr>
        <w:t>размещать стационарные и передвижные источники загрязнения атм</w:t>
      </w:r>
      <w:r w:rsidRPr="00CD4CF0">
        <w:rPr>
          <w:iCs w:val="0"/>
          <w:color w:val="44546A" w:themeColor="text2"/>
          <w:sz w:val="28"/>
          <w:szCs w:val="28"/>
        </w:rPr>
        <w:t>о</w:t>
      </w:r>
      <w:r w:rsidRPr="00CD4CF0">
        <w:rPr>
          <w:iCs w:val="0"/>
          <w:color w:val="44546A" w:themeColor="text2"/>
          <w:sz w:val="28"/>
          <w:szCs w:val="28"/>
        </w:rPr>
        <w:t>сферного воздуха.</w:t>
      </w:r>
    </w:p>
    <w:p w:rsidR="00246DF8" w:rsidRPr="00CD4CF0" w:rsidRDefault="00246DF8" w:rsidP="00BB4254">
      <w:pPr>
        <w:pStyle w:val="G"/>
        <w:widowControl w:val="0"/>
        <w:numPr>
          <w:ilvl w:val="0"/>
          <w:numId w:val="8"/>
        </w:numPr>
        <w:tabs>
          <w:tab w:val="left" w:pos="993"/>
          <w:tab w:val="left" w:pos="1134"/>
        </w:tabs>
        <w:ind w:left="0" w:firstLine="709"/>
        <w:rPr>
          <w:iCs w:val="0"/>
          <w:color w:val="44546A" w:themeColor="text2"/>
          <w:sz w:val="28"/>
          <w:szCs w:val="28"/>
        </w:rPr>
      </w:pPr>
      <w:r w:rsidRPr="00CD4CF0">
        <w:rPr>
          <w:iCs w:val="0"/>
          <w:color w:val="44546A" w:themeColor="text2"/>
          <w:sz w:val="28"/>
          <w:szCs w:val="28"/>
        </w:rPr>
        <w:t>Охранная зона и ограничения использования земельных участков в границах охранной зоны считаются установленными со дня внесения сведений об охранной зоне в Единый государственный реестр недвижимости.</w:t>
      </w:r>
    </w:p>
    <w:p w:rsidR="00246DF8" w:rsidRPr="00CD4CF0" w:rsidRDefault="00B849F1" w:rsidP="00BB4254">
      <w:pPr>
        <w:pStyle w:val="31"/>
        <w:keepNext w:val="0"/>
        <w:keepLines w:val="0"/>
        <w:widowControl w:val="0"/>
        <w:rPr>
          <w:b/>
          <w:i w:val="0"/>
          <w:color w:val="44546A" w:themeColor="text2"/>
          <w:sz w:val="28"/>
        </w:rPr>
      </w:pPr>
      <w:bookmarkStart w:id="351" w:name="_Toc15408906"/>
      <w:bookmarkStart w:id="352" w:name="_Toc15409263"/>
      <w:bookmarkStart w:id="353" w:name="_Toc69230409"/>
      <w:bookmarkStart w:id="354" w:name="_Toc95688406"/>
      <w:bookmarkStart w:id="355" w:name="_Toc121794560"/>
      <w:bookmarkStart w:id="356" w:name="_Toc163774543"/>
      <w:bookmarkStart w:id="357" w:name="_Toc166598750"/>
      <w:bookmarkStart w:id="358" w:name="_Toc167030583"/>
      <w:bookmarkStart w:id="359" w:name="_Toc167052366"/>
      <w:r w:rsidRPr="00CD4CF0">
        <w:rPr>
          <w:b/>
          <w:i w:val="0"/>
          <w:color w:val="44546A" w:themeColor="text2"/>
          <w:sz w:val="28"/>
        </w:rPr>
        <w:t xml:space="preserve">Статья </w:t>
      </w:r>
      <w:r w:rsidR="00FD1CAA" w:rsidRPr="00CD4CF0">
        <w:rPr>
          <w:b/>
          <w:i w:val="0"/>
          <w:color w:val="44546A" w:themeColor="text2"/>
          <w:sz w:val="28"/>
        </w:rPr>
        <w:t>46</w:t>
      </w:r>
      <w:r w:rsidR="00246DF8" w:rsidRPr="00CD4CF0">
        <w:rPr>
          <w:b/>
          <w:i w:val="0"/>
          <w:color w:val="44546A" w:themeColor="text2"/>
          <w:sz w:val="28"/>
        </w:rPr>
        <w:t>. Ограничения использования земельных участков и объектов капитального строительства в границах зоны затопления и подтопления</w:t>
      </w:r>
      <w:bookmarkEnd w:id="351"/>
      <w:bookmarkEnd w:id="352"/>
      <w:bookmarkEnd w:id="353"/>
      <w:bookmarkEnd w:id="354"/>
      <w:bookmarkEnd w:id="355"/>
      <w:bookmarkEnd w:id="356"/>
      <w:bookmarkEnd w:id="357"/>
      <w:bookmarkEnd w:id="358"/>
      <w:bookmarkEnd w:id="359"/>
    </w:p>
    <w:p w:rsidR="00246DF8" w:rsidRPr="00CD4CF0" w:rsidRDefault="00246DF8" w:rsidP="00BB4254">
      <w:pPr>
        <w:pStyle w:val="G"/>
        <w:widowControl w:val="0"/>
        <w:numPr>
          <w:ilvl w:val="0"/>
          <w:numId w:val="19"/>
        </w:numPr>
        <w:tabs>
          <w:tab w:val="left" w:pos="993"/>
          <w:tab w:val="left" w:pos="1134"/>
        </w:tabs>
        <w:suppressAutoHyphens/>
        <w:ind w:left="0" w:firstLine="709"/>
        <w:rPr>
          <w:color w:val="44546A" w:themeColor="text2"/>
          <w:sz w:val="28"/>
          <w:szCs w:val="28"/>
        </w:rPr>
      </w:pPr>
      <w:r w:rsidRPr="00CD4CF0">
        <w:rPr>
          <w:color w:val="44546A" w:themeColor="text2"/>
          <w:sz w:val="28"/>
          <w:szCs w:val="28"/>
        </w:rPr>
        <w:t>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w:t>
      </w:r>
    </w:p>
    <w:p w:rsidR="00246DF8" w:rsidRPr="00CD4CF0" w:rsidRDefault="00246DF8" w:rsidP="00BB4254">
      <w:pPr>
        <w:pStyle w:val="G"/>
        <w:widowControl w:val="0"/>
        <w:numPr>
          <w:ilvl w:val="0"/>
          <w:numId w:val="19"/>
        </w:numPr>
        <w:tabs>
          <w:tab w:val="left" w:pos="993"/>
          <w:tab w:val="left" w:pos="1134"/>
        </w:tabs>
        <w:suppressAutoHyphens/>
        <w:ind w:left="0" w:firstLine="709"/>
        <w:rPr>
          <w:color w:val="44546A" w:themeColor="text2"/>
          <w:sz w:val="28"/>
          <w:szCs w:val="28"/>
        </w:rPr>
      </w:pPr>
      <w:r w:rsidRPr="00CD4CF0">
        <w:rPr>
          <w:color w:val="44546A" w:themeColor="text2"/>
          <w:sz w:val="28"/>
          <w:szCs w:val="28"/>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246DF8" w:rsidRPr="00CD4CF0" w:rsidRDefault="00246DF8" w:rsidP="00BB4254">
      <w:pPr>
        <w:widowControl w:val="0"/>
        <w:numPr>
          <w:ilvl w:val="0"/>
          <w:numId w:val="9"/>
        </w:numPr>
        <w:tabs>
          <w:tab w:val="left" w:pos="993"/>
        </w:tabs>
        <w:suppressAutoHyphens/>
        <w:ind w:left="0" w:firstLine="709"/>
        <w:rPr>
          <w:color w:val="44546A" w:themeColor="text2"/>
        </w:rPr>
      </w:pPr>
      <w:bookmarkStart w:id="360" w:name="dst213"/>
      <w:bookmarkEnd w:id="360"/>
      <w:r w:rsidRPr="00CD4CF0">
        <w:rPr>
          <w:color w:val="44546A" w:themeColor="text2"/>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246DF8" w:rsidRPr="00CD4CF0" w:rsidRDefault="00246DF8" w:rsidP="00BB4254">
      <w:pPr>
        <w:widowControl w:val="0"/>
        <w:numPr>
          <w:ilvl w:val="0"/>
          <w:numId w:val="9"/>
        </w:numPr>
        <w:tabs>
          <w:tab w:val="left" w:pos="993"/>
        </w:tabs>
        <w:suppressAutoHyphens/>
        <w:ind w:left="0" w:firstLine="709"/>
        <w:rPr>
          <w:color w:val="44546A" w:themeColor="text2"/>
        </w:rPr>
      </w:pPr>
      <w:bookmarkStart w:id="361" w:name="dst214"/>
      <w:bookmarkEnd w:id="361"/>
      <w:r w:rsidRPr="00CD4CF0">
        <w:rPr>
          <w:color w:val="44546A" w:themeColor="text2"/>
        </w:rPr>
        <w:lastRenderedPageBreak/>
        <w:t>использование сточных вод в целях регулирования плодородия почв;</w:t>
      </w:r>
    </w:p>
    <w:p w:rsidR="00246DF8" w:rsidRPr="00CD4CF0" w:rsidRDefault="00246DF8" w:rsidP="00BB4254">
      <w:pPr>
        <w:widowControl w:val="0"/>
        <w:numPr>
          <w:ilvl w:val="0"/>
          <w:numId w:val="9"/>
        </w:numPr>
        <w:tabs>
          <w:tab w:val="left" w:pos="993"/>
        </w:tabs>
        <w:suppressAutoHyphens/>
        <w:ind w:left="0" w:firstLine="709"/>
        <w:rPr>
          <w:color w:val="44546A" w:themeColor="text2"/>
        </w:rPr>
      </w:pPr>
      <w:bookmarkStart w:id="362" w:name="dst215"/>
      <w:bookmarkEnd w:id="362"/>
      <w:r w:rsidRPr="00CD4CF0">
        <w:rPr>
          <w:color w:val="44546A" w:themeColor="text2"/>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246DF8" w:rsidRPr="00CD4CF0" w:rsidRDefault="00246DF8" w:rsidP="00BB4254">
      <w:pPr>
        <w:widowControl w:val="0"/>
        <w:numPr>
          <w:ilvl w:val="0"/>
          <w:numId w:val="9"/>
        </w:numPr>
        <w:tabs>
          <w:tab w:val="left" w:pos="993"/>
        </w:tabs>
        <w:suppressAutoHyphens/>
        <w:ind w:left="0" w:firstLine="709"/>
        <w:rPr>
          <w:color w:val="44546A" w:themeColor="text2"/>
        </w:rPr>
      </w:pPr>
      <w:bookmarkStart w:id="363" w:name="dst216"/>
      <w:bookmarkEnd w:id="363"/>
      <w:r w:rsidRPr="00CD4CF0">
        <w:rPr>
          <w:color w:val="44546A" w:themeColor="text2"/>
        </w:rPr>
        <w:t>осуществление авиационных мер по борьбе с вредными организмами.</w:t>
      </w:r>
    </w:p>
    <w:p w:rsidR="00246DF8" w:rsidRPr="00CD4CF0" w:rsidRDefault="00246DF8" w:rsidP="00BB4254">
      <w:pPr>
        <w:pStyle w:val="G"/>
        <w:widowControl w:val="0"/>
        <w:numPr>
          <w:ilvl w:val="0"/>
          <w:numId w:val="19"/>
        </w:numPr>
        <w:tabs>
          <w:tab w:val="left" w:pos="993"/>
          <w:tab w:val="left" w:pos="1134"/>
        </w:tabs>
        <w:suppressAutoHyphens/>
        <w:ind w:left="0" w:firstLine="709"/>
        <w:rPr>
          <w:color w:val="44546A" w:themeColor="text2"/>
          <w:sz w:val="28"/>
          <w:szCs w:val="28"/>
        </w:rPr>
      </w:pPr>
      <w:r w:rsidRPr="00CD4CF0">
        <w:rPr>
          <w:color w:val="44546A" w:themeColor="text2"/>
          <w:sz w:val="28"/>
          <w:szCs w:val="28"/>
        </w:rPr>
        <w:t xml:space="preserve">Зоны затопления, подтопления считаются определенными </w:t>
      </w:r>
      <w:proofErr w:type="gramStart"/>
      <w:r w:rsidRPr="00CD4CF0">
        <w:rPr>
          <w:color w:val="44546A" w:themeColor="text2"/>
          <w:sz w:val="28"/>
          <w:szCs w:val="28"/>
        </w:rPr>
        <w:t>с даты внесения</w:t>
      </w:r>
      <w:proofErr w:type="gramEnd"/>
      <w:r w:rsidRPr="00CD4CF0">
        <w:rPr>
          <w:color w:val="44546A" w:themeColor="text2"/>
          <w:sz w:val="28"/>
          <w:szCs w:val="28"/>
        </w:rPr>
        <w:t xml:space="preserve"> в государственный кадастр недвижимости сведений об их границах</w:t>
      </w:r>
    </w:p>
    <w:p w:rsidR="00246DF8" w:rsidRPr="00CD4CF0" w:rsidRDefault="004337E6" w:rsidP="00BB4254">
      <w:pPr>
        <w:pStyle w:val="31"/>
        <w:keepNext w:val="0"/>
        <w:keepLines w:val="0"/>
        <w:widowControl w:val="0"/>
        <w:rPr>
          <w:b/>
          <w:i w:val="0"/>
          <w:color w:val="44546A" w:themeColor="text2"/>
          <w:sz w:val="28"/>
        </w:rPr>
      </w:pPr>
      <w:bookmarkStart w:id="364" w:name="_Toc95688407"/>
      <w:bookmarkStart w:id="365" w:name="_Toc121794561"/>
      <w:bookmarkStart w:id="366" w:name="_Toc163774544"/>
      <w:bookmarkStart w:id="367" w:name="_Toc166598751"/>
      <w:bookmarkStart w:id="368" w:name="_Toc167030584"/>
      <w:bookmarkStart w:id="369" w:name="_Toc167052367"/>
      <w:r w:rsidRPr="00CD4CF0">
        <w:rPr>
          <w:b/>
          <w:i w:val="0"/>
          <w:color w:val="44546A" w:themeColor="text2"/>
          <w:sz w:val="28"/>
        </w:rPr>
        <w:t xml:space="preserve">Статья </w:t>
      </w:r>
      <w:r w:rsidR="00FD1CAA" w:rsidRPr="00CD4CF0">
        <w:rPr>
          <w:b/>
          <w:i w:val="0"/>
          <w:color w:val="44546A" w:themeColor="text2"/>
          <w:sz w:val="28"/>
        </w:rPr>
        <w:t>47</w:t>
      </w:r>
      <w:r w:rsidR="00246DF8" w:rsidRPr="00CD4CF0">
        <w:rPr>
          <w:b/>
          <w:i w:val="0"/>
          <w:color w:val="44546A" w:themeColor="text2"/>
          <w:sz w:val="28"/>
        </w:rPr>
        <w:t>. Ограничение использования территорий в границах придоро</w:t>
      </w:r>
      <w:r w:rsidR="00246DF8" w:rsidRPr="00CD4CF0">
        <w:rPr>
          <w:b/>
          <w:i w:val="0"/>
          <w:color w:val="44546A" w:themeColor="text2"/>
          <w:sz w:val="28"/>
        </w:rPr>
        <w:t>ж</w:t>
      </w:r>
      <w:r w:rsidR="00246DF8" w:rsidRPr="00CD4CF0">
        <w:rPr>
          <w:b/>
          <w:i w:val="0"/>
          <w:color w:val="44546A" w:themeColor="text2"/>
          <w:sz w:val="28"/>
        </w:rPr>
        <w:t>ных полос автомобильных дорог</w:t>
      </w:r>
      <w:bookmarkEnd w:id="364"/>
      <w:bookmarkEnd w:id="365"/>
      <w:bookmarkEnd w:id="366"/>
      <w:bookmarkEnd w:id="367"/>
      <w:bookmarkEnd w:id="368"/>
      <w:bookmarkEnd w:id="369"/>
      <w:r w:rsidR="00246DF8" w:rsidRPr="00CD4CF0">
        <w:rPr>
          <w:b/>
          <w:i w:val="0"/>
          <w:color w:val="44546A" w:themeColor="text2"/>
          <w:sz w:val="28"/>
        </w:rPr>
        <w:t xml:space="preserve"> </w:t>
      </w:r>
    </w:p>
    <w:p w:rsidR="00246DF8" w:rsidRPr="00CD4CF0" w:rsidRDefault="00246DF8" w:rsidP="00BB4254">
      <w:pPr>
        <w:widowControl w:val="0"/>
        <w:tabs>
          <w:tab w:val="left" w:pos="993"/>
        </w:tabs>
        <w:rPr>
          <w:color w:val="44546A" w:themeColor="text2"/>
        </w:rPr>
      </w:pPr>
      <w:r w:rsidRPr="00CD4CF0">
        <w:rPr>
          <w:color w:val="44546A" w:themeColor="text2"/>
        </w:rPr>
        <w:t>1. Для автомобильных дорог, за исключением автомобильных дорог, ра</w:t>
      </w:r>
      <w:r w:rsidRPr="00CD4CF0">
        <w:rPr>
          <w:color w:val="44546A" w:themeColor="text2"/>
        </w:rPr>
        <w:t>с</w:t>
      </w:r>
      <w:r w:rsidRPr="00CD4CF0">
        <w:rPr>
          <w:color w:val="44546A" w:themeColor="text2"/>
        </w:rPr>
        <w:t>положенных в границах населенных пунктов, устанавливаются придорожные полосы.</w:t>
      </w:r>
    </w:p>
    <w:p w:rsidR="00246DF8" w:rsidRPr="00CD4CF0" w:rsidRDefault="00246DF8" w:rsidP="00BB4254">
      <w:pPr>
        <w:widowControl w:val="0"/>
        <w:tabs>
          <w:tab w:val="left" w:pos="993"/>
        </w:tabs>
        <w:rPr>
          <w:color w:val="44546A" w:themeColor="text2"/>
        </w:rPr>
      </w:pPr>
      <w:r w:rsidRPr="00CD4CF0">
        <w:rPr>
          <w:color w:val="44546A" w:themeColor="text2"/>
        </w:rPr>
        <w:t>2. Придорожные полосы автомобильных дорог устанавливаются в соо</w:t>
      </w:r>
      <w:r w:rsidRPr="00CD4CF0">
        <w:rPr>
          <w:color w:val="44546A" w:themeColor="text2"/>
        </w:rPr>
        <w:t>т</w:t>
      </w:r>
      <w:r w:rsidRPr="00CD4CF0">
        <w:rPr>
          <w:color w:val="44546A" w:themeColor="text2"/>
        </w:rPr>
        <w:t>ветствии с Федеральным законом Российской Федерации от 8 ноября 2007 г. № 257-ФЗ "Об автомобильных дорогах, о дорожной деятельности в Российской Федерации и о внесении изменений в отдельные законодательные акты Росси</w:t>
      </w:r>
      <w:r w:rsidRPr="00CD4CF0">
        <w:rPr>
          <w:color w:val="44546A" w:themeColor="text2"/>
        </w:rPr>
        <w:t>й</w:t>
      </w:r>
      <w:r w:rsidRPr="00CD4CF0">
        <w:rPr>
          <w:color w:val="44546A" w:themeColor="text2"/>
        </w:rPr>
        <w:t xml:space="preserve">ской Федерации". </w:t>
      </w:r>
    </w:p>
    <w:p w:rsidR="00246DF8" w:rsidRPr="00CD4CF0" w:rsidRDefault="00246DF8" w:rsidP="00BB4254">
      <w:pPr>
        <w:widowControl w:val="0"/>
        <w:tabs>
          <w:tab w:val="left" w:pos="993"/>
        </w:tabs>
        <w:rPr>
          <w:color w:val="44546A" w:themeColor="text2"/>
        </w:rPr>
      </w:pPr>
      <w:r w:rsidRPr="00CD4CF0">
        <w:rPr>
          <w:color w:val="44546A" w:themeColor="text2"/>
        </w:rPr>
        <w:t>3. Особый режим использования земель в пределах придорожных полос предусматривает ряд ограничений при осуществлении хозяйственной деятел</w:t>
      </w:r>
      <w:r w:rsidRPr="00CD4CF0">
        <w:rPr>
          <w:color w:val="44546A" w:themeColor="text2"/>
        </w:rPr>
        <w:t>ь</w:t>
      </w:r>
      <w:r w:rsidRPr="00CD4CF0">
        <w:rPr>
          <w:color w:val="44546A" w:themeColor="text2"/>
        </w:rPr>
        <w:t>ности в пределах этих полос для создания нормальных условий эксплуатации автомобильных дорог и их сохранности, обеспечения требований безопасности дорожного движения и безопасности населения.</w:t>
      </w:r>
    </w:p>
    <w:p w:rsidR="00246DF8" w:rsidRPr="00CD4CF0" w:rsidRDefault="00246DF8" w:rsidP="00BB4254">
      <w:pPr>
        <w:widowControl w:val="0"/>
        <w:tabs>
          <w:tab w:val="left" w:pos="993"/>
        </w:tabs>
        <w:rPr>
          <w:color w:val="44546A" w:themeColor="text2"/>
        </w:rPr>
      </w:pPr>
      <w:r w:rsidRPr="00CD4CF0">
        <w:rPr>
          <w:color w:val="44546A" w:themeColor="text2"/>
        </w:rPr>
        <w:t>4. Строительство, реконструкция в границах придорожных полос автом</w:t>
      </w:r>
      <w:r w:rsidRPr="00CD4CF0">
        <w:rPr>
          <w:color w:val="44546A" w:themeColor="text2"/>
        </w:rPr>
        <w:t>о</w:t>
      </w:r>
      <w:r w:rsidRPr="00CD4CF0">
        <w:rPr>
          <w:color w:val="44546A" w:themeColor="text2"/>
        </w:rPr>
        <w:t>бильной дороги объектов капитального строительства, объектов, предназначе</w:t>
      </w:r>
      <w:r w:rsidRPr="00CD4CF0">
        <w:rPr>
          <w:color w:val="44546A" w:themeColor="text2"/>
        </w:rPr>
        <w:t>н</w:t>
      </w:r>
      <w:r w:rsidRPr="00CD4CF0">
        <w:rPr>
          <w:color w:val="44546A" w:themeColor="text2"/>
        </w:rPr>
        <w:t>ных для осуществления дорожной деятельности, объектов дорожного сервиса, установка рекламных конструкций, информационных щитов и указателей д</w:t>
      </w:r>
      <w:r w:rsidRPr="00CD4CF0">
        <w:rPr>
          <w:color w:val="44546A" w:themeColor="text2"/>
        </w:rPr>
        <w:t>о</w:t>
      </w:r>
      <w:r w:rsidRPr="00CD4CF0">
        <w:rPr>
          <w:color w:val="44546A" w:themeColor="text2"/>
        </w:rPr>
        <w:t>пускаются при наличии согласия в письменной форме владельца автомобил</w:t>
      </w:r>
      <w:r w:rsidRPr="00CD4CF0">
        <w:rPr>
          <w:color w:val="44546A" w:themeColor="text2"/>
        </w:rPr>
        <w:t>ь</w:t>
      </w:r>
      <w:r w:rsidRPr="00CD4CF0">
        <w:rPr>
          <w:color w:val="44546A" w:themeColor="text2"/>
        </w:rPr>
        <w:t>ной дороги.</w:t>
      </w:r>
    </w:p>
    <w:p w:rsidR="00246DF8" w:rsidRPr="00CD4CF0" w:rsidRDefault="00246DF8" w:rsidP="00BB4254">
      <w:pPr>
        <w:widowControl w:val="0"/>
        <w:tabs>
          <w:tab w:val="left" w:pos="993"/>
        </w:tabs>
        <w:rPr>
          <w:color w:val="44546A" w:themeColor="text2"/>
        </w:rPr>
      </w:pPr>
      <w:r w:rsidRPr="00CD4CF0">
        <w:rPr>
          <w:color w:val="44546A" w:themeColor="text2"/>
        </w:rPr>
        <w:t>5. Земельные участки в пределах придорожных полос у их собственников, владельцев, пользователей и арендаторов не изымаются.</w:t>
      </w:r>
    </w:p>
    <w:p w:rsidR="00246DF8" w:rsidRPr="00CD4CF0" w:rsidRDefault="004337E6" w:rsidP="00BB4254">
      <w:pPr>
        <w:pStyle w:val="31"/>
        <w:keepNext w:val="0"/>
        <w:keepLines w:val="0"/>
        <w:widowControl w:val="0"/>
        <w:rPr>
          <w:b/>
          <w:i w:val="0"/>
          <w:color w:val="44546A" w:themeColor="text2"/>
          <w:sz w:val="28"/>
        </w:rPr>
      </w:pPr>
      <w:bookmarkStart w:id="370" w:name="_Toc452337026"/>
      <w:bookmarkStart w:id="371" w:name="_Toc95688408"/>
      <w:bookmarkStart w:id="372" w:name="_Toc121794562"/>
      <w:bookmarkStart w:id="373" w:name="_Toc163774545"/>
      <w:bookmarkStart w:id="374" w:name="_Toc166598752"/>
      <w:bookmarkStart w:id="375" w:name="_Toc167030585"/>
      <w:bookmarkStart w:id="376" w:name="_Toc167052368"/>
      <w:r w:rsidRPr="00CD4CF0">
        <w:rPr>
          <w:b/>
          <w:i w:val="0"/>
          <w:color w:val="44546A" w:themeColor="text2"/>
          <w:sz w:val="28"/>
        </w:rPr>
        <w:t xml:space="preserve">Статья </w:t>
      </w:r>
      <w:r w:rsidR="00FD1CAA" w:rsidRPr="00CD4CF0">
        <w:rPr>
          <w:b/>
          <w:i w:val="0"/>
          <w:color w:val="44546A" w:themeColor="text2"/>
          <w:sz w:val="28"/>
        </w:rPr>
        <w:t>48</w:t>
      </w:r>
      <w:r w:rsidR="00246DF8" w:rsidRPr="00CD4CF0">
        <w:rPr>
          <w:b/>
          <w:i w:val="0"/>
          <w:color w:val="44546A" w:themeColor="text2"/>
          <w:sz w:val="28"/>
        </w:rPr>
        <w:t>. Ограничения использования земельных участков и объектов капитального строительства в границах территории объектов культурного наследия</w:t>
      </w:r>
      <w:bookmarkEnd w:id="370"/>
      <w:bookmarkEnd w:id="371"/>
      <w:r w:rsidR="00246DF8" w:rsidRPr="00CD4CF0">
        <w:rPr>
          <w:b/>
          <w:i w:val="0"/>
          <w:color w:val="44546A" w:themeColor="text2"/>
          <w:sz w:val="28"/>
        </w:rPr>
        <w:t>, в границах зоны охраны и защитной зоны объекта культурного наследия</w:t>
      </w:r>
      <w:bookmarkEnd w:id="372"/>
      <w:bookmarkEnd w:id="373"/>
      <w:bookmarkEnd w:id="374"/>
      <w:bookmarkEnd w:id="375"/>
      <w:bookmarkEnd w:id="376"/>
    </w:p>
    <w:p w:rsidR="00246DF8" w:rsidRPr="001C2E28" w:rsidRDefault="00246DF8" w:rsidP="001C2E28">
      <w:pPr>
        <w:widowControl w:val="0"/>
        <w:tabs>
          <w:tab w:val="left" w:pos="993"/>
        </w:tabs>
        <w:rPr>
          <w:color w:val="44546A" w:themeColor="text2"/>
        </w:rPr>
      </w:pPr>
      <w:r w:rsidRPr="00CD4CF0">
        <w:rPr>
          <w:color w:val="44546A" w:themeColor="text2"/>
        </w:rPr>
        <w:t xml:space="preserve">1. На территории </w:t>
      </w:r>
      <w:proofErr w:type="spellStart"/>
      <w:r w:rsidR="009E1DE2">
        <w:rPr>
          <w:color w:val="44546A" w:themeColor="text2"/>
        </w:rPr>
        <w:t>Новоалексеевск</w:t>
      </w:r>
      <w:r w:rsidRPr="00CD4CF0">
        <w:rPr>
          <w:color w:val="44546A" w:themeColor="text2"/>
        </w:rPr>
        <w:t>ого</w:t>
      </w:r>
      <w:proofErr w:type="spellEnd"/>
      <w:r w:rsidRPr="00CD4CF0">
        <w:rPr>
          <w:color w:val="44546A" w:themeColor="text2"/>
        </w:rPr>
        <w:t xml:space="preserve"> сельского поселения </w:t>
      </w:r>
      <w:r w:rsidR="006F6984" w:rsidRPr="00CD4CF0">
        <w:rPr>
          <w:color w:val="44546A" w:themeColor="text2"/>
        </w:rPr>
        <w:t>имеются об</w:t>
      </w:r>
      <w:r w:rsidR="006F6984" w:rsidRPr="00CD4CF0">
        <w:rPr>
          <w:color w:val="44546A" w:themeColor="text2"/>
        </w:rPr>
        <w:t>ъ</w:t>
      </w:r>
      <w:r w:rsidR="006F6984" w:rsidRPr="00CD4CF0">
        <w:rPr>
          <w:color w:val="44546A" w:themeColor="text2"/>
        </w:rPr>
        <w:t>екты культурного наследия</w:t>
      </w:r>
      <w:r w:rsidRPr="00CD4CF0">
        <w:rPr>
          <w:color w:val="44546A" w:themeColor="text2"/>
        </w:rPr>
        <w:t>.</w:t>
      </w:r>
    </w:p>
    <w:p w:rsidR="00702A05" w:rsidRPr="00702A05" w:rsidRDefault="00702A05" w:rsidP="00702A05">
      <w:pPr>
        <w:widowControl w:val="0"/>
        <w:tabs>
          <w:tab w:val="left" w:pos="993"/>
        </w:tabs>
        <w:jc w:val="center"/>
        <w:rPr>
          <w:rFonts w:eastAsia="Calibri"/>
        </w:rPr>
      </w:pPr>
      <w:r w:rsidRPr="00702A05">
        <w:rPr>
          <w:rFonts w:eastAsia="Calibri"/>
        </w:rPr>
        <w:t>ОБЪЕКТЫ КУЛЬТУРНОГО НАСЛЕДИЯ, СТОЯЩИЕ НА ГОСУДА</w:t>
      </w:r>
      <w:r w:rsidRPr="00702A05">
        <w:rPr>
          <w:rFonts w:eastAsia="Calibri"/>
        </w:rPr>
        <w:t>Р</w:t>
      </w:r>
      <w:r w:rsidRPr="00702A05">
        <w:rPr>
          <w:rFonts w:eastAsia="Calibri"/>
        </w:rPr>
        <w:t>СТВЕННОЙ ОХРАНЕ</w:t>
      </w:r>
    </w:p>
    <w:tbl>
      <w:tblPr>
        <w:tblW w:w="10412" w:type="dxa"/>
        <w:tblInd w:w="-434" w:type="dxa"/>
        <w:tblLayout w:type="fixed"/>
        <w:tblCellMar>
          <w:left w:w="10" w:type="dxa"/>
          <w:right w:w="10" w:type="dxa"/>
        </w:tblCellMar>
        <w:tblLook w:val="04A0" w:firstRow="1" w:lastRow="0" w:firstColumn="1" w:lastColumn="0" w:noHBand="0" w:noVBand="1"/>
      </w:tblPr>
      <w:tblGrid>
        <w:gridCol w:w="485"/>
        <w:gridCol w:w="2981"/>
        <w:gridCol w:w="2410"/>
        <w:gridCol w:w="1114"/>
        <w:gridCol w:w="889"/>
        <w:gridCol w:w="806"/>
        <w:gridCol w:w="586"/>
        <w:gridCol w:w="1141"/>
      </w:tblGrid>
      <w:tr w:rsidR="00702A05" w:rsidTr="00702A05">
        <w:tblPrEx>
          <w:tblCellMar>
            <w:top w:w="0" w:type="dxa"/>
            <w:bottom w:w="0" w:type="dxa"/>
          </w:tblCellMar>
        </w:tblPrEx>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b/>
                <w:bCs/>
                <w:color w:val="000000"/>
                <w:sz w:val="22"/>
                <w:szCs w:val="22"/>
              </w:rPr>
            </w:pPr>
            <w:r>
              <w:rPr>
                <w:b/>
                <w:bCs/>
                <w:color w:val="000000"/>
                <w:sz w:val="22"/>
                <w:szCs w:val="22"/>
              </w:rPr>
              <w:t xml:space="preserve">№ </w:t>
            </w:r>
            <w:proofErr w:type="spellStart"/>
            <w:r>
              <w:rPr>
                <w:b/>
                <w:bCs/>
                <w:color w:val="000000"/>
                <w:sz w:val="22"/>
                <w:szCs w:val="22"/>
              </w:rPr>
              <w:t>пп</w:t>
            </w:r>
            <w:proofErr w:type="spellEnd"/>
          </w:p>
        </w:tc>
        <w:tc>
          <w:tcPr>
            <w:tcW w:w="298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b/>
                <w:bCs/>
                <w:color w:val="000000"/>
                <w:sz w:val="22"/>
                <w:szCs w:val="22"/>
              </w:rPr>
            </w:pPr>
            <w:r>
              <w:rPr>
                <w:b/>
                <w:bCs/>
                <w:color w:val="000000"/>
                <w:sz w:val="22"/>
                <w:szCs w:val="22"/>
              </w:rPr>
              <w:t>Наименование объе</w:t>
            </w:r>
            <w:r>
              <w:rPr>
                <w:b/>
                <w:bCs/>
                <w:color w:val="000000"/>
                <w:sz w:val="22"/>
                <w:szCs w:val="22"/>
              </w:rPr>
              <w:t>к</w:t>
            </w:r>
            <w:r>
              <w:rPr>
                <w:b/>
                <w:bCs/>
                <w:color w:val="000000"/>
                <w:sz w:val="22"/>
                <w:szCs w:val="22"/>
              </w:rPr>
              <w:t>та</w:t>
            </w:r>
          </w:p>
        </w:tc>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b/>
                <w:bCs/>
                <w:color w:val="000000"/>
                <w:sz w:val="22"/>
                <w:szCs w:val="22"/>
              </w:rPr>
            </w:pPr>
            <w:r>
              <w:rPr>
                <w:b/>
                <w:bCs/>
                <w:color w:val="000000"/>
                <w:sz w:val="22"/>
                <w:szCs w:val="22"/>
              </w:rPr>
              <w:t>Местонахождение об</w:t>
            </w:r>
            <w:r>
              <w:rPr>
                <w:b/>
                <w:bCs/>
                <w:color w:val="000000"/>
                <w:sz w:val="22"/>
                <w:szCs w:val="22"/>
              </w:rPr>
              <w:t>ъ</w:t>
            </w:r>
            <w:r>
              <w:rPr>
                <w:b/>
                <w:bCs/>
                <w:color w:val="000000"/>
                <w:sz w:val="22"/>
                <w:szCs w:val="22"/>
              </w:rPr>
              <w:t>екта</w:t>
            </w:r>
          </w:p>
        </w:tc>
        <w:tc>
          <w:tcPr>
            <w:tcW w:w="11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b/>
                <w:bCs/>
                <w:color w:val="000000"/>
                <w:sz w:val="22"/>
                <w:szCs w:val="22"/>
              </w:rPr>
            </w:pPr>
            <w:r>
              <w:rPr>
                <w:b/>
                <w:bCs/>
                <w:color w:val="000000"/>
                <w:sz w:val="22"/>
                <w:szCs w:val="22"/>
              </w:rPr>
              <w:t>Номер по гос. спи</w:t>
            </w:r>
            <w:r>
              <w:rPr>
                <w:b/>
                <w:bCs/>
                <w:color w:val="000000"/>
                <w:sz w:val="22"/>
                <w:szCs w:val="22"/>
              </w:rPr>
              <w:t>с</w:t>
            </w:r>
            <w:r>
              <w:rPr>
                <w:b/>
                <w:bCs/>
                <w:color w:val="000000"/>
                <w:sz w:val="22"/>
                <w:szCs w:val="22"/>
              </w:rPr>
              <w:t>ку</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b/>
                <w:bCs/>
                <w:color w:val="000000"/>
                <w:sz w:val="22"/>
                <w:szCs w:val="22"/>
              </w:rPr>
            </w:pPr>
            <w:proofErr w:type="spellStart"/>
            <w:r>
              <w:rPr>
                <w:b/>
                <w:bCs/>
                <w:color w:val="000000"/>
                <w:sz w:val="22"/>
                <w:szCs w:val="22"/>
              </w:rPr>
              <w:t>Реш</w:t>
            </w:r>
            <w:proofErr w:type="spellEnd"/>
            <w:r>
              <w:rPr>
                <w:b/>
                <w:bCs/>
                <w:color w:val="000000"/>
                <w:sz w:val="22"/>
                <w:szCs w:val="22"/>
              </w:rPr>
              <w:t>. о пост</w:t>
            </w:r>
            <w:proofErr w:type="gramStart"/>
            <w:r>
              <w:rPr>
                <w:b/>
                <w:bCs/>
                <w:color w:val="000000"/>
                <w:sz w:val="22"/>
                <w:szCs w:val="22"/>
              </w:rPr>
              <w:t>.</w:t>
            </w:r>
            <w:proofErr w:type="gramEnd"/>
            <w:r>
              <w:rPr>
                <w:b/>
                <w:bCs/>
                <w:color w:val="000000"/>
                <w:sz w:val="22"/>
                <w:szCs w:val="22"/>
              </w:rPr>
              <w:t xml:space="preserve"> </w:t>
            </w:r>
            <w:proofErr w:type="gramStart"/>
            <w:r>
              <w:rPr>
                <w:b/>
                <w:bCs/>
                <w:color w:val="000000"/>
                <w:sz w:val="22"/>
                <w:szCs w:val="22"/>
              </w:rPr>
              <w:t>н</w:t>
            </w:r>
            <w:proofErr w:type="gramEnd"/>
            <w:r>
              <w:rPr>
                <w:b/>
                <w:bCs/>
                <w:color w:val="000000"/>
                <w:sz w:val="22"/>
                <w:szCs w:val="22"/>
              </w:rPr>
              <w:t>а гос. охрану</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b/>
                <w:bCs/>
                <w:color w:val="000000"/>
                <w:sz w:val="22"/>
                <w:szCs w:val="22"/>
              </w:rPr>
            </w:pPr>
            <w:proofErr w:type="spellStart"/>
            <w:r>
              <w:rPr>
                <w:b/>
                <w:bCs/>
                <w:color w:val="000000"/>
                <w:sz w:val="22"/>
                <w:szCs w:val="22"/>
              </w:rPr>
              <w:t>Катег</w:t>
            </w:r>
            <w:proofErr w:type="spellEnd"/>
            <w:r>
              <w:rPr>
                <w:b/>
                <w:bCs/>
                <w:color w:val="000000"/>
                <w:sz w:val="22"/>
                <w:szCs w:val="22"/>
              </w:rPr>
              <w:t>. ист</w:t>
            </w:r>
            <w:proofErr w:type="gramStart"/>
            <w:r>
              <w:rPr>
                <w:b/>
                <w:bCs/>
                <w:color w:val="000000"/>
                <w:sz w:val="22"/>
                <w:szCs w:val="22"/>
              </w:rPr>
              <w:t>.-</w:t>
            </w:r>
            <w:proofErr w:type="gramEnd"/>
            <w:r>
              <w:rPr>
                <w:b/>
                <w:bCs/>
                <w:color w:val="000000"/>
                <w:sz w:val="22"/>
                <w:szCs w:val="22"/>
              </w:rPr>
              <w:t>культ. знач.</w:t>
            </w:r>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b/>
                <w:bCs/>
                <w:color w:val="000000"/>
                <w:sz w:val="22"/>
                <w:szCs w:val="22"/>
              </w:rPr>
            </w:pPr>
            <w:r>
              <w:rPr>
                <w:b/>
                <w:bCs/>
                <w:color w:val="000000"/>
                <w:sz w:val="22"/>
                <w:szCs w:val="22"/>
              </w:rPr>
              <w:t xml:space="preserve">Вид </w:t>
            </w:r>
            <w:proofErr w:type="spellStart"/>
            <w:r>
              <w:rPr>
                <w:b/>
                <w:bCs/>
                <w:color w:val="000000"/>
                <w:sz w:val="22"/>
                <w:szCs w:val="22"/>
              </w:rPr>
              <w:t>пам</w:t>
            </w:r>
            <w:proofErr w:type="spellEnd"/>
            <w:r>
              <w:rPr>
                <w:b/>
                <w:bCs/>
                <w:color w:val="000000"/>
                <w:sz w:val="22"/>
                <w:szCs w:val="22"/>
              </w:rPr>
              <w:t>.</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02A05" w:rsidRDefault="00702A05" w:rsidP="00702A05">
            <w:pPr>
              <w:pStyle w:val="TableHeading"/>
              <w:suppressAutoHyphens w:val="0"/>
              <w:rPr>
                <w:i w:val="0"/>
                <w:iCs w:val="0"/>
                <w:sz w:val="22"/>
                <w:szCs w:val="22"/>
              </w:rPr>
            </w:pPr>
            <w:r>
              <w:rPr>
                <w:i w:val="0"/>
                <w:iCs w:val="0"/>
                <w:sz w:val="22"/>
                <w:szCs w:val="22"/>
              </w:rPr>
              <w:t>Примеч</w:t>
            </w:r>
            <w:r>
              <w:rPr>
                <w:i w:val="0"/>
                <w:iCs w:val="0"/>
                <w:sz w:val="22"/>
                <w:szCs w:val="22"/>
              </w:rPr>
              <w:t>а</w:t>
            </w:r>
            <w:r>
              <w:rPr>
                <w:i w:val="0"/>
                <w:iCs w:val="0"/>
                <w:sz w:val="22"/>
                <w:szCs w:val="22"/>
              </w:rPr>
              <w:t>ние</w:t>
            </w:r>
          </w:p>
        </w:tc>
      </w:tr>
      <w:tr w:rsidR="00702A05" w:rsidTr="00702A05">
        <w:tblPrEx>
          <w:tblCellMar>
            <w:top w:w="0" w:type="dxa"/>
            <w:bottom w:w="0" w:type="dxa"/>
          </w:tblCellMar>
        </w:tblPrEx>
        <w:trPr>
          <w:tblHeader/>
        </w:trPr>
        <w:tc>
          <w:tcPr>
            <w:tcW w:w="10412" w:type="dxa"/>
            <w:gridSpan w:val="8"/>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02A05" w:rsidRDefault="00702A05" w:rsidP="00702A05">
            <w:pPr>
              <w:pStyle w:val="TableHeading"/>
              <w:suppressAutoHyphens w:val="0"/>
              <w:rPr>
                <w:i w:val="0"/>
                <w:iCs w:val="0"/>
                <w:sz w:val="22"/>
                <w:szCs w:val="22"/>
              </w:rPr>
            </w:pPr>
          </w:p>
        </w:tc>
      </w:tr>
      <w:tr w:rsidR="00702A05" w:rsidTr="00702A05">
        <w:tblPrEx>
          <w:tblCellMar>
            <w:top w:w="0" w:type="dxa"/>
            <w:bottom w:w="0" w:type="dxa"/>
          </w:tblCellMar>
        </w:tblPrEx>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bCs/>
                <w:color w:val="000000"/>
                <w:sz w:val="22"/>
                <w:szCs w:val="22"/>
              </w:rPr>
            </w:pPr>
            <w:r w:rsidRPr="00702A05">
              <w:rPr>
                <w:bCs/>
                <w:color w:val="000000"/>
                <w:sz w:val="22"/>
                <w:szCs w:val="22"/>
              </w:rPr>
              <w:t>1</w:t>
            </w:r>
          </w:p>
        </w:tc>
        <w:tc>
          <w:tcPr>
            <w:tcW w:w="298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rPr>
                <w:color w:val="000000"/>
                <w:sz w:val="22"/>
                <w:szCs w:val="22"/>
              </w:rPr>
            </w:pPr>
            <w:r w:rsidRPr="00702A05">
              <w:rPr>
                <w:color w:val="000000"/>
                <w:sz w:val="22"/>
                <w:szCs w:val="22"/>
              </w:rPr>
              <w:t>Братская могила воинов, п</w:t>
            </w:r>
            <w:r w:rsidRPr="00702A05">
              <w:rPr>
                <w:color w:val="000000"/>
                <w:sz w:val="22"/>
                <w:szCs w:val="22"/>
              </w:rPr>
              <w:t>о</w:t>
            </w:r>
            <w:r w:rsidRPr="00702A05">
              <w:rPr>
                <w:color w:val="000000"/>
                <w:sz w:val="22"/>
                <w:szCs w:val="22"/>
              </w:rPr>
              <w:t>гибших в годы гра</w:t>
            </w:r>
            <w:r w:rsidRPr="00702A05">
              <w:rPr>
                <w:color w:val="000000"/>
                <w:sz w:val="22"/>
                <w:szCs w:val="22"/>
              </w:rPr>
              <w:t>ж</w:t>
            </w:r>
            <w:r w:rsidRPr="00702A05">
              <w:rPr>
                <w:color w:val="000000"/>
                <w:sz w:val="22"/>
                <w:szCs w:val="22"/>
              </w:rPr>
              <w:t>данской войны, 1918-1920 гг.</w:t>
            </w:r>
          </w:p>
        </w:tc>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rPr>
                <w:color w:val="000000"/>
                <w:sz w:val="22"/>
                <w:szCs w:val="22"/>
              </w:rPr>
            </w:pPr>
            <w:proofErr w:type="spellStart"/>
            <w:r w:rsidRPr="00702A05">
              <w:rPr>
                <w:color w:val="000000"/>
                <w:sz w:val="22"/>
                <w:szCs w:val="22"/>
              </w:rPr>
              <w:t>ст-ца</w:t>
            </w:r>
            <w:proofErr w:type="spellEnd"/>
            <w:r w:rsidRPr="00702A05">
              <w:rPr>
                <w:color w:val="000000"/>
                <w:sz w:val="22"/>
                <w:szCs w:val="22"/>
              </w:rPr>
              <w:t xml:space="preserve"> Новоале</w:t>
            </w:r>
            <w:r w:rsidRPr="00702A05">
              <w:rPr>
                <w:color w:val="000000"/>
                <w:sz w:val="22"/>
                <w:szCs w:val="22"/>
              </w:rPr>
              <w:t>к</w:t>
            </w:r>
            <w:r w:rsidRPr="00702A05">
              <w:rPr>
                <w:color w:val="000000"/>
                <w:sz w:val="22"/>
                <w:szCs w:val="22"/>
              </w:rPr>
              <w:t>сеевская,</w:t>
            </w:r>
          </w:p>
          <w:p w:rsidR="00702A05" w:rsidRPr="00702A05" w:rsidRDefault="00702A05" w:rsidP="00702A05">
            <w:pPr>
              <w:pStyle w:val="Standard"/>
              <w:suppressAutoHyphens w:val="0"/>
              <w:ind w:firstLine="0"/>
              <w:rPr>
                <w:color w:val="000000"/>
                <w:sz w:val="22"/>
                <w:szCs w:val="22"/>
              </w:rPr>
            </w:pPr>
            <w:r w:rsidRPr="00702A05">
              <w:rPr>
                <w:color w:val="000000"/>
                <w:sz w:val="22"/>
                <w:szCs w:val="22"/>
              </w:rPr>
              <w:t>центр</w:t>
            </w:r>
          </w:p>
        </w:tc>
        <w:tc>
          <w:tcPr>
            <w:tcW w:w="11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r w:rsidRPr="00702A05">
              <w:rPr>
                <w:color w:val="000000"/>
                <w:sz w:val="22"/>
                <w:szCs w:val="22"/>
              </w:rPr>
              <w:t>1902</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r w:rsidRPr="00702A05">
              <w:rPr>
                <w:color w:val="000000"/>
                <w:sz w:val="22"/>
                <w:szCs w:val="22"/>
              </w:rPr>
              <w:t>63</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proofErr w:type="gramStart"/>
            <w:r w:rsidRPr="00702A05">
              <w:rPr>
                <w:color w:val="000000"/>
                <w:sz w:val="22"/>
                <w:szCs w:val="22"/>
              </w:rPr>
              <w:t>Р</w:t>
            </w:r>
            <w:proofErr w:type="gramEnd"/>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r w:rsidRPr="00702A05">
              <w:rPr>
                <w:color w:val="000000"/>
                <w:sz w:val="22"/>
                <w:szCs w:val="22"/>
              </w:rPr>
              <w:t>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02A05" w:rsidRPr="00702A05" w:rsidRDefault="00702A05" w:rsidP="00702A05">
            <w:pPr>
              <w:pStyle w:val="TableContents"/>
              <w:suppressAutoHyphens w:val="0"/>
              <w:jc w:val="center"/>
              <w:rPr>
                <w:sz w:val="22"/>
                <w:szCs w:val="22"/>
              </w:rPr>
            </w:pPr>
          </w:p>
        </w:tc>
      </w:tr>
      <w:tr w:rsidR="00702A05" w:rsidTr="00702A05">
        <w:tblPrEx>
          <w:tblCellMar>
            <w:top w:w="0" w:type="dxa"/>
            <w:bottom w:w="0" w:type="dxa"/>
          </w:tblCellMar>
        </w:tblPrEx>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bCs/>
                <w:color w:val="000000"/>
                <w:sz w:val="22"/>
                <w:szCs w:val="22"/>
              </w:rPr>
            </w:pPr>
            <w:r w:rsidRPr="00702A05">
              <w:rPr>
                <w:bCs/>
                <w:color w:val="000000"/>
                <w:sz w:val="22"/>
                <w:szCs w:val="22"/>
              </w:rPr>
              <w:t>2</w:t>
            </w:r>
          </w:p>
        </w:tc>
        <w:tc>
          <w:tcPr>
            <w:tcW w:w="298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rPr>
                <w:color w:val="000000"/>
                <w:sz w:val="22"/>
                <w:szCs w:val="22"/>
              </w:rPr>
            </w:pPr>
            <w:r w:rsidRPr="00702A05">
              <w:rPr>
                <w:color w:val="000000"/>
                <w:sz w:val="22"/>
                <w:szCs w:val="22"/>
              </w:rPr>
              <w:t>Памятник В.И. Лен</w:t>
            </w:r>
            <w:r w:rsidRPr="00702A05">
              <w:rPr>
                <w:color w:val="000000"/>
                <w:sz w:val="22"/>
                <w:szCs w:val="22"/>
              </w:rPr>
              <w:t>и</w:t>
            </w:r>
            <w:r w:rsidRPr="00702A05">
              <w:rPr>
                <w:color w:val="000000"/>
                <w:sz w:val="22"/>
                <w:szCs w:val="22"/>
              </w:rPr>
              <w:t>ну,</w:t>
            </w:r>
          </w:p>
          <w:p w:rsidR="00702A05" w:rsidRPr="00702A05" w:rsidRDefault="00702A05" w:rsidP="00702A05">
            <w:pPr>
              <w:pStyle w:val="Standard"/>
              <w:suppressAutoHyphens w:val="0"/>
              <w:ind w:firstLine="0"/>
              <w:rPr>
                <w:color w:val="000000"/>
                <w:sz w:val="22"/>
                <w:szCs w:val="22"/>
              </w:rPr>
            </w:pPr>
            <w:r w:rsidRPr="00702A05">
              <w:rPr>
                <w:color w:val="000000"/>
                <w:sz w:val="22"/>
                <w:szCs w:val="22"/>
              </w:rPr>
              <w:t>1960 г.</w:t>
            </w:r>
          </w:p>
        </w:tc>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rPr>
                <w:color w:val="000000"/>
                <w:sz w:val="22"/>
                <w:szCs w:val="22"/>
              </w:rPr>
            </w:pPr>
            <w:proofErr w:type="spellStart"/>
            <w:r w:rsidRPr="00702A05">
              <w:rPr>
                <w:color w:val="000000"/>
                <w:sz w:val="22"/>
                <w:szCs w:val="22"/>
              </w:rPr>
              <w:t>ст-ца</w:t>
            </w:r>
            <w:proofErr w:type="spellEnd"/>
            <w:r w:rsidRPr="00702A05">
              <w:rPr>
                <w:color w:val="000000"/>
                <w:sz w:val="22"/>
                <w:szCs w:val="22"/>
              </w:rPr>
              <w:t xml:space="preserve"> Новоале</w:t>
            </w:r>
            <w:r w:rsidRPr="00702A05">
              <w:rPr>
                <w:color w:val="000000"/>
                <w:sz w:val="22"/>
                <w:szCs w:val="22"/>
              </w:rPr>
              <w:t>к</w:t>
            </w:r>
            <w:r w:rsidRPr="00702A05">
              <w:rPr>
                <w:color w:val="000000"/>
                <w:sz w:val="22"/>
                <w:szCs w:val="22"/>
              </w:rPr>
              <w:t>сеевская,</w:t>
            </w:r>
          </w:p>
          <w:p w:rsidR="00702A05" w:rsidRPr="00702A05" w:rsidRDefault="00702A05" w:rsidP="00702A05">
            <w:pPr>
              <w:pStyle w:val="Standard"/>
              <w:suppressAutoHyphens w:val="0"/>
              <w:ind w:firstLine="0"/>
              <w:rPr>
                <w:color w:val="000000"/>
                <w:sz w:val="22"/>
                <w:szCs w:val="22"/>
              </w:rPr>
            </w:pPr>
            <w:r w:rsidRPr="00702A05">
              <w:rPr>
                <w:color w:val="000000"/>
                <w:sz w:val="22"/>
                <w:szCs w:val="22"/>
              </w:rPr>
              <w:t>у средней шк</w:t>
            </w:r>
            <w:r w:rsidRPr="00702A05">
              <w:rPr>
                <w:color w:val="000000"/>
                <w:sz w:val="22"/>
                <w:szCs w:val="22"/>
              </w:rPr>
              <w:t>о</w:t>
            </w:r>
            <w:r w:rsidRPr="00702A05">
              <w:rPr>
                <w:color w:val="000000"/>
                <w:sz w:val="22"/>
                <w:szCs w:val="22"/>
              </w:rPr>
              <w:t>лы №6</w:t>
            </w:r>
          </w:p>
        </w:tc>
        <w:tc>
          <w:tcPr>
            <w:tcW w:w="11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r w:rsidRPr="00702A05">
              <w:rPr>
                <w:color w:val="000000"/>
                <w:sz w:val="22"/>
                <w:szCs w:val="22"/>
              </w:rPr>
              <w:t>1925</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r w:rsidRPr="00702A05">
              <w:rPr>
                <w:color w:val="000000"/>
                <w:sz w:val="22"/>
                <w:szCs w:val="22"/>
              </w:rPr>
              <w:t>759</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proofErr w:type="gramStart"/>
            <w:r w:rsidRPr="00702A05">
              <w:rPr>
                <w:color w:val="000000"/>
                <w:sz w:val="22"/>
                <w:szCs w:val="22"/>
              </w:rPr>
              <w:t>Р</w:t>
            </w:r>
            <w:proofErr w:type="gramEnd"/>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r w:rsidRPr="00702A05">
              <w:rPr>
                <w:color w:val="000000"/>
                <w:sz w:val="22"/>
                <w:szCs w:val="22"/>
              </w:rPr>
              <w:t>МИ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02A05" w:rsidRPr="00702A05" w:rsidRDefault="00702A05" w:rsidP="00702A05">
            <w:pPr>
              <w:pStyle w:val="TableContents"/>
              <w:suppressAutoHyphens w:val="0"/>
              <w:jc w:val="center"/>
              <w:rPr>
                <w:sz w:val="22"/>
                <w:szCs w:val="22"/>
              </w:rPr>
            </w:pPr>
          </w:p>
        </w:tc>
      </w:tr>
      <w:tr w:rsidR="00702A05" w:rsidTr="00702A05">
        <w:tblPrEx>
          <w:tblCellMar>
            <w:top w:w="0" w:type="dxa"/>
            <w:bottom w:w="0" w:type="dxa"/>
          </w:tblCellMar>
        </w:tblPrEx>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bCs/>
                <w:color w:val="000000"/>
                <w:sz w:val="22"/>
                <w:szCs w:val="22"/>
              </w:rPr>
            </w:pPr>
            <w:r w:rsidRPr="00702A05">
              <w:rPr>
                <w:bCs/>
                <w:color w:val="000000"/>
                <w:sz w:val="22"/>
                <w:szCs w:val="22"/>
              </w:rPr>
              <w:t>3</w:t>
            </w:r>
          </w:p>
        </w:tc>
        <w:tc>
          <w:tcPr>
            <w:tcW w:w="298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rPr>
                <w:color w:val="000000"/>
                <w:sz w:val="22"/>
                <w:szCs w:val="22"/>
              </w:rPr>
            </w:pPr>
            <w:r w:rsidRPr="00702A05">
              <w:rPr>
                <w:color w:val="000000"/>
                <w:sz w:val="22"/>
                <w:szCs w:val="22"/>
              </w:rPr>
              <w:t>Памятник В.И. Лен</w:t>
            </w:r>
            <w:r w:rsidRPr="00702A05">
              <w:rPr>
                <w:color w:val="000000"/>
                <w:sz w:val="22"/>
                <w:szCs w:val="22"/>
              </w:rPr>
              <w:t>и</w:t>
            </w:r>
            <w:r w:rsidRPr="00702A05">
              <w:rPr>
                <w:color w:val="000000"/>
                <w:sz w:val="22"/>
                <w:szCs w:val="22"/>
              </w:rPr>
              <w:t>ну,</w:t>
            </w:r>
          </w:p>
          <w:p w:rsidR="00702A05" w:rsidRPr="00702A05" w:rsidRDefault="00702A05" w:rsidP="00702A05">
            <w:pPr>
              <w:pStyle w:val="Standard"/>
              <w:suppressAutoHyphens w:val="0"/>
              <w:ind w:firstLine="0"/>
              <w:rPr>
                <w:color w:val="000000"/>
                <w:sz w:val="22"/>
                <w:szCs w:val="22"/>
              </w:rPr>
            </w:pPr>
            <w:r w:rsidRPr="00702A05">
              <w:rPr>
                <w:color w:val="000000"/>
                <w:sz w:val="22"/>
                <w:szCs w:val="22"/>
              </w:rPr>
              <w:t>1962 г.</w:t>
            </w:r>
          </w:p>
        </w:tc>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rPr>
                <w:color w:val="000000"/>
                <w:sz w:val="22"/>
                <w:szCs w:val="22"/>
              </w:rPr>
            </w:pPr>
            <w:r w:rsidRPr="00702A05">
              <w:rPr>
                <w:color w:val="000000"/>
                <w:sz w:val="22"/>
                <w:szCs w:val="22"/>
              </w:rPr>
              <w:t>совхоз "</w:t>
            </w:r>
            <w:proofErr w:type="spellStart"/>
            <w:r w:rsidRPr="00702A05">
              <w:rPr>
                <w:color w:val="000000"/>
                <w:sz w:val="22"/>
                <w:szCs w:val="22"/>
              </w:rPr>
              <w:t>Новоалексее</w:t>
            </w:r>
            <w:r w:rsidRPr="00702A05">
              <w:rPr>
                <w:color w:val="000000"/>
                <w:sz w:val="22"/>
                <w:szCs w:val="22"/>
              </w:rPr>
              <w:t>в</w:t>
            </w:r>
            <w:r w:rsidRPr="00702A05">
              <w:rPr>
                <w:color w:val="000000"/>
                <w:sz w:val="22"/>
                <w:szCs w:val="22"/>
              </w:rPr>
              <w:t>ский</w:t>
            </w:r>
            <w:proofErr w:type="spellEnd"/>
            <w:r w:rsidRPr="00702A05">
              <w:rPr>
                <w:color w:val="000000"/>
                <w:sz w:val="22"/>
                <w:szCs w:val="22"/>
              </w:rPr>
              <w:t>",  у здания конт</w:t>
            </w:r>
            <w:r w:rsidRPr="00702A05">
              <w:rPr>
                <w:color w:val="000000"/>
                <w:sz w:val="22"/>
                <w:szCs w:val="22"/>
              </w:rPr>
              <w:t>о</w:t>
            </w:r>
            <w:r w:rsidRPr="00702A05">
              <w:rPr>
                <w:color w:val="000000"/>
                <w:sz w:val="22"/>
                <w:szCs w:val="22"/>
              </w:rPr>
              <w:t>ры</w:t>
            </w:r>
          </w:p>
        </w:tc>
        <w:tc>
          <w:tcPr>
            <w:tcW w:w="11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r w:rsidRPr="00702A05">
              <w:rPr>
                <w:color w:val="000000"/>
                <w:sz w:val="22"/>
                <w:szCs w:val="22"/>
              </w:rPr>
              <w:t>1926</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r w:rsidRPr="00702A05">
              <w:rPr>
                <w:color w:val="000000"/>
                <w:sz w:val="22"/>
                <w:szCs w:val="22"/>
              </w:rPr>
              <w:t>759</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proofErr w:type="gramStart"/>
            <w:r w:rsidRPr="00702A05">
              <w:rPr>
                <w:color w:val="000000"/>
                <w:sz w:val="22"/>
                <w:szCs w:val="22"/>
              </w:rPr>
              <w:t>Р</w:t>
            </w:r>
            <w:proofErr w:type="gramEnd"/>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color w:val="000000"/>
                <w:sz w:val="22"/>
                <w:szCs w:val="22"/>
              </w:rPr>
            </w:pPr>
            <w:r w:rsidRPr="00702A05">
              <w:rPr>
                <w:color w:val="000000"/>
                <w:sz w:val="22"/>
                <w:szCs w:val="22"/>
              </w:rPr>
              <w:t>МИ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02A05" w:rsidRPr="00702A05" w:rsidRDefault="00702A05" w:rsidP="00702A05">
            <w:pPr>
              <w:pStyle w:val="TableContents"/>
              <w:suppressAutoHyphens w:val="0"/>
              <w:jc w:val="center"/>
              <w:rPr>
                <w:sz w:val="22"/>
                <w:szCs w:val="22"/>
              </w:rPr>
            </w:pPr>
            <w:r w:rsidRPr="00702A05">
              <w:rPr>
                <w:sz w:val="22"/>
                <w:szCs w:val="22"/>
              </w:rPr>
              <w:t>демонт</w:t>
            </w:r>
            <w:r w:rsidRPr="00702A05">
              <w:rPr>
                <w:sz w:val="22"/>
                <w:szCs w:val="22"/>
              </w:rPr>
              <w:t>и</w:t>
            </w:r>
            <w:r w:rsidRPr="00702A05">
              <w:rPr>
                <w:sz w:val="22"/>
                <w:szCs w:val="22"/>
              </w:rPr>
              <w:t>рован</w:t>
            </w:r>
          </w:p>
        </w:tc>
      </w:tr>
      <w:tr w:rsidR="00702A05" w:rsidTr="00702A05">
        <w:tblPrEx>
          <w:tblCellMar>
            <w:top w:w="0" w:type="dxa"/>
            <w:bottom w:w="0" w:type="dxa"/>
          </w:tblCellMar>
        </w:tblPrEx>
        <w:trPr>
          <w:tblHeader/>
        </w:trPr>
        <w:tc>
          <w:tcPr>
            <w:tcW w:w="10412" w:type="dxa"/>
            <w:gridSpan w:val="8"/>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02A05" w:rsidRDefault="00702A05" w:rsidP="00702A05">
            <w:pPr>
              <w:pStyle w:val="TableHeading"/>
              <w:suppressAutoHyphens w:val="0"/>
              <w:rPr>
                <w:i w:val="0"/>
                <w:iCs w:val="0"/>
                <w:sz w:val="22"/>
                <w:szCs w:val="22"/>
              </w:rPr>
            </w:pPr>
            <w:r w:rsidRPr="00702A05">
              <w:rPr>
                <w:i w:val="0"/>
                <w:iCs w:val="0"/>
                <w:sz w:val="22"/>
                <w:szCs w:val="22"/>
              </w:rPr>
              <w:t>ПОСЕЛОК    ВЫСОКИЙ</w:t>
            </w:r>
          </w:p>
        </w:tc>
      </w:tr>
      <w:tr w:rsidR="00702A05" w:rsidTr="00702A05">
        <w:tblPrEx>
          <w:tblCellMar>
            <w:top w:w="0" w:type="dxa"/>
            <w:bottom w:w="0" w:type="dxa"/>
          </w:tblCellMar>
        </w:tblPrEx>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bCs/>
                <w:color w:val="000000"/>
                <w:sz w:val="22"/>
                <w:szCs w:val="22"/>
              </w:rPr>
            </w:pPr>
            <w:r w:rsidRPr="00702A05">
              <w:rPr>
                <w:bCs/>
                <w:color w:val="000000"/>
                <w:sz w:val="22"/>
                <w:szCs w:val="22"/>
              </w:rPr>
              <w:t>1</w:t>
            </w:r>
          </w:p>
        </w:tc>
        <w:tc>
          <w:tcPr>
            <w:tcW w:w="298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rPr>
                <w:color w:val="000000"/>
                <w:sz w:val="22"/>
                <w:szCs w:val="22"/>
              </w:rPr>
            </w:pPr>
            <w:r w:rsidRPr="00702A05">
              <w:rPr>
                <w:color w:val="000000"/>
                <w:sz w:val="22"/>
                <w:szCs w:val="22"/>
              </w:rPr>
              <w:t>Братская могила советских в</w:t>
            </w:r>
            <w:r w:rsidRPr="00702A05">
              <w:rPr>
                <w:color w:val="000000"/>
                <w:sz w:val="22"/>
                <w:szCs w:val="22"/>
              </w:rPr>
              <w:t>о</w:t>
            </w:r>
            <w:r w:rsidRPr="00702A05">
              <w:rPr>
                <w:color w:val="000000"/>
                <w:sz w:val="22"/>
                <w:szCs w:val="22"/>
              </w:rPr>
              <w:t>инов, погибших в боях с фашистскими захва</w:t>
            </w:r>
            <w:r w:rsidRPr="00702A05">
              <w:rPr>
                <w:color w:val="000000"/>
                <w:sz w:val="22"/>
                <w:szCs w:val="22"/>
              </w:rPr>
              <w:t>т</w:t>
            </w:r>
            <w:r w:rsidRPr="00702A05">
              <w:rPr>
                <w:color w:val="000000"/>
                <w:sz w:val="22"/>
                <w:szCs w:val="22"/>
              </w:rPr>
              <w:t>чиками,</w:t>
            </w:r>
          </w:p>
          <w:p w:rsidR="00702A05" w:rsidRPr="00702A05" w:rsidRDefault="00702A05" w:rsidP="00702A05">
            <w:pPr>
              <w:pStyle w:val="Standard"/>
              <w:suppressAutoHyphens w:val="0"/>
              <w:ind w:firstLine="0"/>
              <w:rPr>
                <w:color w:val="000000"/>
                <w:sz w:val="22"/>
                <w:szCs w:val="22"/>
              </w:rPr>
            </w:pPr>
            <w:r w:rsidRPr="00702A05">
              <w:rPr>
                <w:color w:val="000000"/>
                <w:sz w:val="22"/>
                <w:szCs w:val="22"/>
              </w:rPr>
              <w:t>1942-1943 гг.</w:t>
            </w:r>
          </w:p>
        </w:tc>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rPr>
                <w:color w:val="000000"/>
                <w:sz w:val="22"/>
                <w:szCs w:val="22"/>
              </w:rPr>
            </w:pPr>
            <w:r>
              <w:rPr>
                <w:color w:val="000000"/>
                <w:sz w:val="22"/>
                <w:szCs w:val="22"/>
              </w:rPr>
              <w:t>п. Высокий,</w:t>
            </w:r>
          </w:p>
          <w:p w:rsidR="00702A05" w:rsidRDefault="00702A05" w:rsidP="00702A05">
            <w:pPr>
              <w:pStyle w:val="Standard"/>
              <w:suppressAutoHyphens w:val="0"/>
              <w:ind w:firstLine="0"/>
              <w:rPr>
                <w:color w:val="000000"/>
                <w:sz w:val="22"/>
                <w:szCs w:val="22"/>
              </w:rPr>
            </w:pPr>
            <w:r>
              <w:rPr>
                <w:color w:val="000000"/>
                <w:sz w:val="22"/>
                <w:szCs w:val="22"/>
              </w:rPr>
              <w:t>центр</w:t>
            </w:r>
          </w:p>
        </w:tc>
        <w:tc>
          <w:tcPr>
            <w:tcW w:w="11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color w:val="000000"/>
                <w:sz w:val="22"/>
                <w:szCs w:val="22"/>
              </w:rPr>
            </w:pPr>
            <w:r>
              <w:rPr>
                <w:color w:val="000000"/>
                <w:sz w:val="22"/>
                <w:szCs w:val="22"/>
              </w:rPr>
              <w:t>1890</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color w:val="000000"/>
                <w:sz w:val="22"/>
                <w:szCs w:val="22"/>
              </w:rPr>
            </w:pPr>
            <w:r>
              <w:rPr>
                <w:color w:val="000000"/>
                <w:sz w:val="22"/>
                <w:szCs w:val="22"/>
              </w:rPr>
              <w:t>333</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color w:val="000000"/>
                <w:sz w:val="22"/>
                <w:szCs w:val="22"/>
              </w:rPr>
            </w:pPr>
            <w:proofErr w:type="gramStart"/>
            <w:r>
              <w:rPr>
                <w:color w:val="000000"/>
                <w:sz w:val="22"/>
                <w:szCs w:val="22"/>
              </w:rPr>
              <w:t>Р</w:t>
            </w:r>
            <w:proofErr w:type="gramEnd"/>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color w:val="000000"/>
                <w:sz w:val="22"/>
                <w:szCs w:val="22"/>
              </w:rPr>
            </w:pPr>
            <w:r>
              <w:rPr>
                <w:color w:val="000000"/>
                <w:sz w:val="22"/>
                <w:szCs w:val="22"/>
              </w:rPr>
              <w:t>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02A05" w:rsidRDefault="00702A05" w:rsidP="00702A05">
            <w:pPr>
              <w:pStyle w:val="TableContents"/>
              <w:suppressAutoHyphens w:val="0"/>
              <w:jc w:val="center"/>
              <w:rPr>
                <w:b/>
                <w:bCs/>
                <w:sz w:val="22"/>
                <w:szCs w:val="22"/>
              </w:rPr>
            </w:pPr>
          </w:p>
        </w:tc>
      </w:tr>
      <w:tr w:rsidR="00702A05" w:rsidTr="00702A05">
        <w:tblPrEx>
          <w:tblCellMar>
            <w:top w:w="0" w:type="dxa"/>
            <w:bottom w:w="0" w:type="dxa"/>
          </w:tblCellMar>
        </w:tblPrEx>
        <w:trPr>
          <w:tblHeader/>
        </w:trPr>
        <w:tc>
          <w:tcPr>
            <w:tcW w:w="10412" w:type="dxa"/>
            <w:gridSpan w:val="8"/>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02A05" w:rsidRDefault="00702A05" w:rsidP="00702A05">
            <w:pPr>
              <w:pStyle w:val="TableContents"/>
              <w:suppressAutoHyphens w:val="0"/>
              <w:jc w:val="center"/>
              <w:rPr>
                <w:b/>
                <w:bCs/>
                <w:sz w:val="22"/>
                <w:szCs w:val="22"/>
              </w:rPr>
            </w:pPr>
            <w:r w:rsidRPr="00702A05">
              <w:rPr>
                <w:b/>
                <w:bCs/>
                <w:sz w:val="22"/>
                <w:szCs w:val="22"/>
              </w:rPr>
              <w:t>СЕЛО     УРМИЯ</w:t>
            </w:r>
          </w:p>
        </w:tc>
      </w:tr>
      <w:tr w:rsidR="00702A05" w:rsidTr="00702A05">
        <w:tblPrEx>
          <w:tblCellMar>
            <w:top w:w="0" w:type="dxa"/>
            <w:bottom w:w="0" w:type="dxa"/>
          </w:tblCellMar>
        </w:tblPrEx>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Pr="00702A05" w:rsidRDefault="00702A05" w:rsidP="00702A05">
            <w:pPr>
              <w:pStyle w:val="Standard"/>
              <w:suppressAutoHyphens w:val="0"/>
              <w:snapToGrid w:val="0"/>
              <w:ind w:firstLine="0"/>
              <w:jc w:val="center"/>
              <w:rPr>
                <w:bCs/>
                <w:color w:val="000000"/>
                <w:sz w:val="22"/>
                <w:szCs w:val="22"/>
              </w:rPr>
            </w:pPr>
            <w:r>
              <w:rPr>
                <w:bCs/>
                <w:color w:val="000000"/>
                <w:sz w:val="22"/>
                <w:szCs w:val="22"/>
              </w:rPr>
              <w:t>1</w:t>
            </w:r>
          </w:p>
        </w:tc>
        <w:tc>
          <w:tcPr>
            <w:tcW w:w="298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rPr>
                <w:color w:val="000000"/>
                <w:sz w:val="22"/>
                <w:szCs w:val="22"/>
              </w:rPr>
            </w:pPr>
            <w:r>
              <w:rPr>
                <w:color w:val="000000"/>
                <w:sz w:val="22"/>
                <w:szCs w:val="22"/>
              </w:rPr>
              <w:t xml:space="preserve">Могила летчика </w:t>
            </w:r>
            <w:proofErr w:type="spellStart"/>
            <w:r>
              <w:rPr>
                <w:color w:val="000000"/>
                <w:sz w:val="22"/>
                <w:szCs w:val="22"/>
              </w:rPr>
              <w:t>И.Н.Кондакова</w:t>
            </w:r>
            <w:proofErr w:type="spellEnd"/>
            <w:r>
              <w:rPr>
                <w:color w:val="000000"/>
                <w:sz w:val="22"/>
                <w:szCs w:val="22"/>
              </w:rPr>
              <w:t>, погибшего в бою с фашистскими захватч</w:t>
            </w:r>
            <w:r>
              <w:rPr>
                <w:color w:val="000000"/>
                <w:sz w:val="22"/>
                <w:szCs w:val="22"/>
              </w:rPr>
              <w:t>и</w:t>
            </w:r>
            <w:r>
              <w:rPr>
                <w:color w:val="000000"/>
                <w:sz w:val="22"/>
                <w:szCs w:val="22"/>
              </w:rPr>
              <w:t>ками, 1942 г.</w:t>
            </w:r>
          </w:p>
        </w:tc>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rPr>
                <w:color w:val="000000"/>
                <w:sz w:val="22"/>
                <w:szCs w:val="22"/>
              </w:rPr>
            </w:pPr>
            <w:r>
              <w:rPr>
                <w:color w:val="000000"/>
                <w:sz w:val="22"/>
                <w:szCs w:val="22"/>
              </w:rPr>
              <w:t xml:space="preserve">с. </w:t>
            </w:r>
            <w:proofErr w:type="spellStart"/>
            <w:r>
              <w:rPr>
                <w:color w:val="000000"/>
                <w:sz w:val="22"/>
                <w:szCs w:val="22"/>
              </w:rPr>
              <w:t>Урмия</w:t>
            </w:r>
            <w:proofErr w:type="spellEnd"/>
            <w:r>
              <w:rPr>
                <w:color w:val="000000"/>
                <w:sz w:val="22"/>
                <w:szCs w:val="22"/>
              </w:rPr>
              <w:t>,</w:t>
            </w:r>
          </w:p>
          <w:p w:rsidR="00702A05" w:rsidRDefault="00702A05" w:rsidP="00702A05">
            <w:pPr>
              <w:pStyle w:val="Standard"/>
              <w:suppressAutoHyphens w:val="0"/>
              <w:ind w:firstLine="0"/>
              <w:rPr>
                <w:color w:val="000000"/>
                <w:sz w:val="22"/>
                <w:szCs w:val="22"/>
              </w:rPr>
            </w:pPr>
            <w:r>
              <w:rPr>
                <w:color w:val="000000"/>
                <w:sz w:val="22"/>
                <w:szCs w:val="22"/>
              </w:rPr>
              <w:t>центр</w:t>
            </w:r>
          </w:p>
        </w:tc>
        <w:tc>
          <w:tcPr>
            <w:tcW w:w="111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color w:val="000000"/>
                <w:sz w:val="22"/>
                <w:szCs w:val="22"/>
              </w:rPr>
            </w:pPr>
            <w:r>
              <w:rPr>
                <w:color w:val="000000"/>
                <w:sz w:val="22"/>
                <w:szCs w:val="22"/>
              </w:rPr>
              <w:t>1913</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color w:val="000000"/>
                <w:sz w:val="22"/>
                <w:szCs w:val="22"/>
              </w:rPr>
            </w:pPr>
            <w:r>
              <w:rPr>
                <w:color w:val="000000"/>
                <w:sz w:val="22"/>
                <w:szCs w:val="22"/>
              </w:rPr>
              <w:t>63</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color w:val="000000"/>
                <w:sz w:val="22"/>
                <w:szCs w:val="22"/>
              </w:rPr>
            </w:pPr>
            <w:proofErr w:type="gramStart"/>
            <w:r>
              <w:rPr>
                <w:color w:val="000000"/>
                <w:sz w:val="22"/>
                <w:szCs w:val="22"/>
              </w:rPr>
              <w:t>Р</w:t>
            </w:r>
            <w:proofErr w:type="gramEnd"/>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02A05" w:rsidRDefault="00702A05" w:rsidP="00702A05">
            <w:pPr>
              <w:pStyle w:val="Standard"/>
              <w:suppressAutoHyphens w:val="0"/>
              <w:snapToGrid w:val="0"/>
              <w:ind w:firstLine="0"/>
              <w:jc w:val="center"/>
              <w:rPr>
                <w:color w:val="000000"/>
                <w:sz w:val="22"/>
                <w:szCs w:val="22"/>
              </w:rPr>
            </w:pPr>
            <w:r>
              <w:rPr>
                <w:color w:val="000000"/>
                <w:sz w:val="22"/>
                <w:szCs w:val="22"/>
              </w:rPr>
              <w:t>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02A05" w:rsidRDefault="00702A05" w:rsidP="00702A05">
            <w:pPr>
              <w:pStyle w:val="TableContents"/>
              <w:suppressAutoHyphens w:val="0"/>
              <w:jc w:val="center"/>
              <w:rPr>
                <w:sz w:val="22"/>
                <w:szCs w:val="22"/>
              </w:rPr>
            </w:pPr>
          </w:p>
        </w:tc>
      </w:tr>
    </w:tbl>
    <w:p w:rsidR="00702A05" w:rsidRDefault="00702A05" w:rsidP="00BB4254">
      <w:pPr>
        <w:widowControl w:val="0"/>
        <w:tabs>
          <w:tab w:val="left" w:pos="993"/>
        </w:tabs>
        <w:rPr>
          <w:rFonts w:eastAsia="Calibri"/>
          <w:color w:val="FF0000"/>
        </w:rPr>
      </w:pPr>
    </w:p>
    <w:p w:rsidR="00246DF8" w:rsidRPr="00CD4CF0" w:rsidRDefault="00246DF8" w:rsidP="00BB4254">
      <w:pPr>
        <w:widowControl w:val="0"/>
        <w:tabs>
          <w:tab w:val="left" w:pos="993"/>
        </w:tabs>
        <w:rPr>
          <w:color w:val="44546A" w:themeColor="text2"/>
        </w:rPr>
      </w:pPr>
      <w:bookmarkStart w:id="377" w:name="_GoBack"/>
      <w:bookmarkEnd w:id="377"/>
      <w:r w:rsidRPr="00CD4CF0">
        <w:rPr>
          <w:color w:val="44546A" w:themeColor="text2"/>
        </w:rPr>
        <w:t>2. Ограничения использования земельных участков и иных объектов н</w:t>
      </w:r>
      <w:r w:rsidRPr="00CD4CF0">
        <w:rPr>
          <w:color w:val="44546A" w:themeColor="text2"/>
        </w:rPr>
        <w:t>е</w:t>
      </w:r>
      <w:r w:rsidRPr="00CD4CF0">
        <w:rPr>
          <w:color w:val="44546A" w:themeColor="text2"/>
        </w:rPr>
        <w:t>движимости, расположенных в границах территории объектов культурного наследия, в границах зоны охраны и защитной зоны объекта культурного наследия установлены следующими нормативными правовыми актами:</w:t>
      </w:r>
    </w:p>
    <w:p w:rsidR="00246DF8" w:rsidRPr="00CD4CF0" w:rsidRDefault="00246DF8" w:rsidP="00BB4254">
      <w:pPr>
        <w:widowControl w:val="0"/>
        <w:tabs>
          <w:tab w:val="left" w:pos="993"/>
          <w:tab w:val="num" w:pos="1211"/>
        </w:tabs>
        <w:rPr>
          <w:color w:val="44546A" w:themeColor="text2"/>
        </w:rPr>
      </w:pPr>
      <w:r w:rsidRPr="00CD4CF0">
        <w:rPr>
          <w:color w:val="44546A" w:themeColor="text2"/>
        </w:rPr>
        <w:t>1) Закон РФ от 25 июня 2002 г. № 73-ФЗ «Об объектах культурного наследия (памятниках истории и культуры) народов Российской Федерации»;</w:t>
      </w:r>
    </w:p>
    <w:p w:rsidR="00246DF8" w:rsidRPr="00CD4CF0" w:rsidRDefault="00246DF8" w:rsidP="00BB4254">
      <w:pPr>
        <w:widowControl w:val="0"/>
        <w:tabs>
          <w:tab w:val="left" w:pos="993"/>
          <w:tab w:val="num" w:pos="1211"/>
        </w:tabs>
        <w:rPr>
          <w:color w:val="44546A" w:themeColor="text2"/>
        </w:rPr>
      </w:pPr>
      <w:r w:rsidRPr="00CD4CF0">
        <w:rPr>
          <w:color w:val="44546A" w:themeColor="text2"/>
        </w:rPr>
        <w:t>2) Закон Краснодарского края от 23 июля 2015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246DF8" w:rsidRPr="00CD4CF0" w:rsidRDefault="00246DF8" w:rsidP="00BB4254">
      <w:pPr>
        <w:widowControl w:val="0"/>
        <w:tabs>
          <w:tab w:val="left" w:pos="993"/>
        </w:tabs>
        <w:rPr>
          <w:color w:val="44546A" w:themeColor="text2"/>
        </w:rPr>
      </w:pPr>
      <w:r w:rsidRPr="00CD4CF0">
        <w:rPr>
          <w:color w:val="44546A" w:themeColor="text2"/>
        </w:rPr>
        <w:t>3. Территорией объекта культурного наследия является территория, неп</w:t>
      </w:r>
      <w:r w:rsidRPr="00CD4CF0">
        <w:rPr>
          <w:color w:val="44546A" w:themeColor="text2"/>
        </w:rPr>
        <w:t>о</w:t>
      </w:r>
      <w:r w:rsidRPr="00CD4CF0">
        <w:rPr>
          <w:color w:val="44546A" w:themeColor="text2"/>
        </w:rPr>
        <w:t>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Федеральным законом от 25 июня 2002 г.</w:t>
      </w:r>
      <w:r w:rsidRPr="00CD4CF0">
        <w:rPr>
          <w:color w:val="44546A" w:themeColor="text2"/>
          <w:sz w:val="24"/>
          <w:szCs w:val="24"/>
        </w:rPr>
        <w:t xml:space="preserve"> </w:t>
      </w:r>
      <w:r w:rsidRPr="00CD4CF0">
        <w:rPr>
          <w:color w:val="44546A" w:themeColor="text2"/>
        </w:rPr>
        <w:t>№ 73-ФЗ. Границы территории объекта культурного наследия могут не совпадать с границами существующих земельных участков.</w:t>
      </w:r>
    </w:p>
    <w:p w:rsidR="00246DF8" w:rsidRPr="00CD4CF0" w:rsidRDefault="00246DF8" w:rsidP="00BB4254">
      <w:pPr>
        <w:widowControl w:val="0"/>
        <w:tabs>
          <w:tab w:val="left" w:pos="993"/>
        </w:tabs>
        <w:rPr>
          <w:color w:val="44546A" w:themeColor="text2"/>
        </w:rPr>
      </w:pPr>
      <w:r w:rsidRPr="00CD4CF0">
        <w:rPr>
          <w:color w:val="44546A" w:themeColor="text2"/>
        </w:rPr>
        <w:t>4. Границы территории объекта культурного наследия, за исключением границ территории объекта археологического наследия, определяются прое</w:t>
      </w:r>
      <w:r w:rsidRPr="00CD4CF0">
        <w:rPr>
          <w:color w:val="44546A" w:themeColor="text2"/>
        </w:rPr>
        <w:t>к</w:t>
      </w:r>
      <w:r w:rsidRPr="00CD4CF0">
        <w:rPr>
          <w:color w:val="44546A" w:themeColor="text2"/>
        </w:rPr>
        <w:t>том границ территории объекта культурного наследия на основании архивных документов, в том числе исторических поземельных планов, и научных иссл</w:t>
      </w:r>
      <w:r w:rsidRPr="00CD4CF0">
        <w:rPr>
          <w:color w:val="44546A" w:themeColor="text2"/>
        </w:rPr>
        <w:t>е</w:t>
      </w:r>
      <w:r w:rsidRPr="00CD4CF0">
        <w:rPr>
          <w:color w:val="44546A" w:themeColor="text2"/>
        </w:rPr>
        <w:t>дований с учетом особенностей каждого объекта культурного наследия, вкл</w:t>
      </w:r>
      <w:r w:rsidRPr="00CD4CF0">
        <w:rPr>
          <w:color w:val="44546A" w:themeColor="text2"/>
        </w:rPr>
        <w:t>ю</w:t>
      </w:r>
      <w:r w:rsidRPr="00CD4CF0">
        <w:rPr>
          <w:color w:val="44546A" w:themeColor="text2"/>
        </w:rPr>
        <w:t>чая степень его сохранности и этапы развития. Границы территории объекта археологического наследия определяются на основании археологических пол</w:t>
      </w:r>
      <w:r w:rsidRPr="00CD4CF0">
        <w:rPr>
          <w:color w:val="44546A" w:themeColor="text2"/>
        </w:rPr>
        <w:t>е</w:t>
      </w:r>
      <w:r w:rsidRPr="00CD4CF0">
        <w:rPr>
          <w:color w:val="44546A" w:themeColor="text2"/>
        </w:rPr>
        <w:t>вых работ.</w:t>
      </w:r>
    </w:p>
    <w:p w:rsidR="00246DF8" w:rsidRPr="00CD4CF0" w:rsidRDefault="00246DF8" w:rsidP="00BB4254">
      <w:pPr>
        <w:widowControl w:val="0"/>
        <w:tabs>
          <w:tab w:val="left" w:pos="993"/>
        </w:tabs>
        <w:rPr>
          <w:color w:val="44546A" w:themeColor="text2"/>
        </w:rPr>
      </w:pPr>
      <w:r w:rsidRPr="00CD4CF0">
        <w:rPr>
          <w:color w:val="44546A" w:themeColor="text2"/>
        </w:rPr>
        <w:t>5. Требования к осуществлению деятельности в границах территории объекта культурного наследия:</w:t>
      </w:r>
    </w:p>
    <w:p w:rsidR="00246DF8" w:rsidRPr="00CD4CF0" w:rsidRDefault="00246DF8" w:rsidP="00BB4254">
      <w:pPr>
        <w:widowControl w:val="0"/>
        <w:tabs>
          <w:tab w:val="left" w:pos="993"/>
        </w:tabs>
        <w:rPr>
          <w:color w:val="44546A" w:themeColor="text2"/>
        </w:rPr>
      </w:pPr>
      <w:proofErr w:type="gramStart"/>
      <w:r w:rsidRPr="00CD4CF0">
        <w:rPr>
          <w:color w:val="44546A" w:themeColor="text2"/>
        </w:rPr>
        <w:lastRenderedPageBreak/>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w:t>
      </w:r>
      <w:r w:rsidRPr="00CD4CF0">
        <w:rPr>
          <w:color w:val="44546A" w:themeColor="text2"/>
        </w:rPr>
        <w:t>к</w:t>
      </w:r>
      <w:r w:rsidRPr="00CD4CF0">
        <w:rPr>
          <w:color w:val="44546A" w:themeColor="text2"/>
        </w:rPr>
        <w:t>тов капитального строительства; проведение земляных, строительных, мели</w:t>
      </w:r>
      <w:r w:rsidRPr="00CD4CF0">
        <w:rPr>
          <w:color w:val="44546A" w:themeColor="text2"/>
        </w:rPr>
        <w:t>о</w:t>
      </w:r>
      <w:r w:rsidRPr="00CD4CF0">
        <w:rPr>
          <w:color w:val="44546A" w:themeColor="text2"/>
        </w:rPr>
        <w:t>ративных и иных работ, за исключением работ по сохранению объекта кул</w:t>
      </w:r>
      <w:r w:rsidRPr="00CD4CF0">
        <w:rPr>
          <w:color w:val="44546A" w:themeColor="text2"/>
        </w:rPr>
        <w:t>ь</w:t>
      </w:r>
      <w:r w:rsidRPr="00CD4CF0">
        <w:rPr>
          <w:color w:val="44546A" w:themeColor="text2"/>
        </w:rPr>
        <w:t>турного наследия или его отдельных элементов, сохранению историко-градостроительной или природной среды объекта культурного наследия;</w:t>
      </w:r>
      <w:proofErr w:type="gramEnd"/>
    </w:p>
    <w:p w:rsidR="00246DF8" w:rsidRPr="00CD4CF0" w:rsidRDefault="00246DF8" w:rsidP="00BB4254">
      <w:pPr>
        <w:widowControl w:val="0"/>
        <w:tabs>
          <w:tab w:val="left" w:pos="993"/>
        </w:tabs>
        <w:rPr>
          <w:color w:val="44546A" w:themeColor="text2"/>
        </w:rPr>
      </w:pPr>
      <w:proofErr w:type="gramStart"/>
      <w:r w:rsidRPr="00CD4CF0">
        <w:rPr>
          <w:color w:val="44546A" w:themeColor="text2"/>
        </w:rPr>
        <w:t>2) на территории достопримечательного места разрешаются работы по сохранению памятников и ансамблей, находящихся в границах территории д</w:t>
      </w:r>
      <w:r w:rsidRPr="00CD4CF0">
        <w:rPr>
          <w:color w:val="44546A" w:themeColor="text2"/>
        </w:rPr>
        <w:t>о</w:t>
      </w:r>
      <w:r w:rsidRPr="00CD4CF0">
        <w:rPr>
          <w:color w:val="44546A" w:themeColor="text2"/>
        </w:rPr>
        <w:t>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w:t>
      </w:r>
      <w:r w:rsidRPr="00CD4CF0">
        <w:rPr>
          <w:color w:val="44546A" w:themeColor="text2"/>
        </w:rPr>
        <w:t>е</w:t>
      </w:r>
      <w:r w:rsidRPr="00CD4CF0">
        <w:rPr>
          <w:color w:val="44546A" w:themeColor="text2"/>
        </w:rPr>
        <w:t>дия (памятников истории и культуры) народов Российской Федерации и подл</w:t>
      </w:r>
      <w:r w:rsidRPr="00CD4CF0">
        <w:rPr>
          <w:color w:val="44546A" w:themeColor="text2"/>
        </w:rPr>
        <w:t>е</w:t>
      </w:r>
      <w:r w:rsidRPr="00CD4CF0">
        <w:rPr>
          <w:color w:val="44546A" w:themeColor="text2"/>
        </w:rPr>
        <w:t>жащих обязательному сохранению; строительство объектов капитального стр</w:t>
      </w:r>
      <w:r w:rsidRPr="00CD4CF0">
        <w:rPr>
          <w:color w:val="44546A" w:themeColor="text2"/>
        </w:rPr>
        <w:t>о</w:t>
      </w:r>
      <w:r w:rsidRPr="00CD4CF0">
        <w:rPr>
          <w:color w:val="44546A" w:themeColor="text2"/>
        </w:rPr>
        <w:t>ительства в целях воссоздания утраченной градостроительной среды;</w:t>
      </w:r>
      <w:proofErr w:type="gramEnd"/>
      <w:r w:rsidRPr="00CD4CF0">
        <w:rPr>
          <w:color w:val="44546A" w:themeColor="text2"/>
        </w:rPr>
        <w:t xml:space="preserve"> ос</w:t>
      </w:r>
      <w:r w:rsidRPr="00CD4CF0">
        <w:rPr>
          <w:color w:val="44546A" w:themeColor="text2"/>
        </w:rPr>
        <w:t>у</w:t>
      </w:r>
      <w:r w:rsidRPr="00CD4CF0">
        <w:rPr>
          <w:color w:val="44546A" w:themeColor="text2"/>
        </w:rPr>
        <w:t>ществление ограниченного строительства, капитального ремонта и реконстру</w:t>
      </w:r>
      <w:r w:rsidRPr="00CD4CF0">
        <w:rPr>
          <w:color w:val="44546A" w:themeColor="text2"/>
        </w:rPr>
        <w:t>к</w:t>
      </w:r>
      <w:r w:rsidRPr="00CD4CF0">
        <w:rPr>
          <w:color w:val="44546A" w:themeColor="text2"/>
        </w:rPr>
        <w:t>ции объектов капитального строительства при условии сохранения особенн</w:t>
      </w:r>
      <w:r w:rsidRPr="00CD4CF0">
        <w:rPr>
          <w:color w:val="44546A" w:themeColor="text2"/>
        </w:rPr>
        <w:t>о</w:t>
      </w:r>
      <w:r w:rsidRPr="00CD4CF0">
        <w:rPr>
          <w:color w:val="44546A" w:themeColor="text2"/>
        </w:rPr>
        <w:t>стей достопримечательного места, являющихся основаниями для включения его в единый государственный реестр объектов культурного наследия (памя</w:t>
      </w:r>
      <w:r w:rsidRPr="00CD4CF0">
        <w:rPr>
          <w:color w:val="44546A" w:themeColor="text2"/>
        </w:rPr>
        <w:t>т</w:t>
      </w:r>
      <w:r w:rsidRPr="00CD4CF0">
        <w:rPr>
          <w:color w:val="44546A" w:themeColor="text2"/>
        </w:rPr>
        <w:t>ников истории и культуры) народов Российской Федерации и подлежащих об</w:t>
      </w:r>
      <w:r w:rsidRPr="00CD4CF0">
        <w:rPr>
          <w:color w:val="44546A" w:themeColor="text2"/>
        </w:rPr>
        <w:t>я</w:t>
      </w:r>
      <w:r w:rsidRPr="00CD4CF0">
        <w:rPr>
          <w:color w:val="44546A" w:themeColor="text2"/>
        </w:rPr>
        <w:t>зательному сохранению;</w:t>
      </w:r>
    </w:p>
    <w:p w:rsidR="00246DF8" w:rsidRPr="00CD4CF0" w:rsidRDefault="00246DF8" w:rsidP="00BB4254">
      <w:pPr>
        <w:widowControl w:val="0"/>
        <w:tabs>
          <w:tab w:val="left" w:pos="993"/>
        </w:tabs>
        <w:rPr>
          <w:color w:val="44546A" w:themeColor="text2"/>
        </w:rPr>
      </w:pPr>
      <w:r w:rsidRPr="00CD4CF0">
        <w:rPr>
          <w:color w:val="44546A" w:themeColor="text2"/>
        </w:rPr>
        <w:t>3) на территории памятника, ансамбля или достопримечательного места разрешается ведение хозяйственной деятельности, не противоречащей требов</w:t>
      </w:r>
      <w:r w:rsidRPr="00CD4CF0">
        <w:rPr>
          <w:color w:val="44546A" w:themeColor="text2"/>
        </w:rPr>
        <w:t>а</w:t>
      </w:r>
      <w:r w:rsidRPr="00CD4CF0">
        <w:rPr>
          <w:color w:val="44546A" w:themeColor="text2"/>
        </w:rPr>
        <w:t>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246DF8" w:rsidRPr="00CD4CF0" w:rsidRDefault="00246DF8" w:rsidP="00BB4254">
      <w:pPr>
        <w:widowControl w:val="0"/>
        <w:tabs>
          <w:tab w:val="left" w:pos="993"/>
        </w:tabs>
        <w:rPr>
          <w:color w:val="44546A" w:themeColor="text2"/>
        </w:rPr>
      </w:pPr>
      <w:r w:rsidRPr="00CD4CF0">
        <w:rPr>
          <w:color w:val="44546A" w:themeColor="text2"/>
        </w:rPr>
        <w:t xml:space="preserve">6. </w:t>
      </w:r>
      <w:proofErr w:type="gramStart"/>
      <w:r w:rsidRPr="00CD4CF0">
        <w:rPr>
          <w:color w:val="44546A" w:themeColor="text2"/>
        </w:rPr>
        <w:t>Особый режим использования земельного участка, в границах которого располагается объект археологического наследия, предусматривает возмо</w:t>
      </w:r>
      <w:r w:rsidRPr="00CD4CF0">
        <w:rPr>
          <w:color w:val="44546A" w:themeColor="text2"/>
        </w:rPr>
        <w:t>ж</w:t>
      </w:r>
      <w:r w:rsidRPr="00CD4CF0">
        <w:rPr>
          <w:color w:val="44546A" w:themeColor="text2"/>
        </w:rPr>
        <w:t>ность проведения археологических полевых работ в порядке, установленном Федеральным законом от 25 июня 2002 г № 73-ФЗ, земляных, строительных, мелиоративных, хозяйственных работ, указанных в статье 30 Федерального з</w:t>
      </w:r>
      <w:r w:rsidRPr="00CD4CF0">
        <w:rPr>
          <w:color w:val="44546A" w:themeColor="text2"/>
        </w:rPr>
        <w:t>а</w:t>
      </w:r>
      <w:r w:rsidRPr="00CD4CF0">
        <w:rPr>
          <w:color w:val="44546A" w:themeColor="text2"/>
        </w:rPr>
        <w:t>кона от 25 июня 2002 г № 73-ФЗ, работ по использованию лесов и иных работ при условии обеспечения сохранности объекта археологического наследия</w:t>
      </w:r>
      <w:proofErr w:type="gramEnd"/>
      <w:r w:rsidRPr="00CD4CF0">
        <w:rPr>
          <w:color w:val="44546A" w:themeColor="text2"/>
        </w:rPr>
        <w:t>, включенного в единый государственный реестр объектов культурного наследия (памятников истории и культуры) народов Российской Федерации, либо выя</w:t>
      </w:r>
      <w:r w:rsidRPr="00CD4CF0">
        <w:rPr>
          <w:color w:val="44546A" w:themeColor="text2"/>
        </w:rPr>
        <w:t>в</w:t>
      </w:r>
      <w:r w:rsidRPr="00CD4CF0">
        <w:rPr>
          <w:color w:val="44546A" w:themeColor="text2"/>
        </w:rPr>
        <w:t>ленного объекта археологического наследия, а также обеспечения доступа граждан к указанным объектам.</w:t>
      </w:r>
    </w:p>
    <w:p w:rsidR="00246DF8" w:rsidRPr="00CD4CF0" w:rsidRDefault="00246DF8" w:rsidP="00BB4254">
      <w:pPr>
        <w:widowControl w:val="0"/>
        <w:tabs>
          <w:tab w:val="left" w:pos="993"/>
        </w:tabs>
        <w:rPr>
          <w:color w:val="44546A" w:themeColor="text2"/>
        </w:rPr>
      </w:pPr>
      <w:r w:rsidRPr="00CD4CF0">
        <w:rPr>
          <w:color w:val="44546A" w:themeColor="text2"/>
        </w:rPr>
        <w:t xml:space="preserve">7. </w:t>
      </w:r>
      <w:proofErr w:type="gramStart"/>
      <w:r w:rsidRPr="00CD4CF0">
        <w:rPr>
          <w:color w:val="44546A" w:themeColor="text2"/>
        </w:rPr>
        <w:t>Особый режим использования водного объекта или его части, в гран</w:t>
      </w:r>
      <w:r w:rsidRPr="00CD4CF0">
        <w:rPr>
          <w:color w:val="44546A" w:themeColor="text2"/>
        </w:rPr>
        <w:t>и</w:t>
      </w:r>
      <w:r w:rsidRPr="00CD4CF0">
        <w:rPr>
          <w:color w:val="44546A" w:themeColor="text2"/>
        </w:rPr>
        <w:t>цах которых располагается объект археологического наследия, предусматрив</w:t>
      </w:r>
      <w:r w:rsidRPr="00CD4CF0">
        <w:rPr>
          <w:color w:val="44546A" w:themeColor="text2"/>
        </w:rPr>
        <w:t>а</w:t>
      </w:r>
      <w:r w:rsidRPr="00CD4CF0">
        <w:rPr>
          <w:color w:val="44546A" w:themeColor="text2"/>
        </w:rPr>
        <w:t>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w:t>
      </w:r>
      <w:r w:rsidRPr="00CD4CF0">
        <w:rPr>
          <w:color w:val="44546A" w:themeColor="text2"/>
        </w:rPr>
        <w:t>о</w:t>
      </w:r>
      <w:r w:rsidRPr="00CD4CF0">
        <w:rPr>
          <w:color w:val="44546A" w:themeColor="text2"/>
        </w:rPr>
        <w:t>го наследия (памятников истории и культуры) народов Российской Федерации, либо выявленного объекта археологического наследия, а также обеспечения д</w:t>
      </w:r>
      <w:r w:rsidRPr="00CD4CF0">
        <w:rPr>
          <w:color w:val="44546A" w:themeColor="text2"/>
        </w:rPr>
        <w:t>о</w:t>
      </w:r>
      <w:r w:rsidRPr="00CD4CF0">
        <w:rPr>
          <w:color w:val="44546A" w:themeColor="text2"/>
        </w:rPr>
        <w:lastRenderedPageBreak/>
        <w:t>ступа граждан к указанным объектам и</w:t>
      </w:r>
      <w:proofErr w:type="gramEnd"/>
      <w:r w:rsidRPr="00CD4CF0">
        <w:rPr>
          <w:color w:val="44546A" w:themeColor="text2"/>
        </w:rPr>
        <w:t xml:space="preserve"> проведения археологических полевых работ в порядке, установленном Федеральным законом от 25 июня 2002 г. № 73-ФЗ.</w:t>
      </w:r>
      <w:bookmarkStart w:id="378" w:name="_Toc452337027"/>
      <w:bookmarkStart w:id="379" w:name="_Toc95688409"/>
    </w:p>
    <w:p w:rsidR="00246DF8" w:rsidRPr="00CD4CF0" w:rsidRDefault="00246DF8" w:rsidP="00BB4254">
      <w:pPr>
        <w:widowControl w:val="0"/>
        <w:tabs>
          <w:tab w:val="left" w:pos="993"/>
        </w:tabs>
        <w:rPr>
          <w:color w:val="44546A" w:themeColor="text2"/>
          <w:u w:val="single"/>
        </w:rPr>
      </w:pPr>
      <w:r w:rsidRPr="00CD4CF0">
        <w:rPr>
          <w:color w:val="44546A" w:themeColor="text2"/>
          <w:u w:val="single"/>
        </w:rPr>
        <w:t>Ограничения использования земельных участков и объектов капитальн</w:t>
      </w:r>
      <w:r w:rsidRPr="00CD4CF0">
        <w:rPr>
          <w:color w:val="44546A" w:themeColor="text2"/>
          <w:u w:val="single"/>
        </w:rPr>
        <w:t>о</w:t>
      </w:r>
      <w:r w:rsidRPr="00CD4CF0">
        <w:rPr>
          <w:color w:val="44546A" w:themeColor="text2"/>
          <w:u w:val="single"/>
        </w:rPr>
        <w:t>го строительства в границах зоны охраны объектов культурного наследия</w:t>
      </w:r>
      <w:bookmarkEnd w:id="378"/>
      <w:bookmarkEnd w:id="379"/>
    </w:p>
    <w:p w:rsidR="00246DF8" w:rsidRPr="00CD4CF0" w:rsidRDefault="00246DF8" w:rsidP="00BB4254">
      <w:pPr>
        <w:widowControl w:val="0"/>
        <w:contextualSpacing/>
        <w:rPr>
          <w:color w:val="44546A" w:themeColor="text2"/>
        </w:rPr>
      </w:pPr>
      <w:r w:rsidRPr="00CD4CF0">
        <w:rPr>
          <w:iCs/>
          <w:color w:val="44546A" w:themeColor="text2"/>
        </w:rPr>
        <w:t xml:space="preserve">8. </w:t>
      </w:r>
      <w:r w:rsidRPr="00CD4CF0">
        <w:rPr>
          <w:color w:val="44546A" w:themeColor="text2"/>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9. В соответствии с Федеральным законом от 25 июня 2002 г.</w:t>
      </w:r>
      <w:r w:rsidRPr="00CD4CF0">
        <w:rPr>
          <w:color w:val="44546A" w:themeColor="text2"/>
          <w:sz w:val="28"/>
          <w:szCs w:val="28"/>
        </w:rPr>
        <w:t xml:space="preserve"> </w:t>
      </w:r>
      <w:r w:rsidRPr="00CD4CF0">
        <w:rPr>
          <w:rFonts w:ascii="Times New Roman" w:hAnsi="Times New Roman" w:cs="Times New Roman"/>
          <w:color w:val="44546A" w:themeColor="text2"/>
          <w:sz w:val="28"/>
          <w:szCs w:val="28"/>
        </w:rPr>
        <w:t>№ 73-ФЗ в целях обеспечения сохранности объекта культурного наследия в его историч</w:t>
      </w:r>
      <w:r w:rsidRPr="00CD4CF0">
        <w:rPr>
          <w:rFonts w:ascii="Times New Roman" w:hAnsi="Times New Roman" w:cs="Times New Roman"/>
          <w:color w:val="44546A" w:themeColor="text2"/>
          <w:sz w:val="28"/>
          <w:szCs w:val="28"/>
        </w:rPr>
        <w:t>е</w:t>
      </w:r>
      <w:r w:rsidRPr="00CD4CF0">
        <w:rPr>
          <w:rFonts w:ascii="Times New Roman" w:hAnsi="Times New Roman" w:cs="Times New Roman"/>
          <w:color w:val="44546A" w:themeColor="text2"/>
          <w:sz w:val="28"/>
          <w:szCs w:val="28"/>
        </w:rPr>
        <w:t>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 xml:space="preserve">10. </w:t>
      </w:r>
      <w:proofErr w:type="gramStart"/>
      <w:r w:rsidRPr="00CD4CF0">
        <w:rPr>
          <w:rFonts w:ascii="Times New Roman" w:hAnsi="Times New Roman" w:cs="Times New Roman"/>
          <w:color w:val="44546A" w:themeColor="text2"/>
          <w:sz w:val="28"/>
          <w:szCs w:val="28"/>
        </w:rPr>
        <w:t>Порядок разработки, согласования и утверждения проекта зон охраны объекта культурного наследия установлен Положением о зонах охраны объе</w:t>
      </w:r>
      <w:r w:rsidRPr="00CD4CF0">
        <w:rPr>
          <w:rFonts w:ascii="Times New Roman" w:hAnsi="Times New Roman" w:cs="Times New Roman"/>
          <w:color w:val="44546A" w:themeColor="text2"/>
          <w:sz w:val="28"/>
          <w:szCs w:val="28"/>
        </w:rPr>
        <w:t>к</w:t>
      </w:r>
      <w:r w:rsidRPr="00CD4CF0">
        <w:rPr>
          <w:rFonts w:ascii="Times New Roman" w:hAnsi="Times New Roman" w:cs="Times New Roman"/>
          <w:color w:val="44546A" w:themeColor="text2"/>
          <w:sz w:val="28"/>
          <w:szCs w:val="28"/>
        </w:rPr>
        <w:t>тов культурного наследия (памятников истории и культуры) народов Росси</w:t>
      </w:r>
      <w:r w:rsidRPr="00CD4CF0">
        <w:rPr>
          <w:rFonts w:ascii="Times New Roman" w:hAnsi="Times New Roman" w:cs="Times New Roman"/>
          <w:color w:val="44546A" w:themeColor="text2"/>
          <w:sz w:val="28"/>
          <w:szCs w:val="28"/>
        </w:rPr>
        <w:t>й</w:t>
      </w:r>
      <w:r w:rsidRPr="00CD4CF0">
        <w:rPr>
          <w:rFonts w:ascii="Times New Roman" w:hAnsi="Times New Roman" w:cs="Times New Roman"/>
          <w:color w:val="44546A" w:themeColor="text2"/>
          <w:sz w:val="28"/>
          <w:szCs w:val="28"/>
        </w:rPr>
        <w:t>ской Федерации постановления Правительства Российской Федерации от 12 сентября 2015 г.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w:t>
      </w:r>
      <w:r w:rsidRPr="00CD4CF0">
        <w:rPr>
          <w:rFonts w:ascii="Times New Roman" w:hAnsi="Times New Roman" w:cs="Times New Roman"/>
          <w:color w:val="44546A" w:themeColor="text2"/>
          <w:sz w:val="28"/>
          <w:szCs w:val="28"/>
        </w:rPr>
        <w:t>в</w:t>
      </w:r>
      <w:r w:rsidRPr="00CD4CF0">
        <w:rPr>
          <w:rFonts w:ascii="Times New Roman" w:hAnsi="Times New Roman" w:cs="Times New Roman"/>
          <w:color w:val="44546A" w:themeColor="text2"/>
          <w:sz w:val="28"/>
          <w:szCs w:val="28"/>
        </w:rPr>
        <w:t>ных</w:t>
      </w:r>
      <w:proofErr w:type="gramEnd"/>
      <w:r w:rsidRPr="00CD4CF0">
        <w:rPr>
          <w:rFonts w:ascii="Times New Roman" w:hAnsi="Times New Roman" w:cs="Times New Roman"/>
          <w:color w:val="44546A" w:themeColor="text2"/>
          <w:sz w:val="28"/>
          <w:szCs w:val="28"/>
        </w:rPr>
        <w:t xml:space="preserve"> правовых актов Правительства Российской Федерации».</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11. В охранной зоне объекта культурного наследия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w:t>
      </w:r>
      <w:r w:rsidRPr="00CD4CF0">
        <w:rPr>
          <w:rFonts w:ascii="Times New Roman" w:hAnsi="Times New Roman" w:cs="Times New Roman"/>
          <w:color w:val="44546A" w:themeColor="text2"/>
          <w:sz w:val="28"/>
          <w:szCs w:val="28"/>
        </w:rPr>
        <w:t>о</w:t>
      </w:r>
      <w:r w:rsidRPr="00CD4CF0">
        <w:rPr>
          <w:rFonts w:ascii="Times New Roman" w:hAnsi="Times New Roman" w:cs="Times New Roman"/>
          <w:color w:val="44546A" w:themeColor="text2"/>
          <w:sz w:val="28"/>
          <w:szCs w:val="28"/>
        </w:rPr>
        <w:t>ительство, за исключением применения специальных мер, направленных на с</w:t>
      </w:r>
      <w:r w:rsidRPr="00CD4CF0">
        <w:rPr>
          <w:rFonts w:ascii="Times New Roman" w:hAnsi="Times New Roman" w:cs="Times New Roman"/>
          <w:color w:val="44546A" w:themeColor="text2"/>
          <w:sz w:val="28"/>
          <w:szCs w:val="28"/>
        </w:rPr>
        <w:t>о</w:t>
      </w:r>
      <w:r w:rsidRPr="00CD4CF0">
        <w:rPr>
          <w:rFonts w:ascii="Times New Roman" w:hAnsi="Times New Roman" w:cs="Times New Roman"/>
          <w:color w:val="44546A" w:themeColor="text2"/>
          <w:sz w:val="28"/>
          <w:szCs w:val="28"/>
        </w:rPr>
        <w:t>хранение и регенерацию историко-градостроительной или природной среды объекта культурного наследия.</w:t>
      </w:r>
    </w:p>
    <w:p w:rsidR="00246DF8" w:rsidRPr="00CD4CF0" w:rsidRDefault="00246DF8" w:rsidP="00BB4254">
      <w:pPr>
        <w:widowControl w:val="0"/>
        <w:contextualSpacing/>
        <w:rPr>
          <w:color w:val="44546A" w:themeColor="text2"/>
        </w:rPr>
      </w:pPr>
      <w:r w:rsidRPr="00CD4CF0">
        <w:rPr>
          <w:color w:val="44546A" w:themeColor="text2"/>
        </w:rPr>
        <w:t xml:space="preserve">12. </w:t>
      </w:r>
      <w:proofErr w:type="gramStart"/>
      <w:r w:rsidRPr="00CD4CF0">
        <w:rPr>
          <w:color w:val="44546A" w:themeColor="text2"/>
        </w:rPr>
        <w:t>Описание границ проектируемых зон и границ территорий объектов культурного наследия, расположенных в указанных зонах, проекты режимов использования земель и требований к градостроительным регламентам в гран</w:t>
      </w:r>
      <w:r w:rsidRPr="00CD4CF0">
        <w:rPr>
          <w:color w:val="44546A" w:themeColor="text2"/>
        </w:rPr>
        <w:t>и</w:t>
      </w:r>
      <w:r w:rsidRPr="00CD4CF0">
        <w:rPr>
          <w:color w:val="44546A" w:themeColor="text2"/>
        </w:rPr>
        <w:t>цах данных зон утверждаются на основании проекта зон охраны объекта кул</w:t>
      </w:r>
      <w:r w:rsidRPr="00CD4CF0">
        <w:rPr>
          <w:color w:val="44546A" w:themeColor="text2"/>
        </w:rPr>
        <w:t>ь</w:t>
      </w:r>
      <w:r w:rsidRPr="00CD4CF0">
        <w:rPr>
          <w:color w:val="44546A" w:themeColor="text2"/>
        </w:rPr>
        <w:t>турного наследия, разработанного в соответствии с постановлением правител</w:t>
      </w:r>
      <w:r w:rsidRPr="00CD4CF0">
        <w:rPr>
          <w:color w:val="44546A" w:themeColor="text2"/>
        </w:rPr>
        <w:t>ь</w:t>
      </w:r>
      <w:r w:rsidRPr="00CD4CF0">
        <w:rPr>
          <w:color w:val="44546A" w:themeColor="text2"/>
        </w:rPr>
        <w:t>ства Российской Федерации от 12 сентября 2015 г. № 972 «Об утверждении п</w:t>
      </w:r>
      <w:r w:rsidRPr="00CD4CF0">
        <w:rPr>
          <w:color w:val="44546A" w:themeColor="text2"/>
        </w:rPr>
        <w:t>о</w:t>
      </w:r>
      <w:r w:rsidRPr="00CD4CF0">
        <w:rPr>
          <w:color w:val="44546A" w:themeColor="text2"/>
        </w:rPr>
        <w:t>ложения о зонах охраны объектов культурного наследия (памятников</w:t>
      </w:r>
      <w:proofErr w:type="gramEnd"/>
      <w:r w:rsidRPr="00CD4CF0">
        <w:rPr>
          <w:color w:val="44546A" w:themeColor="text2"/>
        </w:rPr>
        <w:t xml:space="preserve"> истории и культуры) народов Российской Федерации и о признании </w:t>
      </w:r>
      <w:proofErr w:type="gramStart"/>
      <w:r w:rsidRPr="00CD4CF0">
        <w:rPr>
          <w:color w:val="44546A" w:themeColor="text2"/>
        </w:rPr>
        <w:t>утратившими</w:t>
      </w:r>
      <w:proofErr w:type="gramEnd"/>
      <w:r w:rsidRPr="00CD4CF0">
        <w:rPr>
          <w:color w:val="44546A" w:themeColor="text2"/>
        </w:rPr>
        <w:t xml:space="preserve"> силу отдельных положений нормативных правовых актов правительства Российской Федерации» (далее - Положение).</w:t>
      </w:r>
    </w:p>
    <w:p w:rsidR="00246DF8" w:rsidRPr="00CD4CF0" w:rsidRDefault="00246DF8" w:rsidP="00BB4254">
      <w:pPr>
        <w:widowControl w:val="0"/>
        <w:contextualSpacing/>
        <w:rPr>
          <w:color w:val="44546A" w:themeColor="text2"/>
        </w:rPr>
      </w:pPr>
      <w:r w:rsidRPr="00CD4CF0">
        <w:rPr>
          <w:color w:val="44546A" w:themeColor="text2"/>
        </w:rPr>
        <w:t xml:space="preserve">13. Руководствуясь пп.4,5,6,7 Положения необходимо предусматривать разработку проекта зон охраны на каждый объект культурного наследия или проектов объединенной зоны охраны на каждый объект культурного наследия, расположенный в границах </w:t>
      </w:r>
      <w:proofErr w:type="spellStart"/>
      <w:r w:rsidR="009E1DE2">
        <w:rPr>
          <w:color w:val="44546A" w:themeColor="text2"/>
        </w:rPr>
        <w:t>Новоалексеевск</w:t>
      </w:r>
      <w:r w:rsidRPr="00CD4CF0">
        <w:rPr>
          <w:color w:val="44546A" w:themeColor="text2"/>
        </w:rPr>
        <w:t>ого</w:t>
      </w:r>
      <w:proofErr w:type="spellEnd"/>
      <w:r w:rsidRPr="00CD4CF0">
        <w:rPr>
          <w:color w:val="44546A" w:themeColor="text2"/>
        </w:rPr>
        <w:t xml:space="preserve"> сельского поселения.</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 xml:space="preserve">14. </w:t>
      </w:r>
      <w:proofErr w:type="gramStart"/>
      <w:r w:rsidRPr="00CD4CF0">
        <w:rPr>
          <w:rFonts w:ascii="Times New Roman" w:hAnsi="Times New Roman" w:cs="Times New Roman"/>
          <w:color w:val="44546A" w:themeColor="text2"/>
          <w:sz w:val="28"/>
          <w:szCs w:val="28"/>
        </w:rPr>
        <w:t>При разработке проектов планировки территории (проектов межев</w:t>
      </w:r>
      <w:r w:rsidRPr="00CD4CF0">
        <w:rPr>
          <w:rFonts w:ascii="Times New Roman" w:hAnsi="Times New Roman" w:cs="Times New Roman"/>
          <w:color w:val="44546A" w:themeColor="text2"/>
          <w:sz w:val="28"/>
          <w:szCs w:val="28"/>
        </w:rPr>
        <w:t>а</w:t>
      </w:r>
      <w:r w:rsidRPr="00CD4CF0">
        <w:rPr>
          <w:rFonts w:ascii="Times New Roman" w:hAnsi="Times New Roman" w:cs="Times New Roman"/>
          <w:color w:val="44546A" w:themeColor="text2"/>
          <w:sz w:val="28"/>
          <w:szCs w:val="28"/>
        </w:rPr>
        <w:t xml:space="preserve">ния территории) и проектов строительства отдельных объектов, проведении </w:t>
      </w:r>
      <w:r w:rsidRPr="00CD4CF0">
        <w:rPr>
          <w:rFonts w:ascii="Times New Roman" w:hAnsi="Times New Roman" w:cs="Times New Roman"/>
          <w:color w:val="44546A" w:themeColor="text2"/>
          <w:sz w:val="28"/>
          <w:szCs w:val="28"/>
        </w:rPr>
        <w:lastRenderedPageBreak/>
        <w:t>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 июня 2002 г. № 73-ФЗ.</w:t>
      </w:r>
      <w:proofErr w:type="gramEnd"/>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u w:val="single"/>
        </w:rPr>
      </w:pPr>
      <w:r w:rsidRPr="00CD4CF0">
        <w:rPr>
          <w:rFonts w:ascii="Times New Roman" w:hAnsi="Times New Roman" w:cs="Times New Roman"/>
          <w:color w:val="44546A" w:themeColor="text2"/>
          <w:sz w:val="28"/>
          <w:szCs w:val="28"/>
          <w:u w:val="single"/>
        </w:rPr>
        <w:t>Зоны охраны объекта культурного наследия</w:t>
      </w:r>
    </w:p>
    <w:p w:rsidR="00246DF8" w:rsidRPr="00CD4CF0" w:rsidRDefault="00246DF8" w:rsidP="00BB4254">
      <w:pPr>
        <w:widowControl w:val="0"/>
        <w:contextualSpacing/>
        <w:rPr>
          <w:color w:val="44546A" w:themeColor="text2"/>
        </w:rPr>
      </w:pPr>
      <w:r w:rsidRPr="00CD4CF0">
        <w:rPr>
          <w:color w:val="44546A" w:themeColor="text2"/>
        </w:rPr>
        <w:t xml:space="preserve">15. </w:t>
      </w:r>
      <w:proofErr w:type="gramStart"/>
      <w:r w:rsidRPr="00CD4CF0">
        <w:rPr>
          <w:color w:val="44546A" w:themeColor="text2"/>
        </w:rPr>
        <w:t>Согласно ст. 11 п.3 Закона Краснодарского края от 23.07.2015 № 3223-КЗ «Об объектах культурного наследия (памятниках истории и культуры) нар</w:t>
      </w:r>
      <w:r w:rsidRPr="00CD4CF0">
        <w:rPr>
          <w:color w:val="44546A" w:themeColor="text2"/>
        </w:rPr>
        <w:t>о</w:t>
      </w:r>
      <w:r w:rsidRPr="00CD4CF0">
        <w:rPr>
          <w:color w:val="44546A" w:themeColor="text2"/>
        </w:rPr>
        <w:t>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w:t>
      </w:r>
      <w:r w:rsidRPr="00CD4CF0">
        <w:rPr>
          <w:color w:val="44546A" w:themeColor="text2"/>
        </w:rPr>
        <w:t>ь</w:t>
      </w:r>
      <w:r w:rsidRPr="00CD4CF0">
        <w:rPr>
          <w:color w:val="44546A" w:themeColor="text2"/>
        </w:rPr>
        <w:t>ством порядке в качестве предупредительной меры по обеспечению сохранн</w:t>
      </w:r>
      <w:r w:rsidRPr="00CD4CF0">
        <w:rPr>
          <w:color w:val="44546A" w:themeColor="text2"/>
        </w:rPr>
        <w:t>о</w:t>
      </w:r>
      <w:r w:rsidRPr="00CD4CF0">
        <w:rPr>
          <w:color w:val="44546A" w:themeColor="text2"/>
        </w:rPr>
        <w:t>сти объекта культурного наследия в зависимости от общей видовой</w:t>
      </w:r>
      <w:proofErr w:type="gramEnd"/>
      <w:r w:rsidRPr="00CD4CF0">
        <w:rPr>
          <w:color w:val="44546A" w:themeColor="text2"/>
        </w:rPr>
        <w:t xml:space="preserve"> прина</w:t>
      </w:r>
      <w:r w:rsidRPr="00CD4CF0">
        <w:rPr>
          <w:color w:val="44546A" w:themeColor="text2"/>
        </w:rPr>
        <w:t>д</w:t>
      </w:r>
      <w:r w:rsidRPr="00CD4CF0">
        <w:rPr>
          <w:color w:val="44546A" w:themeColor="text2"/>
        </w:rPr>
        <w:t>лежности объекта культурного наследия и в соответствии с данными госуда</w:t>
      </w:r>
      <w:r w:rsidRPr="00CD4CF0">
        <w:rPr>
          <w:color w:val="44546A" w:themeColor="text2"/>
        </w:rPr>
        <w:t>р</w:t>
      </w:r>
      <w:r w:rsidRPr="00CD4CF0">
        <w:rPr>
          <w:color w:val="44546A" w:themeColor="text2"/>
        </w:rPr>
        <w:t>ственного учета объектов культурного наследия устанавливаются следующие границы зон охраны:</w:t>
      </w:r>
    </w:p>
    <w:p w:rsidR="00246DF8" w:rsidRPr="00CD4CF0" w:rsidRDefault="00246DF8" w:rsidP="00BB4254">
      <w:pPr>
        <w:widowControl w:val="0"/>
        <w:contextualSpacing/>
        <w:rPr>
          <w:color w:val="44546A" w:themeColor="text2"/>
        </w:rPr>
      </w:pPr>
      <w:r w:rsidRPr="00CD4CF0">
        <w:rPr>
          <w:color w:val="44546A" w:themeColor="text2"/>
        </w:rPr>
        <w:t>1) для объектов археологического наследия:</w:t>
      </w:r>
    </w:p>
    <w:p w:rsidR="00246DF8" w:rsidRPr="00CD4CF0" w:rsidRDefault="00246DF8" w:rsidP="00BB4254">
      <w:pPr>
        <w:widowControl w:val="0"/>
        <w:contextualSpacing/>
        <w:rPr>
          <w:color w:val="44546A" w:themeColor="text2"/>
        </w:rPr>
      </w:pPr>
      <w:r w:rsidRPr="00CD4CF0">
        <w:rPr>
          <w:color w:val="44546A" w:themeColor="text2"/>
        </w:rPr>
        <w:t>а) поселения, городища, селища, усадьбы независимо от места их расп</w:t>
      </w:r>
      <w:r w:rsidRPr="00CD4CF0">
        <w:rPr>
          <w:color w:val="44546A" w:themeColor="text2"/>
        </w:rPr>
        <w:t>о</w:t>
      </w:r>
      <w:r w:rsidRPr="00CD4CF0">
        <w:rPr>
          <w:color w:val="44546A" w:themeColor="text2"/>
        </w:rPr>
        <w:t>ложения - 500 метров от границ памятника по всему его периметру;</w:t>
      </w:r>
    </w:p>
    <w:p w:rsidR="00246DF8" w:rsidRPr="00CD4CF0" w:rsidRDefault="00246DF8" w:rsidP="00BB4254">
      <w:pPr>
        <w:widowControl w:val="0"/>
        <w:contextualSpacing/>
        <w:rPr>
          <w:color w:val="44546A" w:themeColor="text2"/>
        </w:rPr>
      </w:pPr>
      <w:proofErr w:type="gramStart"/>
      <w:r w:rsidRPr="00CD4CF0">
        <w:rPr>
          <w:color w:val="44546A" w:themeColor="text2"/>
        </w:rPr>
        <w:t>б) святилища (культовые поминальные комплексы, жертвенники), креп</w:t>
      </w:r>
      <w:r w:rsidRPr="00CD4CF0">
        <w:rPr>
          <w:color w:val="44546A" w:themeColor="text2"/>
        </w:rPr>
        <w:t>о</w:t>
      </w:r>
      <w:r w:rsidRPr="00CD4CF0">
        <w:rPr>
          <w:color w:val="44546A" w:themeColor="text2"/>
        </w:rPr>
        <w:t>сти (укрепления), древние церкви и храмы, стоянки (открытые и пещерные), грунтовые могильники (некрополи, могильники из каменных ящиков, скал</w:t>
      </w:r>
      <w:r w:rsidRPr="00CD4CF0">
        <w:rPr>
          <w:color w:val="44546A" w:themeColor="text2"/>
        </w:rPr>
        <w:t>ь</w:t>
      </w:r>
      <w:r w:rsidRPr="00CD4CF0">
        <w:rPr>
          <w:color w:val="44546A" w:themeColor="text2"/>
        </w:rPr>
        <w:t>ных, пещерных склепов) - 200 метров от границ памятника по всему его пер</w:t>
      </w:r>
      <w:r w:rsidRPr="00CD4CF0">
        <w:rPr>
          <w:color w:val="44546A" w:themeColor="text2"/>
        </w:rPr>
        <w:t>и</w:t>
      </w:r>
      <w:r w:rsidRPr="00CD4CF0">
        <w:rPr>
          <w:color w:val="44546A" w:themeColor="text2"/>
        </w:rPr>
        <w:t>метру;</w:t>
      </w:r>
      <w:proofErr w:type="gramEnd"/>
    </w:p>
    <w:p w:rsidR="00246DF8" w:rsidRPr="00CD4CF0" w:rsidRDefault="00246DF8" w:rsidP="00BB4254">
      <w:pPr>
        <w:widowControl w:val="0"/>
        <w:contextualSpacing/>
        <w:rPr>
          <w:color w:val="44546A" w:themeColor="text2"/>
        </w:rPr>
      </w:pPr>
      <w:r w:rsidRPr="00CD4CF0">
        <w:rPr>
          <w:color w:val="44546A" w:themeColor="text2"/>
        </w:rPr>
        <w:t>в) курганы высотой:</w:t>
      </w:r>
    </w:p>
    <w:p w:rsidR="00246DF8" w:rsidRPr="00CD4CF0" w:rsidRDefault="00246DF8" w:rsidP="00BB4254">
      <w:pPr>
        <w:widowControl w:val="0"/>
        <w:contextualSpacing/>
        <w:rPr>
          <w:color w:val="44546A" w:themeColor="text2"/>
        </w:rPr>
      </w:pPr>
      <w:r w:rsidRPr="00CD4CF0">
        <w:rPr>
          <w:color w:val="44546A" w:themeColor="text2"/>
        </w:rPr>
        <w:t>- до 1 метра - 50 метров от границ памятника по всему его периметру;</w:t>
      </w:r>
    </w:p>
    <w:p w:rsidR="00246DF8" w:rsidRPr="00CD4CF0" w:rsidRDefault="00246DF8" w:rsidP="00BB4254">
      <w:pPr>
        <w:widowControl w:val="0"/>
        <w:contextualSpacing/>
        <w:rPr>
          <w:color w:val="44546A" w:themeColor="text2"/>
        </w:rPr>
      </w:pPr>
      <w:r w:rsidRPr="00CD4CF0">
        <w:rPr>
          <w:color w:val="44546A" w:themeColor="text2"/>
        </w:rPr>
        <w:t>- до 2 метров - 75 метров от границ памятника по всему его периметру;</w:t>
      </w:r>
    </w:p>
    <w:p w:rsidR="00246DF8" w:rsidRPr="00CD4CF0" w:rsidRDefault="00246DF8" w:rsidP="00BB4254">
      <w:pPr>
        <w:widowControl w:val="0"/>
        <w:contextualSpacing/>
        <w:rPr>
          <w:color w:val="44546A" w:themeColor="text2"/>
        </w:rPr>
      </w:pPr>
      <w:r w:rsidRPr="00CD4CF0">
        <w:rPr>
          <w:color w:val="44546A" w:themeColor="text2"/>
        </w:rPr>
        <w:t>- до 3 метров - 125 метров от границ памятника по всему его периметру;</w:t>
      </w:r>
    </w:p>
    <w:p w:rsidR="00246DF8" w:rsidRPr="00CD4CF0" w:rsidRDefault="00246DF8" w:rsidP="00BB4254">
      <w:pPr>
        <w:widowControl w:val="0"/>
        <w:contextualSpacing/>
        <w:rPr>
          <w:color w:val="44546A" w:themeColor="text2"/>
        </w:rPr>
      </w:pPr>
      <w:r w:rsidRPr="00CD4CF0">
        <w:rPr>
          <w:color w:val="44546A" w:themeColor="text2"/>
        </w:rPr>
        <w:t>- свыше 3 метров - 150 метров от границ памятника по всему его пер</w:t>
      </w:r>
      <w:r w:rsidRPr="00CD4CF0">
        <w:rPr>
          <w:color w:val="44546A" w:themeColor="text2"/>
        </w:rPr>
        <w:t>и</w:t>
      </w:r>
      <w:r w:rsidRPr="00CD4CF0">
        <w:rPr>
          <w:color w:val="44546A" w:themeColor="text2"/>
        </w:rPr>
        <w:t>метру;</w:t>
      </w:r>
    </w:p>
    <w:p w:rsidR="00246DF8" w:rsidRPr="00CD4CF0" w:rsidRDefault="00246DF8" w:rsidP="00BB4254">
      <w:pPr>
        <w:widowControl w:val="0"/>
        <w:contextualSpacing/>
        <w:rPr>
          <w:color w:val="44546A" w:themeColor="text2"/>
        </w:rPr>
      </w:pPr>
      <w:r w:rsidRPr="00CD4CF0">
        <w:rPr>
          <w:color w:val="44546A" w:themeColor="text2"/>
        </w:rPr>
        <w:t xml:space="preserve">г) дольмены, каменные бабы, культовые кресты, менгиры, петроглифы, кромлехи, </w:t>
      </w:r>
      <w:proofErr w:type="spellStart"/>
      <w:r w:rsidRPr="00CD4CF0">
        <w:rPr>
          <w:color w:val="44546A" w:themeColor="text2"/>
        </w:rPr>
        <w:t>ацангуары</w:t>
      </w:r>
      <w:proofErr w:type="spellEnd"/>
      <w:r w:rsidRPr="00CD4CF0">
        <w:rPr>
          <w:color w:val="44546A" w:themeColor="text2"/>
        </w:rPr>
        <w:t>, древние дороги и клеры - 50 метров от границ памятника по всему его периметру;</w:t>
      </w:r>
    </w:p>
    <w:p w:rsidR="00246DF8" w:rsidRPr="00CD4CF0" w:rsidRDefault="00246DF8" w:rsidP="00BB4254">
      <w:pPr>
        <w:widowControl w:val="0"/>
        <w:contextualSpacing/>
        <w:rPr>
          <w:color w:val="44546A" w:themeColor="text2"/>
        </w:rPr>
      </w:pPr>
      <w:r w:rsidRPr="00CD4CF0">
        <w:rPr>
          <w:color w:val="44546A" w:themeColor="text2"/>
        </w:rPr>
        <w:t>2) для объектов культурного наследия, имеющих в своем составе захор</w:t>
      </w:r>
      <w:r w:rsidRPr="00CD4CF0">
        <w:rPr>
          <w:color w:val="44546A" w:themeColor="text2"/>
        </w:rPr>
        <w:t>о</w:t>
      </w:r>
      <w:r w:rsidRPr="00CD4CF0">
        <w:rPr>
          <w:color w:val="44546A" w:themeColor="text2"/>
        </w:rPr>
        <w:t xml:space="preserve">нения (за исключением объектов археологического наследия), </w:t>
      </w:r>
      <w:r w:rsidR="00BE0F98" w:rsidRPr="00BE0F98">
        <w:rPr>
          <w:rFonts w:eastAsia="Calibri"/>
          <w:color w:val="FF0000"/>
        </w:rPr>
        <w:t>а также явля</w:t>
      </w:r>
      <w:r w:rsidR="00BE0F98" w:rsidRPr="00BE0F98">
        <w:rPr>
          <w:rFonts w:eastAsia="Calibri"/>
          <w:color w:val="FF0000"/>
        </w:rPr>
        <w:t>ю</w:t>
      </w:r>
      <w:r w:rsidR="00BE0F98" w:rsidRPr="00BE0F98">
        <w:rPr>
          <w:rFonts w:eastAsia="Calibri"/>
          <w:color w:val="FF0000"/>
        </w:rPr>
        <w:t xml:space="preserve">щихся произведениями монументального искусства, </w:t>
      </w:r>
      <w:r w:rsidRPr="00CD4CF0">
        <w:rPr>
          <w:color w:val="44546A" w:themeColor="text2"/>
        </w:rPr>
        <w:t xml:space="preserve">- 40 метров от границы территории объекта культурного наследия по всему его периметру. </w:t>
      </w:r>
    </w:p>
    <w:p w:rsidR="00246DF8" w:rsidRPr="00CD4CF0" w:rsidRDefault="00246DF8" w:rsidP="00BB4254">
      <w:pPr>
        <w:widowControl w:val="0"/>
        <w:contextualSpacing/>
        <w:rPr>
          <w:color w:val="44546A" w:themeColor="text2"/>
        </w:rPr>
      </w:pPr>
      <w:r w:rsidRPr="00CD4CF0">
        <w:rPr>
          <w:color w:val="44546A" w:themeColor="text2"/>
        </w:rPr>
        <w:t xml:space="preserve">16. </w:t>
      </w:r>
      <w:proofErr w:type="gramStart"/>
      <w:r w:rsidRPr="00CD4CF0">
        <w:rPr>
          <w:color w:val="44546A" w:themeColor="text2"/>
        </w:rPr>
        <w:t>В соответствии со ст. 34.1 Федерального закона от 25 июня 2002 г.</w:t>
      </w:r>
      <w:r w:rsidRPr="00CD4CF0">
        <w:rPr>
          <w:color w:val="44546A" w:themeColor="text2"/>
        </w:rPr>
        <w:br/>
        <w:t>№ 73-ФЗ «Об объектах культурного наследия (памятниках истории и культуры) народов Российской Федерации» и согласно Федеральному закону, введенному 05.04.2016 № 95-ФЗ для объектов культурного наследия (за исключением об</w:t>
      </w:r>
      <w:r w:rsidRPr="00CD4CF0">
        <w:rPr>
          <w:color w:val="44546A" w:themeColor="text2"/>
        </w:rPr>
        <w:t>ъ</w:t>
      </w:r>
      <w:r w:rsidRPr="00CD4CF0">
        <w:rPr>
          <w:color w:val="44546A" w:themeColor="text2"/>
        </w:rPr>
        <w:t>ектов археологического наследия), не имеющих утвержденные зоны охраны, устанавливаются защитные зоны, являющиеся территориями, которые прил</w:t>
      </w:r>
      <w:r w:rsidRPr="00CD4CF0">
        <w:rPr>
          <w:color w:val="44546A" w:themeColor="text2"/>
        </w:rPr>
        <w:t>е</w:t>
      </w:r>
      <w:r w:rsidRPr="00CD4CF0">
        <w:rPr>
          <w:color w:val="44546A" w:themeColor="text2"/>
        </w:rPr>
        <w:t>гают к включенным в реестр памятникам и ансамблям и</w:t>
      </w:r>
      <w:proofErr w:type="gramEnd"/>
      <w:r w:rsidRPr="00CD4CF0">
        <w:rPr>
          <w:color w:val="44546A" w:themeColor="text2"/>
        </w:rPr>
        <w:t xml:space="preserve"> в </w:t>
      </w:r>
      <w:proofErr w:type="gramStart"/>
      <w:r w:rsidRPr="00CD4CF0">
        <w:rPr>
          <w:color w:val="44546A" w:themeColor="text2"/>
        </w:rPr>
        <w:t>границах</w:t>
      </w:r>
      <w:proofErr w:type="gramEnd"/>
      <w:r w:rsidRPr="00CD4CF0">
        <w:rPr>
          <w:color w:val="44546A" w:themeColor="text2"/>
        </w:rPr>
        <w:t xml:space="preserve"> которых в </w:t>
      </w:r>
      <w:r w:rsidRPr="00CD4CF0">
        <w:rPr>
          <w:color w:val="44546A" w:themeColor="text2"/>
        </w:rPr>
        <w:lastRenderedPageBreak/>
        <w:t>целях обеспечения сохранности объектов культурного наследия и композиц</w:t>
      </w:r>
      <w:r w:rsidRPr="00CD4CF0">
        <w:rPr>
          <w:color w:val="44546A" w:themeColor="text2"/>
        </w:rPr>
        <w:t>и</w:t>
      </w:r>
      <w:r w:rsidRPr="00CD4CF0">
        <w:rPr>
          <w:color w:val="44546A" w:themeColor="text2"/>
        </w:rPr>
        <w:t>онно-видовых связей (панорам), запрещаются строительство объектов кап</w:t>
      </w:r>
      <w:r w:rsidRPr="00CD4CF0">
        <w:rPr>
          <w:color w:val="44546A" w:themeColor="text2"/>
        </w:rPr>
        <w:t>и</w:t>
      </w:r>
      <w:r w:rsidRPr="00CD4CF0">
        <w:rPr>
          <w:color w:val="44546A" w:themeColor="text2"/>
        </w:rPr>
        <w:t>тального строительства и их реконструкция, связанная с изменением их пар</w:t>
      </w:r>
      <w:r w:rsidRPr="00CD4CF0">
        <w:rPr>
          <w:color w:val="44546A" w:themeColor="text2"/>
        </w:rPr>
        <w:t>а</w:t>
      </w:r>
      <w:r w:rsidRPr="00CD4CF0">
        <w:rPr>
          <w:color w:val="44546A" w:themeColor="text2"/>
        </w:rPr>
        <w:t>метров (высоты, количества этажей, площади), за исключением строительства и реконструкции линейных объектов.</w:t>
      </w:r>
    </w:p>
    <w:p w:rsidR="00246DF8" w:rsidRPr="00CD4CF0" w:rsidRDefault="00246DF8" w:rsidP="00BB4254">
      <w:pPr>
        <w:widowControl w:val="0"/>
        <w:contextualSpacing/>
        <w:rPr>
          <w:color w:val="44546A" w:themeColor="text2"/>
        </w:rPr>
      </w:pPr>
      <w:r w:rsidRPr="00CD4CF0">
        <w:rPr>
          <w:color w:val="44546A" w:themeColor="text2"/>
        </w:rPr>
        <w:t xml:space="preserve">17. </w:t>
      </w:r>
      <w:proofErr w:type="gramStart"/>
      <w:r w:rsidRPr="00CD4CF0">
        <w:rPr>
          <w:color w:val="44546A" w:themeColor="text2"/>
        </w:rPr>
        <w:t>Согласно ст. 5 Федерального закона от 25.06.2002 № 73-ФЗ «Об об</w:t>
      </w:r>
      <w:r w:rsidRPr="00CD4CF0">
        <w:rPr>
          <w:color w:val="44546A" w:themeColor="text2"/>
        </w:rPr>
        <w:t>ъ</w:t>
      </w:r>
      <w:r w:rsidRPr="00CD4CF0">
        <w:rPr>
          <w:color w:val="44546A" w:themeColor="text2"/>
        </w:rPr>
        <w:t>ектах культурного наследия (памятниках истории и культуры) народов Росси</w:t>
      </w:r>
      <w:r w:rsidRPr="00CD4CF0">
        <w:rPr>
          <w:color w:val="44546A" w:themeColor="text2"/>
        </w:rPr>
        <w:t>й</w:t>
      </w:r>
      <w:r w:rsidRPr="00CD4CF0">
        <w:rPr>
          <w:color w:val="44546A" w:themeColor="text2"/>
        </w:rPr>
        <w:t>ской Федерации» земельные участки в границах территорий объектов культу</w:t>
      </w:r>
      <w:r w:rsidRPr="00CD4CF0">
        <w:rPr>
          <w:color w:val="44546A" w:themeColor="text2"/>
        </w:rPr>
        <w:t>р</w:t>
      </w:r>
      <w:r w:rsidRPr="00CD4CF0">
        <w:rPr>
          <w:color w:val="44546A" w:themeColor="text2"/>
        </w:rPr>
        <w:t>ного наследия, включенных в единый государственный реестр объектов кул</w:t>
      </w:r>
      <w:r w:rsidRPr="00CD4CF0">
        <w:rPr>
          <w:color w:val="44546A" w:themeColor="text2"/>
        </w:rPr>
        <w:t>ь</w:t>
      </w:r>
      <w:r w:rsidRPr="00CD4CF0">
        <w:rPr>
          <w:color w:val="44546A" w:themeColor="text2"/>
        </w:rPr>
        <w:t>турного наследия (памятников истории и культуры) народов Российской Фед</w:t>
      </w:r>
      <w:r w:rsidRPr="00CD4CF0">
        <w:rPr>
          <w:color w:val="44546A" w:themeColor="text2"/>
        </w:rPr>
        <w:t>е</w:t>
      </w:r>
      <w:r w:rsidRPr="00CD4CF0">
        <w:rPr>
          <w:color w:val="44546A" w:themeColor="text2"/>
        </w:rPr>
        <w:t>рации, а также в границах территорий выявленных объектов культурного наследия относятся к землям историко-культурного назначения, правовой р</w:t>
      </w:r>
      <w:r w:rsidRPr="00CD4CF0">
        <w:rPr>
          <w:color w:val="44546A" w:themeColor="text2"/>
        </w:rPr>
        <w:t>е</w:t>
      </w:r>
      <w:r w:rsidRPr="00CD4CF0">
        <w:rPr>
          <w:color w:val="44546A" w:themeColor="text2"/>
        </w:rPr>
        <w:t>жим которых регулируется</w:t>
      </w:r>
      <w:proofErr w:type="gramEnd"/>
      <w:r w:rsidRPr="00CD4CF0">
        <w:rPr>
          <w:color w:val="44546A" w:themeColor="text2"/>
        </w:rPr>
        <w:t xml:space="preserve"> земельным законодательством Российской Федер</w:t>
      </w:r>
      <w:r w:rsidRPr="00CD4CF0">
        <w:rPr>
          <w:color w:val="44546A" w:themeColor="text2"/>
        </w:rPr>
        <w:t>а</w:t>
      </w:r>
      <w:r w:rsidRPr="00CD4CF0">
        <w:rPr>
          <w:color w:val="44546A" w:themeColor="text2"/>
        </w:rPr>
        <w:t>ции и настоящим Федеральным законом.</w:t>
      </w:r>
    </w:p>
    <w:p w:rsidR="00246DF8" w:rsidRPr="00CD4CF0" w:rsidRDefault="00246DF8" w:rsidP="00BB4254">
      <w:pPr>
        <w:widowControl w:val="0"/>
        <w:contextualSpacing/>
        <w:rPr>
          <w:color w:val="44546A" w:themeColor="text2"/>
        </w:rPr>
      </w:pPr>
      <w:r w:rsidRPr="00CD4CF0">
        <w:rPr>
          <w:color w:val="44546A" w:themeColor="text2"/>
        </w:rPr>
        <w:t>18. Рекомендации по эксплуатации и сохранению объекта культурного наследия:</w:t>
      </w:r>
    </w:p>
    <w:p w:rsidR="00246DF8" w:rsidRPr="00CD4CF0" w:rsidRDefault="00246DF8" w:rsidP="00BB4254">
      <w:pPr>
        <w:widowControl w:val="0"/>
        <w:contextualSpacing/>
        <w:rPr>
          <w:color w:val="44546A" w:themeColor="text2"/>
        </w:rPr>
      </w:pPr>
      <w:r w:rsidRPr="00CD4CF0">
        <w:rPr>
          <w:color w:val="44546A" w:themeColor="text2"/>
        </w:rPr>
        <w:t>1) экскурсионный показ;</w:t>
      </w:r>
    </w:p>
    <w:p w:rsidR="00246DF8" w:rsidRPr="00CD4CF0" w:rsidRDefault="00246DF8" w:rsidP="00BB4254">
      <w:pPr>
        <w:widowControl w:val="0"/>
        <w:contextualSpacing/>
        <w:rPr>
          <w:color w:val="44546A" w:themeColor="text2"/>
        </w:rPr>
      </w:pPr>
      <w:r w:rsidRPr="00CD4CF0">
        <w:rPr>
          <w:color w:val="44546A" w:themeColor="text2"/>
        </w:rPr>
        <w:t>2) своевременное проведение ремонтно-реставрационных работ в целях обеспечения нормального технического состояния памятника;</w:t>
      </w:r>
    </w:p>
    <w:p w:rsidR="00246DF8" w:rsidRPr="00CD4CF0" w:rsidRDefault="00246DF8" w:rsidP="00BB4254">
      <w:pPr>
        <w:widowControl w:val="0"/>
        <w:contextualSpacing/>
        <w:rPr>
          <w:color w:val="44546A" w:themeColor="text2"/>
        </w:rPr>
      </w:pPr>
      <w:r w:rsidRPr="00CD4CF0">
        <w:rPr>
          <w:color w:val="44546A" w:themeColor="text2"/>
        </w:rPr>
        <w:t>3) благоустройство и озеленение территории, не противоречащее сохра</w:t>
      </w:r>
      <w:r w:rsidRPr="00CD4CF0">
        <w:rPr>
          <w:color w:val="44546A" w:themeColor="text2"/>
        </w:rPr>
        <w:t>н</w:t>
      </w:r>
      <w:r w:rsidRPr="00CD4CF0">
        <w:rPr>
          <w:color w:val="44546A" w:themeColor="text2"/>
        </w:rPr>
        <w:t>ности памятника;</w:t>
      </w:r>
    </w:p>
    <w:p w:rsidR="00246DF8" w:rsidRPr="00CD4CF0" w:rsidRDefault="00246DF8" w:rsidP="00BB4254">
      <w:pPr>
        <w:widowControl w:val="0"/>
        <w:contextualSpacing/>
        <w:rPr>
          <w:color w:val="44546A" w:themeColor="text2"/>
        </w:rPr>
      </w:pPr>
      <w:r w:rsidRPr="00CD4CF0">
        <w:rPr>
          <w:color w:val="44546A" w:themeColor="text2"/>
        </w:rPr>
        <w:t>4) использовать преимущественно по первоначальному назначению;</w:t>
      </w:r>
    </w:p>
    <w:p w:rsidR="00246DF8" w:rsidRPr="00CD4CF0" w:rsidRDefault="00246DF8" w:rsidP="00BB4254">
      <w:pPr>
        <w:widowControl w:val="0"/>
        <w:contextualSpacing/>
        <w:rPr>
          <w:color w:val="44546A" w:themeColor="text2"/>
        </w:rPr>
      </w:pPr>
      <w:r w:rsidRPr="00CD4CF0">
        <w:rPr>
          <w:color w:val="44546A" w:themeColor="text2"/>
        </w:rPr>
        <w:t>5) все виды строительных и ремонтных работ, касающиеся ремонта, р</w:t>
      </w:r>
      <w:r w:rsidRPr="00CD4CF0">
        <w:rPr>
          <w:color w:val="44546A" w:themeColor="text2"/>
        </w:rPr>
        <w:t>е</w:t>
      </w:r>
      <w:r w:rsidRPr="00CD4CF0">
        <w:rPr>
          <w:color w:val="44546A" w:themeColor="text2"/>
        </w:rPr>
        <w:t>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u w:val="single"/>
        </w:rPr>
      </w:pPr>
      <w:r w:rsidRPr="00CD4CF0">
        <w:rPr>
          <w:rFonts w:ascii="Times New Roman" w:hAnsi="Times New Roman" w:cs="Times New Roman"/>
          <w:color w:val="44546A" w:themeColor="text2"/>
          <w:sz w:val="28"/>
          <w:szCs w:val="28"/>
          <w:u w:val="single"/>
        </w:rPr>
        <w:t>Распространение наружной рекламы на объектах культурного наследия, их территориях</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19. Не допускается распространение наружной рекламы на объектах культурного наследия, включенных в реестр, а также на их территориях, за и</w:t>
      </w:r>
      <w:r w:rsidRPr="00CD4CF0">
        <w:rPr>
          <w:rFonts w:ascii="Times New Roman" w:hAnsi="Times New Roman" w:cs="Times New Roman"/>
          <w:color w:val="44546A" w:themeColor="text2"/>
          <w:sz w:val="28"/>
          <w:szCs w:val="28"/>
        </w:rPr>
        <w:t>с</w:t>
      </w:r>
      <w:r w:rsidRPr="00CD4CF0">
        <w:rPr>
          <w:rFonts w:ascii="Times New Roman" w:hAnsi="Times New Roman" w:cs="Times New Roman"/>
          <w:color w:val="44546A" w:themeColor="text2"/>
          <w:sz w:val="28"/>
          <w:szCs w:val="28"/>
        </w:rPr>
        <w:t>ключением территорий достопримечательных мест.</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 xml:space="preserve">20. </w:t>
      </w:r>
      <w:proofErr w:type="gramStart"/>
      <w:r w:rsidRPr="00CD4CF0">
        <w:rPr>
          <w:rFonts w:ascii="Times New Roman" w:hAnsi="Times New Roman" w:cs="Times New Roman"/>
          <w:color w:val="44546A" w:themeColor="text2"/>
          <w:sz w:val="28"/>
          <w:szCs w:val="28"/>
        </w:rPr>
        <w:t>Запрет или ограничение распространения наружной рекламы на об</w:t>
      </w:r>
      <w:r w:rsidRPr="00CD4CF0">
        <w:rPr>
          <w:rFonts w:ascii="Times New Roman" w:hAnsi="Times New Roman" w:cs="Times New Roman"/>
          <w:color w:val="44546A" w:themeColor="text2"/>
          <w:sz w:val="28"/>
          <w:szCs w:val="28"/>
        </w:rPr>
        <w:t>ъ</w:t>
      </w:r>
      <w:r w:rsidRPr="00CD4CF0">
        <w:rPr>
          <w:rFonts w:ascii="Times New Roman" w:hAnsi="Times New Roman" w:cs="Times New Roman"/>
          <w:color w:val="44546A" w:themeColor="text2"/>
          <w:sz w:val="28"/>
          <w:szCs w:val="28"/>
        </w:rPr>
        <w:t>ектах культурного наследия, находящихся в границах территории достоприм</w:t>
      </w:r>
      <w:r w:rsidRPr="00CD4CF0">
        <w:rPr>
          <w:rFonts w:ascii="Times New Roman" w:hAnsi="Times New Roman" w:cs="Times New Roman"/>
          <w:color w:val="44546A" w:themeColor="text2"/>
          <w:sz w:val="28"/>
          <w:szCs w:val="28"/>
        </w:rPr>
        <w:t>е</w:t>
      </w:r>
      <w:r w:rsidRPr="00CD4CF0">
        <w:rPr>
          <w:rFonts w:ascii="Times New Roman" w:hAnsi="Times New Roman" w:cs="Times New Roman"/>
          <w:color w:val="44546A" w:themeColor="text2"/>
          <w:sz w:val="28"/>
          <w:szCs w:val="28"/>
        </w:rPr>
        <w:t>чательного места и включенных в реестр, а также требования к ее распростр</w:t>
      </w:r>
      <w:r w:rsidRPr="00CD4CF0">
        <w:rPr>
          <w:rFonts w:ascii="Times New Roman" w:hAnsi="Times New Roman" w:cs="Times New Roman"/>
          <w:color w:val="44546A" w:themeColor="text2"/>
          <w:sz w:val="28"/>
          <w:szCs w:val="28"/>
        </w:rPr>
        <w:t>а</w:t>
      </w:r>
      <w:r w:rsidRPr="00CD4CF0">
        <w:rPr>
          <w:rFonts w:ascii="Times New Roman" w:hAnsi="Times New Roman" w:cs="Times New Roman"/>
          <w:color w:val="44546A" w:themeColor="text2"/>
          <w:sz w:val="28"/>
          <w:szCs w:val="28"/>
        </w:rPr>
        <w:t>нению устанавливаются соответствующим органом охраны объектов культу</w:t>
      </w:r>
      <w:r w:rsidRPr="00CD4CF0">
        <w:rPr>
          <w:rFonts w:ascii="Times New Roman" w:hAnsi="Times New Roman" w:cs="Times New Roman"/>
          <w:color w:val="44546A" w:themeColor="text2"/>
          <w:sz w:val="28"/>
          <w:szCs w:val="28"/>
        </w:rPr>
        <w:t>р</w:t>
      </w:r>
      <w:r w:rsidRPr="00CD4CF0">
        <w:rPr>
          <w:rFonts w:ascii="Times New Roman" w:hAnsi="Times New Roman" w:cs="Times New Roman"/>
          <w:color w:val="44546A" w:themeColor="text2"/>
          <w:sz w:val="28"/>
          <w:szCs w:val="28"/>
        </w:rPr>
        <w:t xml:space="preserve">ного наследия, определенным </w:t>
      </w:r>
      <w:hyperlink r:id="rId11" w:history="1">
        <w:r w:rsidRPr="00CD4CF0">
          <w:rPr>
            <w:rFonts w:ascii="Times New Roman" w:hAnsi="Times New Roman" w:cs="Times New Roman"/>
            <w:color w:val="44546A" w:themeColor="text2"/>
            <w:sz w:val="28"/>
            <w:szCs w:val="28"/>
          </w:rPr>
          <w:t>пунктом 7 статьи 47.6</w:t>
        </w:r>
      </w:hyperlink>
      <w:r w:rsidRPr="00CD4CF0">
        <w:rPr>
          <w:rFonts w:ascii="Times New Roman" w:hAnsi="Times New Roman" w:cs="Times New Roman"/>
          <w:color w:val="44546A" w:themeColor="text2"/>
          <w:sz w:val="28"/>
          <w:szCs w:val="28"/>
        </w:rPr>
        <w:t xml:space="preserve"> Федерального закона от 25.06.2002 № 73-ФЗ «Об объектах культурного наследия (памятниках истории и культуры) народов Российской федерации».</w:t>
      </w:r>
      <w:proofErr w:type="gramEnd"/>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 xml:space="preserve">21. </w:t>
      </w:r>
      <w:proofErr w:type="gramStart"/>
      <w:r w:rsidRPr="00CD4CF0">
        <w:rPr>
          <w:rFonts w:ascii="Times New Roman" w:hAnsi="Times New Roman" w:cs="Times New Roman"/>
          <w:color w:val="44546A" w:themeColor="text2"/>
          <w:sz w:val="28"/>
          <w:szCs w:val="28"/>
        </w:rPr>
        <w:t>Требования настоящего пункта не применяются в отношении распр</w:t>
      </w:r>
      <w:r w:rsidRPr="00CD4CF0">
        <w:rPr>
          <w:rFonts w:ascii="Times New Roman" w:hAnsi="Times New Roman" w:cs="Times New Roman"/>
          <w:color w:val="44546A" w:themeColor="text2"/>
          <w:sz w:val="28"/>
          <w:szCs w:val="28"/>
        </w:rPr>
        <w:t>о</w:t>
      </w:r>
      <w:r w:rsidRPr="00CD4CF0">
        <w:rPr>
          <w:rFonts w:ascii="Times New Roman" w:hAnsi="Times New Roman" w:cs="Times New Roman"/>
          <w:color w:val="44546A" w:themeColor="text2"/>
          <w:sz w:val="28"/>
          <w:szCs w:val="28"/>
        </w:rPr>
        <w:t>странения на объектах культурного наследия, их территориях наружной рекл</w:t>
      </w:r>
      <w:r w:rsidRPr="00CD4CF0">
        <w:rPr>
          <w:rFonts w:ascii="Times New Roman" w:hAnsi="Times New Roman" w:cs="Times New Roman"/>
          <w:color w:val="44546A" w:themeColor="text2"/>
          <w:sz w:val="28"/>
          <w:szCs w:val="28"/>
        </w:rPr>
        <w:t>а</w:t>
      </w:r>
      <w:r w:rsidRPr="00CD4CF0">
        <w:rPr>
          <w:rFonts w:ascii="Times New Roman" w:hAnsi="Times New Roman" w:cs="Times New Roman"/>
          <w:color w:val="44546A" w:themeColor="text2"/>
          <w:sz w:val="28"/>
          <w:szCs w:val="28"/>
        </w:rPr>
        <w:t>мы, содержащей исключительно информацию о проведении на объектах кул</w:t>
      </w:r>
      <w:r w:rsidRPr="00CD4CF0">
        <w:rPr>
          <w:rFonts w:ascii="Times New Roman" w:hAnsi="Times New Roman" w:cs="Times New Roman"/>
          <w:color w:val="44546A" w:themeColor="text2"/>
          <w:sz w:val="28"/>
          <w:szCs w:val="28"/>
        </w:rPr>
        <w:t>ь</w:t>
      </w:r>
      <w:r w:rsidRPr="00CD4CF0">
        <w:rPr>
          <w:rFonts w:ascii="Times New Roman" w:hAnsi="Times New Roman" w:cs="Times New Roman"/>
          <w:color w:val="44546A" w:themeColor="text2"/>
          <w:sz w:val="28"/>
          <w:szCs w:val="28"/>
        </w:rPr>
        <w:t>турного наследия, их территориях театрально-зрелищных, культурно-просветительных и зрелищно-развлекательных мероприятий или исключител</w:t>
      </w:r>
      <w:r w:rsidRPr="00CD4CF0">
        <w:rPr>
          <w:rFonts w:ascii="Times New Roman" w:hAnsi="Times New Roman" w:cs="Times New Roman"/>
          <w:color w:val="44546A" w:themeColor="text2"/>
          <w:sz w:val="28"/>
          <w:szCs w:val="28"/>
        </w:rPr>
        <w:t>ь</w:t>
      </w:r>
      <w:r w:rsidRPr="00CD4CF0">
        <w:rPr>
          <w:rFonts w:ascii="Times New Roman" w:hAnsi="Times New Roman" w:cs="Times New Roman"/>
          <w:color w:val="44546A" w:themeColor="text2"/>
          <w:sz w:val="28"/>
          <w:szCs w:val="28"/>
        </w:rPr>
        <w:t xml:space="preserve">но информацию об указанных мероприятиях с одновременным упоминанием об </w:t>
      </w:r>
      <w:r w:rsidRPr="00CD4CF0">
        <w:rPr>
          <w:rFonts w:ascii="Times New Roman" w:hAnsi="Times New Roman" w:cs="Times New Roman"/>
          <w:color w:val="44546A" w:themeColor="text2"/>
          <w:sz w:val="28"/>
          <w:szCs w:val="28"/>
        </w:rPr>
        <w:lastRenderedPageBreak/>
        <w:t>определенном лице как о спонсоре конкретного мероприятия при условии, если такому упоминанию отведено не более чем десять процентов</w:t>
      </w:r>
      <w:proofErr w:type="gramEnd"/>
      <w:r w:rsidRPr="00CD4CF0">
        <w:rPr>
          <w:rFonts w:ascii="Times New Roman" w:hAnsi="Times New Roman" w:cs="Times New Roman"/>
          <w:color w:val="44546A" w:themeColor="text2"/>
          <w:sz w:val="28"/>
          <w:szCs w:val="28"/>
        </w:rPr>
        <w:t xml:space="preserve"> рекламной пл</w:t>
      </w:r>
      <w:r w:rsidRPr="00CD4CF0">
        <w:rPr>
          <w:rFonts w:ascii="Times New Roman" w:hAnsi="Times New Roman" w:cs="Times New Roman"/>
          <w:color w:val="44546A" w:themeColor="text2"/>
          <w:sz w:val="28"/>
          <w:szCs w:val="28"/>
        </w:rPr>
        <w:t>о</w:t>
      </w:r>
      <w:r w:rsidRPr="00CD4CF0">
        <w:rPr>
          <w:rFonts w:ascii="Times New Roman" w:hAnsi="Times New Roman" w:cs="Times New Roman"/>
          <w:color w:val="44546A" w:themeColor="text2"/>
          <w:sz w:val="28"/>
          <w:szCs w:val="28"/>
        </w:rPr>
        <w:t>щади (пространства). Требования к распространению на объектах культурного наследия, их территориях наружной рекламы указываются в охранном обяз</w:t>
      </w:r>
      <w:r w:rsidRPr="00CD4CF0">
        <w:rPr>
          <w:rFonts w:ascii="Times New Roman" w:hAnsi="Times New Roman" w:cs="Times New Roman"/>
          <w:color w:val="44546A" w:themeColor="text2"/>
          <w:sz w:val="28"/>
          <w:szCs w:val="28"/>
        </w:rPr>
        <w:t>а</w:t>
      </w:r>
      <w:r w:rsidRPr="00CD4CF0">
        <w:rPr>
          <w:rFonts w:ascii="Times New Roman" w:hAnsi="Times New Roman" w:cs="Times New Roman"/>
          <w:color w:val="44546A" w:themeColor="text2"/>
          <w:sz w:val="28"/>
          <w:szCs w:val="28"/>
        </w:rPr>
        <w:t>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u w:val="single"/>
        </w:rPr>
      </w:pPr>
      <w:r w:rsidRPr="00CD4CF0">
        <w:rPr>
          <w:rFonts w:ascii="Times New Roman" w:hAnsi="Times New Roman" w:cs="Times New Roman"/>
          <w:color w:val="44546A" w:themeColor="text2"/>
          <w:sz w:val="28"/>
          <w:szCs w:val="28"/>
          <w:u w:val="single"/>
        </w:rPr>
        <w:t>Режимы проведения земляных, проектных, строительных, мелиорати</w:t>
      </w:r>
      <w:r w:rsidRPr="00CD4CF0">
        <w:rPr>
          <w:rFonts w:ascii="Times New Roman" w:hAnsi="Times New Roman" w:cs="Times New Roman"/>
          <w:color w:val="44546A" w:themeColor="text2"/>
          <w:sz w:val="28"/>
          <w:szCs w:val="28"/>
          <w:u w:val="single"/>
        </w:rPr>
        <w:t>в</w:t>
      </w:r>
      <w:r w:rsidRPr="00CD4CF0">
        <w:rPr>
          <w:rFonts w:ascii="Times New Roman" w:hAnsi="Times New Roman" w:cs="Times New Roman"/>
          <w:color w:val="44546A" w:themeColor="text2"/>
          <w:sz w:val="28"/>
          <w:szCs w:val="28"/>
          <w:u w:val="single"/>
        </w:rPr>
        <w:t>ных, хозяйственных и иных работ в границах зон охраны объектов культурного наследия</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 xml:space="preserve">22. </w:t>
      </w:r>
      <w:proofErr w:type="gramStart"/>
      <w:r w:rsidRPr="00CD4CF0">
        <w:rPr>
          <w:rFonts w:ascii="Times New Roman" w:hAnsi="Times New Roman" w:cs="Times New Roman"/>
          <w:color w:val="44546A" w:themeColor="text2"/>
          <w:sz w:val="28"/>
          <w:szCs w:val="28"/>
        </w:rPr>
        <w:t>В границах зон охраны объекта археологического наследия, устано</w:t>
      </w:r>
      <w:r w:rsidRPr="00CD4CF0">
        <w:rPr>
          <w:rFonts w:ascii="Times New Roman" w:hAnsi="Times New Roman" w:cs="Times New Roman"/>
          <w:color w:val="44546A" w:themeColor="text2"/>
          <w:sz w:val="28"/>
          <w:szCs w:val="28"/>
        </w:rPr>
        <w:t>в</w:t>
      </w:r>
      <w:r w:rsidRPr="00CD4CF0">
        <w:rPr>
          <w:rFonts w:ascii="Times New Roman" w:hAnsi="Times New Roman" w:cs="Times New Roman"/>
          <w:color w:val="44546A" w:themeColor="text2"/>
          <w:sz w:val="28"/>
          <w:szCs w:val="28"/>
        </w:rPr>
        <w:t>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w:t>
      </w:r>
      <w:proofErr w:type="gramEnd"/>
      <w:r w:rsidRPr="00CD4CF0">
        <w:rPr>
          <w:rFonts w:ascii="Times New Roman" w:hAnsi="Times New Roman" w:cs="Times New Roman"/>
          <w:color w:val="44546A" w:themeColor="text2"/>
          <w:sz w:val="28"/>
          <w:szCs w:val="28"/>
        </w:rPr>
        <w:t xml:space="preserve"> озеленению терр</w:t>
      </w:r>
      <w:r w:rsidRPr="00CD4CF0">
        <w:rPr>
          <w:rFonts w:ascii="Times New Roman" w:hAnsi="Times New Roman" w:cs="Times New Roman"/>
          <w:color w:val="44546A" w:themeColor="text2"/>
          <w:sz w:val="28"/>
          <w:szCs w:val="28"/>
        </w:rPr>
        <w:t>и</w:t>
      </w:r>
      <w:r w:rsidRPr="00CD4CF0">
        <w:rPr>
          <w:rFonts w:ascii="Times New Roman" w:hAnsi="Times New Roman" w:cs="Times New Roman"/>
          <w:color w:val="44546A" w:themeColor="text2"/>
          <w:sz w:val="28"/>
          <w:szCs w:val="28"/>
        </w:rPr>
        <w:t>тории, не нарушающие природный ландшафт.</w:t>
      </w:r>
    </w:p>
    <w:p w:rsidR="00246DF8" w:rsidRPr="00CD4CF0" w:rsidRDefault="00246DF8" w:rsidP="00BB4254">
      <w:pPr>
        <w:widowControl w:val="0"/>
        <w:contextualSpacing/>
        <w:rPr>
          <w:color w:val="44546A" w:themeColor="text2"/>
        </w:rPr>
      </w:pPr>
      <w:r w:rsidRPr="00CD4CF0">
        <w:rPr>
          <w:color w:val="44546A" w:themeColor="text2"/>
        </w:rPr>
        <w:t>23. При проведении сельскохозяйственных работ в границах зон охраны объекта археологического наследия на глубину пахотного горизонта почвы, с</w:t>
      </w:r>
      <w:r w:rsidRPr="00CD4CF0">
        <w:rPr>
          <w:color w:val="44546A" w:themeColor="text2"/>
        </w:rPr>
        <w:t>о</w:t>
      </w:r>
      <w:r w:rsidRPr="00CD4CF0">
        <w:rPr>
          <w:color w:val="44546A" w:themeColor="text2"/>
        </w:rPr>
        <w:t>гласование с краевым органом охраны объектов культурного наследия не тр</w:t>
      </w:r>
      <w:r w:rsidRPr="00CD4CF0">
        <w:rPr>
          <w:color w:val="44546A" w:themeColor="text2"/>
        </w:rPr>
        <w:t>е</w:t>
      </w:r>
      <w:r w:rsidRPr="00CD4CF0">
        <w:rPr>
          <w:color w:val="44546A" w:themeColor="text2"/>
        </w:rPr>
        <w:t>буется.</w:t>
      </w:r>
    </w:p>
    <w:p w:rsidR="00246DF8" w:rsidRPr="00CD4CF0" w:rsidRDefault="00246DF8" w:rsidP="00BB4254">
      <w:pPr>
        <w:widowControl w:val="0"/>
        <w:contextualSpacing/>
        <w:rPr>
          <w:color w:val="44546A" w:themeColor="text2"/>
        </w:rPr>
      </w:pPr>
      <w:r w:rsidRPr="00CD4CF0">
        <w:rPr>
          <w:color w:val="44546A" w:themeColor="text2"/>
        </w:rPr>
        <w:t>24. Проектирование, строительство, реконструкция на территории, расп</w:t>
      </w:r>
      <w:r w:rsidRPr="00CD4CF0">
        <w:rPr>
          <w:color w:val="44546A" w:themeColor="text2"/>
        </w:rPr>
        <w:t>о</w:t>
      </w:r>
      <w:r w:rsidRPr="00CD4CF0">
        <w:rPr>
          <w:color w:val="44546A" w:themeColor="text2"/>
        </w:rPr>
        <w:t>ложенной на расстоянии менее 40 метров от объекта культурного наследия (за исключением объекта археологического наследия), осуществляются после ра</w:t>
      </w:r>
      <w:r w:rsidRPr="00CD4CF0">
        <w:rPr>
          <w:color w:val="44546A" w:themeColor="text2"/>
        </w:rPr>
        <w:t>з</w:t>
      </w:r>
      <w:r w:rsidRPr="00CD4CF0">
        <w:rPr>
          <w:color w:val="44546A" w:themeColor="text2"/>
        </w:rPr>
        <w:t xml:space="preserve">работки и утверждения </w:t>
      </w:r>
      <w:proofErr w:type="gramStart"/>
      <w:r w:rsidRPr="00CD4CF0">
        <w:rPr>
          <w:color w:val="44546A" w:themeColor="text2"/>
        </w:rPr>
        <w:t>проекта зон охраны объекта культурного наследия</w:t>
      </w:r>
      <w:proofErr w:type="gramEnd"/>
      <w:r w:rsidRPr="00CD4CF0">
        <w:rPr>
          <w:color w:val="44546A" w:themeColor="text2"/>
        </w:rPr>
        <w:t xml:space="preserve"> в п</w:t>
      </w:r>
      <w:r w:rsidRPr="00CD4CF0">
        <w:rPr>
          <w:color w:val="44546A" w:themeColor="text2"/>
        </w:rPr>
        <w:t>о</w:t>
      </w:r>
      <w:r w:rsidRPr="00CD4CF0">
        <w:rPr>
          <w:color w:val="44546A" w:themeColor="text2"/>
        </w:rPr>
        <w:t>рядке, установленном законодательством Российской Федерации и законод</w:t>
      </w:r>
      <w:r w:rsidRPr="00CD4CF0">
        <w:rPr>
          <w:color w:val="44546A" w:themeColor="text2"/>
        </w:rPr>
        <w:t>а</w:t>
      </w:r>
      <w:r w:rsidRPr="00CD4CF0">
        <w:rPr>
          <w:color w:val="44546A" w:themeColor="text2"/>
        </w:rPr>
        <w:t>тельством Краснодарского края.</w:t>
      </w:r>
    </w:p>
    <w:p w:rsidR="00246DF8" w:rsidRPr="00CD4CF0" w:rsidRDefault="00246DF8" w:rsidP="00BB4254">
      <w:pPr>
        <w:widowControl w:val="0"/>
        <w:contextualSpacing/>
        <w:rPr>
          <w:color w:val="44546A" w:themeColor="text2"/>
        </w:rPr>
      </w:pPr>
      <w:r w:rsidRPr="00CD4CF0">
        <w:rPr>
          <w:color w:val="44546A" w:themeColor="text2"/>
        </w:rPr>
        <w:t>25. Все виды работ на памятниках истории и культуры и в их охранных зонах необходимо предварительно согласовывать с управлением по охране, р</w:t>
      </w:r>
      <w:r w:rsidRPr="00CD4CF0">
        <w:rPr>
          <w:color w:val="44546A" w:themeColor="text2"/>
        </w:rPr>
        <w:t>е</w:t>
      </w:r>
      <w:r w:rsidRPr="00CD4CF0">
        <w:rPr>
          <w:color w:val="44546A" w:themeColor="text2"/>
        </w:rPr>
        <w:t>ставрации и эксплуатации историко-культурных ценностей (наследия) Красн</w:t>
      </w:r>
      <w:r w:rsidRPr="00CD4CF0">
        <w:rPr>
          <w:color w:val="44546A" w:themeColor="text2"/>
        </w:rPr>
        <w:t>о</w:t>
      </w:r>
      <w:r w:rsidRPr="00CD4CF0">
        <w:rPr>
          <w:color w:val="44546A" w:themeColor="text2"/>
        </w:rPr>
        <w:t>дарского края.</w:t>
      </w:r>
    </w:p>
    <w:p w:rsidR="00246DF8" w:rsidRPr="00CD4CF0" w:rsidRDefault="00246DF8" w:rsidP="00BB4254">
      <w:pPr>
        <w:pStyle w:val="ConsNormal"/>
        <w:ind w:right="0" w:firstLine="709"/>
        <w:contextualSpacing/>
        <w:rPr>
          <w:rFonts w:ascii="Times New Roman" w:hAnsi="Times New Roman" w:cs="Times New Roman"/>
          <w:color w:val="44546A" w:themeColor="text2"/>
          <w:sz w:val="28"/>
          <w:szCs w:val="28"/>
        </w:rPr>
      </w:pPr>
      <w:r w:rsidRPr="00CD4CF0">
        <w:rPr>
          <w:rFonts w:ascii="Times New Roman" w:hAnsi="Times New Roman" w:cs="Times New Roman"/>
          <w:color w:val="44546A" w:themeColor="text2"/>
          <w:sz w:val="28"/>
          <w:szCs w:val="28"/>
        </w:rPr>
        <w:t>26. В случае установления, изменения границ территорий, зон охраны объекта культурного наследия, включенного в реестр, а также в случае прин</w:t>
      </w:r>
      <w:r w:rsidRPr="00CD4CF0">
        <w:rPr>
          <w:rFonts w:ascii="Times New Roman" w:hAnsi="Times New Roman" w:cs="Times New Roman"/>
          <w:color w:val="44546A" w:themeColor="text2"/>
          <w:sz w:val="28"/>
          <w:szCs w:val="28"/>
        </w:rPr>
        <w:t>я</w:t>
      </w:r>
      <w:r w:rsidRPr="00CD4CF0">
        <w:rPr>
          <w:rFonts w:ascii="Times New Roman" w:hAnsi="Times New Roman" w:cs="Times New Roman"/>
          <w:color w:val="44546A" w:themeColor="text2"/>
          <w:sz w:val="28"/>
          <w:szCs w:val="28"/>
        </w:rPr>
        <w:t>тия решения о включении объекта, обладающего признаками объекта культу</w:t>
      </w:r>
      <w:r w:rsidRPr="00CD4CF0">
        <w:rPr>
          <w:rFonts w:ascii="Times New Roman" w:hAnsi="Times New Roman" w:cs="Times New Roman"/>
          <w:color w:val="44546A" w:themeColor="text2"/>
          <w:sz w:val="28"/>
          <w:szCs w:val="28"/>
        </w:rPr>
        <w:t>р</w:t>
      </w:r>
      <w:r w:rsidRPr="00CD4CF0">
        <w:rPr>
          <w:rFonts w:ascii="Times New Roman" w:hAnsi="Times New Roman" w:cs="Times New Roman"/>
          <w:color w:val="44546A" w:themeColor="text2"/>
          <w:sz w:val="28"/>
          <w:szCs w:val="28"/>
        </w:rPr>
        <w:t>ного наследия, в перечень выявленных объектов культурного наследия в наст</w:t>
      </w:r>
      <w:r w:rsidRPr="00CD4CF0">
        <w:rPr>
          <w:rFonts w:ascii="Times New Roman" w:hAnsi="Times New Roman" w:cs="Times New Roman"/>
          <w:color w:val="44546A" w:themeColor="text2"/>
          <w:sz w:val="28"/>
          <w:szCs w:val="28"/>
        </w:rPr>
        <w:t>о</w:t>
      </w:r>
      <w:r w:rsidRPr="00CD4CF0">
        <w:rPr>
          <w:rFonts w:ascii="Times New Roman" w:hAnsi="Times New Roman" w:cs="Times New Roman"/>
          <w:color w:val="44546A" w:themeColor="text2"/>
          <w:sz w:val="28"/>
          <w:szCs w:val="28"/>
        </w:rPr>
        <w:t>ящие Правила вносятся изменения.</w:t>
      </w:r>
    </w:p>
    <w:p w:rsidR="00246DF8" w:rsidRPr="00CD4CF0" w:rsidRDefault="00246DF8" w:rsidP="00BB4254">
      <w:pPr>
        <w:widowControl w:val="0"/>
        <w:contextualSpacing/>
        <w:rPr>
          <w:color w:val="44546A" w:themeColor="text2"/>
          <w:u w:val="single"/>
        </w:rPr>
      </w:pPr>
      <w:bookmarkStart w:id="380" w:name="_Toc15408898"/>
      <w:bookmarkStart w:id="381" w:name="_Toc15409255"/>
      <w:bookmarkStart w:id="382" w:name="_Toc69230401"/>
      <w:bookmarkStart w:id="383" w:name="_Toc95688410"/>
      <w:r w:rsidRPr="00CD4CF0">
        <w:rPr>
          <w:color w:val="44546A" w:themeColor="text2"/>
          <w:u w:val="single"/>
        </w:rPr>
        <w:t>Ограничения использования земельных участков и объектов капитальн</w:t>
      </w:r>
      <w:r w:rsidRPr="00CD4CF0">
        <w:rPr>
          <w:color w:val="44546A" w:themeColor="text2"/>
          <w:u w:val="single"/>
        </w:rPr>
        <w:t>о</w:t>
      </w:r>
      <w:r w:rsidRPr="00CD4CF0">
        <w:rPr>
          <w:color w:val="44546A" w:themeColor="text2"/>
          <w:u w:val="single"/>
        </w:rPr>
        <w:t>го строительства в границах защитной зоны объекта культурного наследия</w:t>
      </w:r>
      <w:bookmarkEnd w:id="380"/>
      <w:bookmarkEnd w:id="381"/>
      <w:bookmarkEnd w:id="382"/>
      <w:bookmarkEnd w:id="383"/>
    </w:p>
    <w:p w:rsidR="00246DF8" w:rsidRPr="00CD4CF0" w:rsidRDefault="00246DF8" w:rsidP="00BB4254">
      <w:pPr>
        <w:pStyle w:val="af5"/>
        <w:widowControl w:val="0"/>
        <w:rPr>
          <w:color w:val="44546A" w:themeColor="text2"/>
          <w:sz w:val="28"/>
          <w:szCs w:val="28"/>
        </w:rPr>
      </w:pPr>
      <w:r w:rsidRPr="00CD4CF0">
        <w:rPr>
          <w:color w:val="44546A" w:themeColor="text2"/>
          <w:sz w:val="28"/>
          <w:szCs w:val="28"/>
        </w:rPr>
        <w:t xml:space="preserve">27. </w:t>
      </w:r>
      <w:proofErr w:type="gramStart"/>
      <w:r w:rsidRPr="00CD4CF0">
        <w:rPr>
          <w:color w:val="44546A" w:themeColor="text2"/>
          <w:sz w:val="28"/>
          <w:szCs w:val="28"/>
        </w:rPr>
        <w:t xml:space="preserve">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w:t>
      </w:r>
      <w:r w:rsidRPr="00CD4CF0">
        <w:rPr>
          <w:color w:val="44546A" w:themeColor="text2"/>
          <w:sz w:val="28"/>
          <w:szCs w:val="28"/>
        </w:rPr>
        <w:lastRenderedPageBreak/>
        <w:t>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roofErr w:type="gramEnd"/>
    </w:p>
    <w:p w:rsidR="00246DF8" w:rsidRPr="00CD4CF0" w:rsidRDefault="00246DF8" w:rsidP="00BB4254">
      <w:pPr>
        <w:pStyle w:val="af5"/>
        <w:widowControl w:val="0"/>
        <w:rPr>
          <w:color w:val="44546A" w:themeColor="text2"/>
          <w:sz w:val="28"/>
          <w:szCs w:val="28"/>
        </w:rPr>
      </w:pPr>
      <w:bookmarkStart w:id="384" w:name="dst854"/>
      <w:bookmarkEnd w:id="384"/>
      <w:r w:rsidRPr="00CD4CF0">
        <w:rPr>
          <w:color w:val="44546A" w:themeColor="text2"/>
          <w:sz w:val="28"/>
          <w:szCs w:val="28"/>
        </w:rPr>
        <w:t xml:space="preserve">28. </w:t>
      </w:r>
      <w:proofErr w:type="gramStart"/>
      <w:r w:rsidRPr="00CD4CF0">
        <w:rPr>
          <w:color w:val="44546A" w:themeColor="text2"/>
          <w:sz w:val="28"/>
          <w:szCs w:val="28"/>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w:t>
      </w:r>
      <w:r w:rsidR="00413B77" w:rsidRPr="00CD4CF0">
        <w:rPr>
          <w:color w:val="44546A" w:themeColor="text2"/>
          <w:sz w:val="28"/>
          <w:szCs w:val="28"/>
        </w:rPr>
        <w:t>56.4 Федерального закона от 25 июня 2002 г. N 73-ФЗ «Об объектах культурного наследия (памятниках истории и культуры) народов Российской Федерации»</w:t>
      </w:r>
      <w:r w:rsidRPr="00CD4CF0">
        <w:rPr>
          <w:color w:val="44546A" w:themeColor="text2"/>
          <w:sz w:val="28"/>
          <w:szCs w:val="28"/>
        </w:rPr>
        <w:t xml:space="preserve"> требования</w:t>
      </w:r>
      <w:proofErr w:type="gramEnd"/>
      <w:r w:rsidRPr="00CD4CF0">
        <w:rPr>
          <w:color w:val="44546A" w:themeColor="text2"/>
          <w:sz w:val="28"/>
          <w:szCs w:val="28"/>
        </w:rPr>
        <w:t xml:space="preserve"> и ограничения.</w:t>
      </w:r>
    </w:p>
    <w:p w:rsidR="00246DF8" w:rsidRPr="00CD4CF0" w:rsidRDefault="00246DF8" w:rsidP="00BB4254">
      <w:pPr>
        <w:pStyle w:val="af5"/>
        <w:widowControl w:val="0"/>
        <w:rPr>
          <w:color w:val="44546A" w:themeColor="text2"/>
          <w:sz w:val="28"/>
          <w:szCs w:val="28"/>
        </w:rPr>
      </w:pPr>
      <w:r w:rsidRPr="00CD4CF0">
        <w:rPr>
          <w:color w:val="44546A" w:themeColor="text2"/>
          <w:sz w:val="28"/>
          <w:szCs w:val="28"/>
        </w:rPr>
        <w:t>29. Границы защитной зоны объекта культурного наследия устанавливаются:</w:t>
      </w:r>
    </w:p>
    <w:p w:rsidR="00246DF8" w:rsidRPr="00CD4CF0" w:rsidRDefault="00246DF8" w:rsidP="00BB4254">
      <w:pPr>
        <w:pStyle w:val="af5"/>
        <w:widowControl w:val="0"/>
        <w:rPr>
          <w:color w:val="44546A" w:themeColor="text2"/>
          <w:sz w:val="28"/>
          <w:szCs w:val="28"/>
        </w:rPr>
      </w:pPr>
      <w:bookmarkStart w:id="385" w:name="dst856"/>
      <w:bookmarkEnd w:id="385"/>
      <w:r w:rsidRPr="00CD4CF0">
        <w:rPr>
          <w:color w:val="44546A" w:themeColor="text2"/>
          <w:sz w:val="28"/>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246DF8" w:rsidRPr="00CD4CF0" w:rsidRDefault="00246DF8" w:rsidP="00BB4254">
      <w:pPr>
        <w:pStyle w:val="af5"/>
        <w:widowControl w:val="0"/>
        <w:rPr>
          <w:color w:val="44546A" w:themeColor="text2"/>
          <w:sz w:val="28"/>
          <w:szCs w:val="28"/>
        </w:rPr>
      </w:pPr>
      <w:bookmarkStart w:id="386" w:name="dst857"/>
      <w:bookmarkEnd w:id="386"/>
      <w:r w:rsidRPr="00CD4CF0">
        <w:rPr>
          <w:color w:val="44546A" w:themeColor="text2"/>
          <w:sz w:val="28"/>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246DF8" w:rsidRPr="00CD4CF0" w:rsidRDefault="00246DF8" w:rsidP="00BB4254">
      <w:pPr>
        <w:pStyle w:val="af5"/>
        <w:widowControl w:val="0"/>
        <w:rPr>
          <w:color w:val="44546A" w:themeColor="text2"/>
          <w:sz w:val="28"/>
          <w:szCs w:val="28"/>
        </w:rPr>
      </w:pPr>
      <w:r w:rsidRPr="00CD4CF0">
        <w:rPr>
          <w:color w:val="44546A" w:themeColor="text2"/>
          <w:sz w:val="28"/>
          <w:szCs w:val="28"/>
        </w:rPr>
        <w:t>30.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246DF8" w:rsidRPr="00CD4CF0" w:rsidRDefault="00246DF8" w:rsidP="00BB4254">
      <w:pPr>
        <w:pStyle w:val="af5"/>
        <w:widowControl w:val="0"/>
        <w:rPr>
          <w:color w:val="44546A" w:themeColor="text2"/>
          <w:sz w:val="28"/>
          <w:szCs w:val="28"/>
        </w:rPr>
      </w:pPr>
      <w:bookmarkStart w:id="387" w:name="dst859"/>
      <w:bookmarkStart w:id="388" w:name="dst100503"/>
      <w:bookmarkEnd w:id="387"/>
      <w:bookmarkEnd w:id="388"/>
      <w:r w:rsidRPr="00CD4CF0">
        <w:rPr>
          <w:color w:val="44546A" w:themeColor="text2"/>
          <w:sz w:val="28"/>
          <w:szCs w:val="28"/>
        </w:rPr>
        <w:t xml:space="preserve">31. 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w:t>
      </w:r>
      <w:r w:rsidR="00413B77" w:rsidRPr="00CD4CF0">
        <w:rPr>
          <w:color w:val="44546A" w:themeColor="text2"/>
          <w:sz w:val="28"/>
          <w:szCs w:val="28"/>
        </w:rPr>
        <w:t>Федерального закона от 25 июня 2002 г. N 73-ФЗ «Об объектах культурного наследия (памятниках истории и культуры) народов Российской Федерации»</w:t>
      </w:r>
      <w:r w:rsidRPr="00CD4CF0">
        <w:rPr>
          <w:color w:val="44546A" w:themeColor="text2"/>
          <w:sz w:val="28"/>
          <w:szCs w:val="28"/>
        </w:rPr>
        <w:t>.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246DF8" w:rsidRPr="00CD4CF0" w:rsidRDefault="00E22390" w:rsidP="00BB4254">
      <w:pPr>
        <w:pStyle w:val="31"/>
        <w:keepNext w:val="0"/>
        <w:keepLines w:val="0"/>
        <w:widowControl w:val="0"/>
        <w:rPr>
          <w:b/>
          <w:i w:val="0"/>
          <w:color w:val="44546A" w:themeColor="text2"/>
          <w:sz w:val="28"/>
        </w:rPr>
      </w:pPr>
      <w:bookmarkStart w:id="389" w:name="_Toc252392636"/>
      <w:bookmarkStart w:id="390" w:name="_Toc354391677"/>
      <w:bookmarkStart w:id="391" w:name="_Toc10625874"/>
      <w:bookmarkStart w:id="392" w:name="_Toc121794563"/>
      <w:bookmarkStart w:id="393" w:name="_Toc163774546"/>
      <w:bookmarkStart w:id="394" w:name="_Toc166598753"/>
      <w:bookmarkStart w:id="395" w:name="_Toc167030586"/>
      <w:bookmarkStart w:id="396" w:name="_Toc167052369"/>
      <w:r w:rsidRPr="00CD4CF0">
        <w:rPr>
          <w:rFonts w:eastAsia="Times New Roman"/>
          <w:b/>
          <w:i w:val="0"/>
          <w:color w:val="44546A" w:themeColor="text2"/>
          <w:sz w:val="28"/>
          <w:lang w:eastAsia="ru-RU"/>
        </w:rPr>
        <w:lastRenderedPageBreak/>
        <w:t xml:space="preserve">Статья </w:t>
      </w:r>
      <w:r w:rsidR="00FD1CAA" w:rsidRPr="00CD4CF0">
        <w:rPr>
          <w:rFonts w:eastAsia="Times New Roman"/>
          <w:b/>
          <w:i w:val="0"/>
          <w:color w:val="44546A" w:themeColor="text2"/>
          <w:sz w:val="28"/>
          <w:lang w:eastAsia="ru-RU"/>
        </w:rPr>
        <w:t>49</w:t>
      </w:r>
      <w:r w:rsidR="00246DF8" w:rsidRPr="00CD4CF0">
        <w:rPr>
          <w:rFonts w:eastAsia="Times New Roman"/>
          <w:b/>
          <w:i w:val="0"/>
          <w:color w:val="44546A" w:themeColor="text2"/>
          <w:sz w:val="28"/>
          <w:lang w:eastAsia="ru-RU"/>
        </w:rPr>
        <w:t xml:space="preserve">. </w:t>
      </w:r>
      <w:bookmarkEnd w:id="389"/>
      <w:bookmarkEnd w:id="390"/>
      <w:bookmarkEnd w:id="391"/>
      <w:r w:rsidR="00246DF8" w:rsidRPr="00CD4CF0">
        <w:rPr>
          <w:b/>
          <w:i w:val="0"/>
          <w:color w:val="44546A" w:themeColor="text2"/>
          <w:sz w:val="28"/>
        </w:rPr>
        <w:t xml:space="preserve">Ограничения использования земельных участков и объектов капитального </w:t>
      </w:r>
      <w:proofErr w:type="gramStart"/>
      <w:r w:rsidR="00246DF8" w:rsidRPr="00CD4CF0">
        <w:rPr>
          <w:b/>
          <w:i w:val="0"/>
          <w:color w:val="44546A" w:themeColor="text2"/>
          <w:sz w:val="28"/>
        </w:rPr>
        <w:t>строительства</w:t>
      </w:r>
      <w:proofErr w:type="gramEnd"/>
      <w:r w:rsidR="00246DF8" w:rsidRPr="00CD4CF0">
        <w:rPr>
          <w:b/>
          <w:i w:val="0"/>
          <w:color w:val="44546A" w:themeColor="text2"/>
          <w:sz w:val="28"/>
        </w:rPr>
        <w:t xml:space="preserve"> в границах особо охраняемых природных территорий</w:t>
      </w:r>
      <w:bookmarkEnd w:id="392"/>
      <w:bookmarkEnd w:id="393"/>
      <w:bookmarkEnd w:id="394"/>
      <w:bookmarkEnd w:id="395"/>
      <w:bookmarkEnd w:id="396"/>
    </w:p>
    <w:p w:rsidR="00246DF8" w:rsidRPr="00CD4CF0" w:rsidRDefault="00246DF8" w:rsidP="00BB4254">
      <w:pPr>
        <w:widowControl w:val="0"/>
        <w:rPr>
          <w:color w:val="44546A" w:themeColor="text2"/>
        </w:rPr>
      </w:pPr>
      <w:r w:rsidRPr="00D417E6">
        <w:rPr>
          <w:color w:val="44546A" w:themeColor="text2"/>
        </w:rPr>
        <w:t xml:space="preserve">1. На территории </w:t>
      </w:r>
      <w:proofErr w:type="spellStart"/>
      <w:r w:rsidR="009E1DE2" w:rsidRPr="00D417E6">
        <w:rPr>
          <w:color w:val="44546A" w:themeColor="text2"/>
        </w:rPr>
        <w:t>Новоалексеевск</w:t>
      </w:r>
      <w:r w:rsidRPr="00D417E6">
        <w:rPr>
          <w:color w:val="44546A" w:themeColor="text2"/>
        </w:rPr>
        <w:t>ого</w:t>
      </w:r>
      <w:proofErr w:type="spellEnd"/>
      <w:r w:rsidRPr="00D417E6">
        <w:rPr>
          <w:color w:val="44546A" w:themeColor="text2"/>
        </w:rPr>
        <w:t xml:space="preserve"> сельского поселения </w:t>
      </w:r>
      <w:r w:rsidR="00D417E6" w:rsidRPr="00D417E6">
        <w:rPr>
          <w:color w:val="44546A" w:themeColor="text2"/>
        </w:rPr>
        <w:t>от</w:t>
      </w:r>
      <w:r w:rsidR="00B05141" w:rsidRPr="00D417E6">
        <w:rPr>
          <w:color w:val="44546A" w:themeColor="text2"/>
        </w:rPr>
        <w:t>сутствуют</w:t>
      </w:r>
      <w:r w:rsidR="00C46A99" w:rsidRPr="00D417E6">
        <w:rPr>
          <w:color w:val="44546A" w:themeColor="text2"/>
        </w:rPr>
        <w:t xml:space="preserve"> </w:t>
      </w:r>
      <w:r w:rsidRPr="00D417E6">
        <w:rPr>
          <w:color w:val="44546A" w:themeColor="text2"/>
        </w:rPr>
        <w:t>особо охраняем</w:t>
      </w:r>
      <w:r w:rsidR="00C46A99" w:rsidRPr="00D417E6">
        <w:rPr>
          <w:color w:val="44546A" w:themeColor="text2"/>
        </w:rPr>
        <w:t>ые</w:t>
      </w:r>
      <w:r w:rsidRPr="00D417E6">
        <w:rPr>
          <w:color w:val="44546A" w:themeColor="text2"/>
        </w:rPr>
        <w:t xml:space="preserve"> природн</w:t>
      </w:r>
      <w:r w:rsidR="00C46A99" w:rsidRPr="00D417E6">
        <w:rPr>
          <w:color w:val="44546A" w:themeColor="text2"/>
        </w:rPr>
        <w:t>ые</w:t>
      </w:r>
      <w:r w:rsidRPr="00D417E6">
        <w:rPr>
          <w:color w:val="44546A" w:themeColor="text2"/>
        </w:rPr>
        <w:t xml:space="preserve"> территори</w:t>
      </w:r>
      <w:r w:rsidR="00734462" w:rsidRPr="00D417E6">
        <w:rPr>
          <w:color w:val="44546A" w:themeColor="text2"/>
        </w:rPr>
        <w:t>и</w:t>
      </w:r>
      <w:r w:rsidRPr="00D417E6">
        <w:rPr>
          <w:color w:val="44546A" w:themeColor="text2"/>
        </w:rPr>
        <w:t>.</w:t>
      </w:r>
    </w:p>
    <w:p w:rsidR="00246DF8" w:rsidRPr="00CD4CF0" w:rsidRDefault="00246DF8" w:rsidP="00BB4254">
      <w:pPr>
        <w:pStyle w:val="af5"/>
        <w:widowControl w:val="0"/>
        <w:rPr>
          <w:color w:val="44546A" w:themeColor="text2"/>
          <w:sz w:val="28"/>
          <w:szCs w:val="28"/>
          <w:highlight w:val="yellow"/>
        </w:rPr>
      </w:pPr>
      <w:r w:rsidRPr="00CD4CF0">
        <w:rPr>
          <w:color w:val="44546A" w:themeColor="text2"/>
          <w:sz w:val="28"/>
          <w:szCs w:val="28"/>
        </w:rPr>
        <w:t xml:space="preserve">2. </w:t>
      </w:r>
      <w:proofErr w:type="gramStart"/>
      <w:r w:rsidR="00C46A99" w:rsidRPr="00CD4CF0">
        <w:rPr>
          <w:color w:val="44546A" w:themeColor="text2"/>
          <w:sz w:val="28"/>
          <w:szCs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объекты растительного и животного мира, естественные экологические системы,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roofErr w:type="gramEnd"/>
    </w:p>
    <w:p w:rsidR="00C46A99" w:rsidRPr="00CD4CF0" w:rsidRDefault="00246DF8" w:rsidP="00BB4254">
      <w:pPr>
        <w:pStyle w:val="af5"/>
        <w:widowControl w:val="0"/>
        <w:rPr>
          <w:color w:val="44546A" w:themeColor="text2"/>
          <w:sz w:val="28"/>
          <w:szCs w:val="28"/>
        </w:rPr>
      </w:pPr>
      <w:r w:rsidRPr="00CD4CF0">
        <w:rPr>
          <w:color w:val="44546A" w:themeColor="text2"/>
          <w:sz w:val="28"/>
          <w:szCs w:val="28"/>
        </w:rPr>
        <w:t xml:space="preserve">3. </w:t>
      </w:r>
      <w:r w:rsidR="00C46A99" w:rsidRPr="00CD4CF0">
        <w:rPr>
          <w:color w:val="44546A" w:themeColor="text2"/>
          <w:sz w:val="28"/>
          <w:szCs w:val="28"/>
        </w:rPr>
        <w:t>С учетом особенностей режима особо охраняемых природных территорий различаются следующие категории указанных территорий:</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а) государственные природные заповедники, в том числе биосферные заповедники;</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б) национальные парки;</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в) природные парки;</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г) государственные природные заказники;</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д) памятники природы;</w:t>
      </w:r>
    </w:p>
    <w:p w:rsidR="00C46A99" w:rsidRPr="00CD4CF0" w:rsidRDefault="00C46A99" w:rsidP="00BB4254">
      <w:pPr>
        <w:pStyle w:val="af5"/>
        <w:widowControl w:val="0"/>
        <w:rPr>
          <w:color w:val="44546A" w:themeColor="text2"/>
          <w:sz w:val="28"/>
          <w:szCs w:val="28"/>
        </w:rPr>
      </w:pPr>
      <w:r w:rsidRPr="00CD4CF0">
        <w:rPr>
          <w:color w:val="44546A" w:themeColor="text2"/>
          <w:sz w:val="28"/>
          <w:szCs w:val="28"/>
        </w:rPr>
        <w:t>е) дендрологические парки и ботанические сады.</w:t>
      </w:r>
    </w:p>
    <w:p w:rsidR="00246DF8" w:rsidRPr="00CD4CF0" w:rsidRDefault="00C46A99" w:rsidP="00BB4254">
      <w:pPr>
        <w:pStyle w:val="af5"/>
        <w:widowControl w:val="0"/>
        <w:rPr>
          <w:color w:val="44546A" w:themeColor="text2"/>
          <w:sz w:val="28"/>
          <w:szCs w:val="28"/>
          <w:highlight w:val="yellow"/>
        </w:rPr>
      </w:pPr>
      <w:r w:rsidRPr="00CD4CF0">
        <w:rPr>
          <w:color w:val="44546A" w:themeColor="text2"/>
          <w:sz w:val="28"/>
          <w:szCs w:val="28"/>
        </w:rPr>
        <w:t>Законами субъектов Российской Федерации могут устанавливаться и иные категории особо охраняемых природных территорий регионального и местного значения.</w:t>
      </w:r>
    </w:p>
    <w:p w:rsidR="00246DF8" w:rsidRPr="00CD4CF0" w:rsidRDefault="00246DF8" w:rsidP="00BB4254">
      <w:pPr>
        <w:pStyle w:val="af5"/>
        <w:widowControl w:val="0"/>
        <w:rPr>
          <w:color w:val="44546A" w:themeColor="text2"/>
          <w:sz w:val="28"/>
          <w:szCs w:val="28"/>
        </w:rPr>
      </w:pPr>
      <w:r w:rsidRPr="00CD4CF0">
        <w:rPr>
          <w:color w:val="44546A" w:themeColor="text2"/>
          <w:sz w:val="28"/>
          <w:szCs w:val="28"/>
        </w:rPr>
        <w:t xml:space="preserve">4. </w:t>
      </w:r>
      <w:r w:rsidR="00C46A99" w:rsidRPr="00CD4CF0">
        <w:rPr>
          <w:color w:val="44546A" w:themeColor="text2"/>
          <w:sz w:val="28"/>
          <w:szCs w:val="28"/>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rsidR="00246DF8" w:rsidRPr="00CD4CF0" w:rsidRDefault="00246DF8" w:rsidP="00BB4254">
      <w:pPr>
        <w:pStyle w:val="1"/>
        <w:keepNext w:val="0"/>
        <w:keepLines w:val="0"/>
        <w:widowControl w:val="0"/>
        <w:rPr>
          <w:color w:val="44546A" w:themeColor="text2"/>
        </w:rPr>
      </w:pPr>
      <w:r w:rsidRPr="00CD4CF0">
        <w:rPr>
          <w:rFonts w:eastAsia="SimSun"/>
          <w:color w:val="44546A" w:themeColor="text2"/>
          <w:lang w:eastAsia="zh-CN"/>
        </w:rPr>
        <w:br w:type="page"/>
      </w:r>
      <w:bookmarkStart w:id="397" w:name="_Toc252392649"/>
      <w:bookmarkStart w:id="398" w:name="_Toc121794564"/>
      <w:bookmarkStart w:id="399" w:name="_Toc163774547"/>
      <w:bookmarkStart w:id="400" w:name="_Toc166598754"/>
      <w:bookmarkStart w:id="401" w:name="_Toc167030587"/>
      <w:bookmarkStart w:id="402" w:name="_Toc167052370"/>
      <w:bookmarkStart w:id="403" w:name="_Toc354391690"/>
      <w:r w:rsidRPr="00CD4CF0">
        <w:rPr>
          <w:color w:val="44546A" w:themeColor="text2"/>
        </w:rPr>
        <w:lastRenderedPageBreak/>
        <w:t>Часть III. КАРТА ГРАДОСТРОИТЕЛЬНОГО ЗОНИРОВАНИЯ</w:t>
      </w:r>
      <w:bookmarkEnd w:id="397"/>
      <w:r w:rsidRPr="00CD4CF0">
        <w:rPr>
          <w:color w:val="44546A" w:themeColor="text2"/>
        </w:rPr>
        <w:t xml:space="preserve"> </w:t>
      </w:r>
      <w:r w:rsidR="009E1DE2">
        <w:rPr>
          <w:rFonts w:eastAsia="SimSun"/>
          <w:color w:val="44546A" w:themeColor="text2"/>
        </w:rPr>
        <w:t>Н</w:t>
      </w:r>
      <w:r w:rsidR="009E1DE2">
        <w:rPr>
          <w:rFonts w:eastAsia="SimSun"/>
          <w:color w:val="44546A" w:themeColor="text2"/>
        </w:rPr>
        <w:t>О</w:t>
      </w:r>
      <w:r w:rsidR="009E1DE2">
        <w:rPr>
          <w:rFonts w:eastAsia="SimSun"/>
          <w:color w:val="44546A" w:themeColor="text2"/>
        </w:rPr>
        <w:t>ВОАЛЕКСЕЕВСК</w:t>
      </w:r>
      <w:r w:rsidRPr="00CD4CF0">
        <w:rPr>
          <w:rFonts w:eastAsia="SimSun"/>
          <w:color w:val="44546A" w:themeColor="text2"/>
        </w:rPr>
        <w:t>ОГО СЕЛЬСКОГО ПОСЕЛЕНИЯ КУРГАНИНСКОГО РАЙОНА</w:t>
      </w:r>
      <w:bookmarkEnd w:id="398"/>
      <w:bookmarkEnd w:id="399"/>
      <w:bookmarkEnd w:id="400"/>
      <w:bookmarkEnd w:id="401"/>
      <w:bookmarkEnd w:id="402"/>
      <w:r w:rsidRPr="00CD4CF0">
        <w:rPr>
          <w:color w:val="44546A" w:themeColor="text2"/>
        </w:rPr>
        <w:t xml:space="preserve"> </w:t>
      </w:r>
    </w:p>
    <w:p w:rsidR="00246DF8" w:rsidRPr="00CD4CF0" w:rsidRDefault="00246DF8" w:rsidP="00BB4254">
      <w:pPr>
        <w:pStyle w:val="20"/>
        <w:keepNext w:val="0"/>
        <w:keepLines w:val="0"/>
        <w:widowControl w:val="0"/>
        <w:rPr>
          <w:color w:val="44546A" w:themeColor="text2"/>
        </w:rPr>
      </w:pPr>
      <w:bookmarkStart w:id="404" w:name="_Toc121794565"/>
      <w:bookmarkStart w:id="405" w:name="_Toc163774548"/>
      <w:bookmarkStart w:id="406" w:name="_Toc166598755"/>
      <w:bookmarkStart w:id="407" w:name="_Toc167030588"/>
      <w:bookmarkStart w:id="408" w:name="_Toc167052371"/>
      <w:bookmarkEnd w:id="403"/>
      <w:r w:rsidRPr="00CD4CF0">
        <w:rPr>
          <w:color w:val="44546A" w:themeColor="text2"/>
        </w:rPr>
        <w:t>Глава 10. КАРТА ГРАДОСТРОИТЕЛЬНОГО ЗОНИРОВАНИЯ</w:t>
      </w:r>
      <w:bookmarkEnd w:id="404"/>
      <w:bookmarkEnd w:id="405"/>
      <w:bookmarkEnd w:id="406"/>
      <w:bookmarkEnd w:id="407"/>
      <w:bookmarkEnd w:id="408"/>
      <w:r w:rsidRPr="00CD4CF0">
        <w:rPr>
          <w:color w:val="44546A" w:themeColor="text2"/>
        </w:rPr>
        <w:t xml:space="preserve"> </w:t>
      </w:r>
    </w:p>
    <w:p w:rsidR="00246DF8" w:rsidRPr="00CD4CF0" w:rsidRDefault="004337E6" w:rsidP="00BB4254">
      <w:pPr>
        <w:pStyle w:val="31"/>
        <w:keepNext w:val="0"/>
        <w:keepLines w:val="0"/>
        <w:widowControl w:val="0"/>
        <w:rPr>
          <w:rFonts w:eastAsia="Times New Roman"/>
          <w:b/>
          <w:i w:val="0"/>
          <w:color w:val="44546A" w:themeColor="text2"/>
          <w:sz w:val="28"/>
          <w:lang w:eastAsia="ru-RU"/>
        </w:rPr>
      </w:pPr>
      <w:bookmarkStart w:id="409" w:name="_Toc163774549"/>
      <w:bookmarkStart w:id="410" w:name="_Toc166598756"/>
      <w:bookmarkStart w:id="411" w:name="_Toc167030589"/>
      <w:bookmarkStart w:id="412" w:name="_Toc167052372"/>
      <w:bookmarkStart w:id="413" w:name="_Toc121794566"/>
      <w:r w:rsidRPr="00CD4CF0">
        <w:rPr>
          <w:rFonts w:eastAsia="Times New Roman"/>
          <w:b/>
          <w:i w:val="0"/>
          <w:color w:val="44546A" w:themeColor="text2"/>
          <w:sz w:val="28"/>
          <w:lang w:eastAsia="ru-RU"/>
        </w:rPr>
        <w:t xml:space="preserve">Статья </w:t>
      </w:r>
      <w:r w:rsidR="00FD1CAA" w:rsidRPr="00CD4CF0">
        <w:rPr>
          <w:rFonts w:eastAsia="Times New Roman"/>
          <w:b/>
          <w:i w:val="0"/>
          <w:color w:val="44546A" w:themeColor="text2"/>
          <w:sz w:val="28"/>
          <w:lang w:eastAsia="ru-RU"/>
        </w:rPr>
        <w:t>50</w:t>
      </w:r>
      <w:r w:rsidR="00246DF8" w:rsidRPr="00CD4CF0">
        <w:rPr>
          <w:rFonts w:eastAsia="Times New Roman"/>
          <w:b/>
          <w:i w:val="0"/>
          <w:color w:val="44546A" w:themeColor="text2"/>
          <w:sz w:val="28"/>
          <w:lang w:eastAsia="ru-RU"/>
        </w:rPr>
        <w:t>. Карт</w:t>
      </w:r>
      <w:r w:rsidR="003F0200" w:rsidRPr="00CD4CF0">
        <w:rPr>
          <w:rFonts w:eastAsia="Times New Roman"/>
          <w:b/>
          <w:i w:val="0"/>
          <w:color w:val="44546A" w:themeColor="text2"/>
          <w:sz w:val="28"/>
          <w:lang w:eastAsia="ru-RU"/>
        </w:rPr>
        <w:t>а</w:t>
      </w:r>
      <w:r w:rsidR="008E0BAE" w:rsidRPr="00CD4CF0">
        <w:rPr>
          <w:rFonts w:eastAsia="Times New Roman"/>
          <w:b/>
          <w:i w:val="0"/>
          <w:color w:val="44546A" w:themeColor="text2"/>
          <w:sz w:val="28"/>
          <w:lang w:eastAsia="ru-RU"/>
        </w:rPr>
        <w:t xml:space="preserve"> </w:t>
      </w:r>
      <w:r w:rsidR="00246DF8" w:rsidRPr="00CD4CF0">
        <w:rPr>
          <w:rFonts w:eastAsia="Times New Roman"/>
          <w:b/>
          <w:i w:val="0"/>
          <w:color w:val="44546A" w:themeColor="text2"/>
          <w:sz w:val="28"/>
          <w:lang w:eastAsia="ru-RU"/>
        </w:rPr>
        <w:t>градостроительного зонирования</w:t>
      </w:r>
      <w:bookmarkEnd w:id="409"/>
      <w:bookmarkEnd w:id="410"/>
      <w:bookmarkEnd w:id="411"/>
      <w:bookmarkEnd w:id="412"/>
      <w:r w:rsidR="00246DF8" w:rsidRPr="00CD4CF0">
        <w:rPr>
          <w:rFonts w:eastAsia="Times New Roman"/>
          <w:b/>
          <w:i w:val="0"/>
          <w:color w:val="44546A" w:themeColor="text2"/>
          <w:sz w:val="28"/>
          <w:lang w:eastAsia="ru-RU"/>
        </w:rPr>
        <w:t xml:space="preserve"> </w:t>
      </w:r>
      <w:bookmarkStart w:id="414" w:name="_Toc56845379"/>
      <w:bookmarkStart w:id="415" w:name="_Toc121794567"/>
      <w:bookmarkEnd w:id="413"/>
    </w:p>
    <w:bookmarkEnd w:id="414"/>
    <w:bookmarkEnd w:id="415"/>
    <w:p w:rsidR="006F32F5" w:rsidRPr="00CD4CF0" w:rsidRDefault="006F32F5" w:rsidP="00BB4254">
      <w:pPr>
        <w:widowControl w:val="0"/>
        <w:rPr>
          <w:color w:val="44546A" w:themeColor="text2"/>
        </w:rPr>
      </w:pPr>
      <w:r w:rsidRPr="00CD4CF0">
        <w:rPr>
          <w:color w:val="44546A" w:themeColor="text2"/>
        </w:rPr>
        <w:t>На карте градостроительного зонирования устанавливаются границы те</w:t>
      </w:r>
      <w:r w:rsidRPr="00CD4CF0">
        <w:rPr>
          <w:color w:val="44546A" w:themeColor="text2"/>
        </w:rPr>
        <w:t>р</w:t>
      </w:r>
      <w:r w:rsidRPr="00CD4CF0">
        <w:rPr>
          <w:color w:val="44546A" w:themeColor="text2"/>
        </w:rPr>
        <w:t xml:space="preserve">риториальных зон. </w:t>
      </w:r>
      <w:proofErr w:type="gramStart"/>
      <w:r w:rsidRPr="00CD4CF0">
        <w:rPr>
          <w:color w:val="44546A" w:themeColor="text2"/>
        </w:rPr>
        <w:t>Границы территориальных зон должны отвечать требов</w:t>
      </w:r>
      <w:r w:rsidRPr="00CD4CF0">
        <w:rPr>
          <w:color w:val="44546A" w:themeColor="text2"/>
        </w:rPr>
        <w:t>а</w:t>
      </w:r>
      <w:r w:rsidRPr="00CD4CF0">
        <w:rPr>
          <w:color w:val="44546A" w:themeColor="text2"/>
        </w:rPr>
        <w:t>нию принадлежности каждого земельного участка только к одной территор</w:t>
      </w:r>
      <w:r w:rsidRPr="00CD4CF0">
        <w:rPr>
          <w:color w:val="44546A" w:themeColor="text2"/>
        </w:rPr>
        <w:t>и</w:t>
      </w:r>
      <w:r w:rsidRPr="00CD4CF0">
        <w:rPr>
          <w:color w:val="44546A" w:themeColor="text2"/>
        </w:rPr>
        <w:t>альной зоне, за исключением земельного участка, границы которого в устано</w:t>
      </w:r>
      <w:r w:rsidRPr="00CD4CF0">
        <w:rPr>
          <w:color w:val="44546A" w:themeColor="text2"/>
        </w:rPr>
        <w:t>в</w:t>
      </w:r>
      <w:r w:rsidRPr="00CD4CF0">
        <w:rPr>
          <w:color w:val="44546A" w:themeColor="text2"/>
        </w:rPr>
        <w:t>ленных Земельным кодексом Российской Федерации и другими федеральными законами случаях могут пересекать границы территориальных зон.</w:t>
      </w:r>
      <w:proofErr w:type="gramEnd"/>
    </w:p>
    <w:p w:rsidR="006F32F5" w:rsidRPr="00CD4CF0" w:rsidRDefault="006F32F5" w:rsidP="00BB4254">
      <w:pPr>
        <w:widowControl w:val="0"/>
        <w:rPr>
          <w:color w:val="44546A" w:themeColor="text2"/>
        </w:rPr>
      </w:pPr>
      <w:r w:rsidRPr="00CD4CF0">
        <w:rPr>
          <w:color w:val="44546A" w:themeColor="text2"/>
        </w:rPr>
        <w:t>На карте градостроительного зонирования в обязательном порядке ото</w:t>
      </w:r>
      <w:r w:rsidRPr="00CD4CF0">
        <w:rPr>
          <w:color w:val="44546A" w:themeColor="text2"/>
        </w:rPr>
        <w:t>б</w:t>
      </w:r>
      <w:r w:rsidRPr="00CD4CF0">
        <w:rPr>
          <w:color w:val="44546A" w:themeColor="text2"/>
        </w:rPr>
        <w:t>ражаются границы населенных пунктов, входящих в состав поселения, мун</w:t>
      </w:r>
      <w:r w:rsidRPr="00CD4CF0">
        <w:rPr>
          <w:color w:val="44546A" w:themeColor="text2"/>
        </w:rPr>
        <w:t>и</w:t>
      </w:r>
      <w:r w:rsidRPr="00CD4CF0">
        <w:rPr>
          <w:color w:val="44546A" w:themeColor="text2"/>
        </w:rPr>
        <w:t>ципального округа, городского округа, границы зон с особыми условиями и</w:t>
      </w:r>
      <w:r w:rsidRPr="00CD4CF0">
        <w:rPr>
          <w:color w:val="44546A" w:themeColor="text2"/>
        </w:rPr>
        <w:t>с</w:t>
      </w:r>
      <w:r w:rsidRPr="00CD4CF0">
        <w:rPr>
          <w:color w:val="44546A" w:themeColor="text2"/>
        </w:rPr>
        <w:t>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rsidR="006F32F5" w:rsidRPr="00CD4CF0" w:rsidRDefault="006F32F5" w:rsidP="00BB4254">
      <w:pPr>
        <w:widowControl w:val="0"/>
        <w:rPr>
          <w:color w:val="44546A" w:themeColor="text2"/>
        </w:rPr>
      </w:pPr>
      <w:r w:rsidRPr="00CD4CF0">
        <w:rPr>
          <w:color w:val="44546A" w:themeColor="text2"/>
        </w:rPr>
        <w:t>На карте градостроительного зонирования в обязательном порядке уст</w:t>
      </w:r>
      <w:r w:rsidRPr="00CD4CF0">
        <w:rPr>
          <w:color w:val="44546A" w:themeColor="text2"/>
        </w:rPr>
        <w:t>а</w:t>
      </w:r>
      <w:r w:rsidRPr="00CD4CF0">
        <w:rPr>
          <w:color w:val="44546A" w:themeColor="text2"/>
        </w:rPr>
        <w:t>навливаются территории, в границах которых предусматривается осуществл</w:t>
      </w:r>
      <w:r w:rsidRPr="00CD4CF0">
        <w:rPr>
          <w:color w:val="44546A" w:themeColor="text2"/>
        </w:rPr>
        <w:t>е</w:t>
      </w:r>
      <w:r w:rsidRPr="00CD4CF0">
        <w:rPr>
          <w:color w:val="44546A" w:themeColor="text2"/>
        </w:rPr>
        <w:t xml:space="preserve">ние комплексного развития территории. </w:t>
      </w:r>
    </w:p>
    <w:p w:rsidR="00E63C56" w:rsidRPr="00CD4CF0" w:rsidRDefault="006F32F5" w:rsidP="00BB4254">
      <w:pPr>
        <w:widowControl w:val="0"/>
        <w:rPr>
          <w:color w:val="44546A" w:themeColor="text2"/>
        </w:rPr>
      </w:pPr>
      <w:r w:rsidRPr="00CD4CF0">
        <w:rPr>
          <w:color w:val="44546A" w:themeColor="text2"/>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w:t>
      </w:r>
      <w:r w:rsidRPr="00CD4CF0">
        <w:rPr>
          <w:color w:val="44546A" w:themeColor="text2"/>
        </w:rPr>
        <w:t>а</w:t>
      </w:r>
      <w:r w:rsidRPr="00CD4CF0">
        <w:rPr>
          <w:color w:val="44546A" w:themeColor="text2"/>
        </w:rPr>
        <w:t>ких территорий могут не совпадать с границами территориальных зон и могут отображаться на отдельной карте.</w:t>
      </w:r>
    </w:p>
    <w:sectPr w:rsidR="00E63C56" w:rsidRPr="00CD4CF0" w:rsidSect="004657EB">
      <w:pgSz w:w="11918" w:h="16854"/>
      <w:pgMar w:top="1134"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45D" w:rsidRDefault="00B8745D" w:rsidP="000B60EF">
      <w:r>
        <w:separator/>
      </w:r>
    </w:p>
  </w:endnote>
  <w:endnote w:type="continuationSeparator" w:id="0">
    <w:p w:rsidR="00B8745D" w:rsidRDefault="00B8745D" w:rsidP="000B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45D" w:rsidRDefault="00B8745D" w:rsidP="000B60EF">
      <w:r>
        <w:separator/>
      </w:r>
    </w:p>
  </w:footnote>
  <w:footnote w:type="continuationSeparator" w:id="0">
    <w:p w:rsidR="00B8745D" w:rsidRDefault="00B8745D" w:rsidP="000B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0987685"/>
      <w:docPartObj>
        <w:docPartGallery w:val="Page Numbers (Top of Page)"/>
        <w:docPartUnique/>
      </w:docPartObj>
    </w:sdtPr>
    <w:sdtEndPr/>
    <w:sdtContent>
      <w:p w:rsidR="00D417E6" w:rsidRDefault="00D417E6" w:rsidP="00706A38">
        <w:pPr>
          <w:pStyle w:val="a4"/>
          <w:ind w:hanging="142"/>
          <w:jc w:val="center"/>
        </w:pPr>
        <w:r>
          <w:fldChar w:fldCharType="begin"/>
        </w:r>
        <w:r>
          <w:instrText>PAGE   \* MERGEFORMAT</w:instrText>
        </w:r>
        <w:r>
          <w:fldChar w:fldCharType="separate"/>
        </w:r>
        <w:r w:rsidR="00702A05">
          <w:rPr>
            <w:noProof/>
          </w:rPr>
          <w:t>9</w:t>
        </w:r>
        <w:r>
          <w:fldChar w:fldCharType="end"/>
        </w:r>
      </w:p>
    </w:sdtContent>
  </w:sdt>
  <w:p w:rsidR="00D417E6" w:rsidRDefault="00D417E6" w:rsidP="00706A38">
    <w:pPr>
      <w:pStyle w:val="a4"/>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066941"/>
      <w:docPartObj>
        <w:docPartGallery w:val="Page Numbers (Top of Page)"/>
        <w:docPartUnique/>
      </w:docPartObj>
    </w:sdtPr>
    <w:sdtEndPr/>
    <w:sdtContent>
      <w:p w:rsidR="00D417E6" w:rsidRDefault="00D417E6" w:rsidP="002737DA">
        <w:pPr>
          <w:pStyle w:val="a4"/>
          <w:ind w:firstLine="0"/>
          <w:jc w:val="center"/>
        </w:pPr>
        <w:r>
          <w:fldChar w:fldCharType="begin"/>
        </w:r>
        <w:r>
          <w:instrText>PAGE   \* MERGEFORMAT</w:instrText>
        </w:r>
        <w:r>
          <w:fldChar w:fldCharType="separate"/>
        </w:r>
        <w:r w:rsidR="00702A05">
          <w:rPr>
            <w:noProof/>
          </w:rPr>
          <w:t>212</w:t>
        </w:r>
        <w:r>
          <w:fldChar w:fldCharType="end"/>
        </w:r>
      </w:p>
    </w:sdtContent>
  </w:sdt>
  <w:p w:rsidR="00D417E6" w:rsidRDefault="00D417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4FE3D24"/>
    <w:lvl w:ilvl="0">
      <w:start w:val="1"/>
      <w:numFmt w:val="decimal"/>
      <w:pStyle w:val="5"/>
      <w:lvlText w:val="%1."/>
      <w:lvlJc w:val="left"/>
      <w:pPr>
        <w:tabs>
          <w:tab w:val="num" w:pos="1492"/>
        </w:tabs>
        <w:ind w:left="1492" w:hanging="360"/>
      </w:pPr>
    </w:lvl>
  </w:abstractNum>
  <w:abstractNum w:abstractNumId="1">
    <w:nsid w:val="FFFFFF7D"/>
    <w:multiLevelType w:val="singleLevel"/>
    <w:tmpl w:val="CDBEA8C6"/>
    <w:lvl w:ilvl="0">
      <w:start w:val="1"/>
      <w:numFmt w:val="decimal"/>
      <w:pStyle w:val="4"/>
      <w:lvlText w:val="%1."/>
      <w:lvlJc w:val="left"/>
      <w:pPr>
        <w:tabs>
          <w:tab w:val="num" w:pos="1209"/>
        </w:tabs>
        <w:ind w:left="1209" w:hanging="360"/>
      </w:pPr>
    </w:lvl>
  </w:abstractNum>
  <w:abstractNum w:abstractNumId="2">
    <w:nsid w:val="FFFFFF7E"/>
    <w:multiLevelType w:val="singleLevel"/>
    <w:tmpl w:val="B4EA2762"/>
    <w:lvl w:ilvl="0">
      <w:start w:val="1"/>
      <w:numFmt w:val="decimal"/>
      <w:pStyle w:val="3"/>
      <w:lvlText w:val="%1."/>
      <w:lvlJc w:val="left"/>
      <w:pPr>
        <w:tabs>
          <w:tab w:val="num" w:pos="926"/>
        </w:tabs>
        <w:ind w:left="926" w:hanging="360"/>
      </w:pPr>
    </w:lvl>
  </w:abstractNum>
  <w:abstractNum w:abstractNumId="3">
    <w:nsid w:val="FFFFFF7F"/>
    <w:multiLevelType w:val="singleLevel"/>
    <w:tmpl w:val="DD5CC844"/>
    <w:lvl w:ilvl="0">
      <w:start w:val="1"/>
      <w:numFmt w:val="decimal"/>
      <w:pStyle w:val="2"/>
      <w:lvlText w:val="%1."/>
      <w:lvlJc w:val="left"/>
      <w:pPr>
        <w:tabs>
          <w:tab w:val="num" w:pos="643"/>
        </w:tabs>
        <w:ind w:left="643" w:hanging="360"/>
      </w:pPr>
    </w:lvl>
  </w:abstractNum>
  <w:abstractNum w:abstractNumId="4">
    <w:nsid w:val="FFFFFF80"/>
    <w:multiLevelType w:val="singleLevel"/>
    <w:tmpl w:val="0B9470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2E80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AC34F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CD2EE0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3652C4"/>
    <w:lvl w:ilvl="0">
      <w:start w:val="1"/>
      <w:numFmt w:val="decimal"/>
      <w:pStyle w:val="a"/>
      <w:lvlText w:val="%1."/>
      <w:lvlJc w:val="left"/>
      <w:pPr>
        <w:tabs>
          <w:tab w:val="num" w:pos="360"/>
        </w:tabs>
        <w:ind w:left="360" w:hanging="360"/>
      </w:pPr>
    </w:lvl>
  </w:abstractNum>
  <w:abstractNum w:abstractNumId="9">
    <w:nsid w:val="FFFFFF89"/>
    <w:multiLevelType w:val="singleLevel"/>
    <w:tmpl w:val="17045814"/>
    <w:lvl w:ilvl="0">
      <w:start w:val="1"/>
      <w:numFmt w:val="bullet"/>
      <w:lvlText w:val=""/>
      <w:lvlJc w:val="left"/>
      <w:pPr>
        <w:tabs>
          <w:tab w:val="num" w:pos="360"/>
        </w:tabs>
        <w:ind w:left="360" w:hanging="360"/>
      </w:pPr>
      <w:rPr>
        <w:rFonts w:ascii="Symbol" w:hAnsi="Symbol" w:hint="default"/>
      </w:rPr>
    </w:lvl>
  </w:abstractNum>
  <w:abstractNum w:abstractNumId="10">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05BB18F0"/>
    <w:multiLevelType w:val="hybridMultilevel"/>
    <w:tmpl w:val="D3EEEC10"/>
    <w:lvl w:ilvl="0" w:tplc="E3446C9A">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0B3771AA"/>
    <w:multiLevelType w:val="hybridMultilevel"/>
    <w:tmpl w:val="C924004C"/>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B78294F"/>
    <w:multiLevelType w:val="multilevel"/>
    <w:tmpl w:val="2B5EFCE6"/>
    <w:lvl w:ilvl="0">
      <w:start w:val="1"/>
      <w:numFmt w:val="decimal"/>
      <w:lvlText w:val="%1."/>
      <w:lvlJc w:val="left"/>
      <w:pPr>
        <w:ind w:left="928"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0EA500E5"/>
    <w:multiLevelType w:val="hybridMultilevel"/>
    <w:tmpl w:val="F022E22E"/>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0FB12B73"/>
    <w:multiLevelType w:val="hybridMultilevel"/>
    <w:tmpl w:val="1D7A4EE6"/>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1AB67F13"/>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ACB1C97"/>
    <w:multiLevelType w:val="hybridMultilevel"/>
    <w:tmpl w:val="532E8882"/>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1E2D63F9"/>
    <w:multiLevelType w:val="hybridMultilevel"/>
    <w:tmpl w:val="4C94485C"/>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211D168C"/>
    <w:multiLevelType w:val="hybridMultilevel"/>
    <w:tmpl w:val="39A850D4"/>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223165A3"/>
    <w:multiLevelType w:val="hybridMultilevel"/>
    <w:tmpl w:val="C8588124"/>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2A8275FF"/>
    <w:multiLevelType w:val="hybridMultilevel"/>
    <w:tmpl w:val="3034A9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nsid w:val="31890568"/>
    <w:multiLevelType w:val="multilevel"/>
    <w:tmpl w:val="3FB20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319B38F5"/>
    <w:multiLevelType w:val="hybridMultilevel"/>
    <w:tmpl w:val="B5F62362"/>
    <w:lvl w:ilvl="0" w:tplc="0000000E">
      <w:start w:val="10"/>
      <w:numFmt w:val="bullet"/>
      <w:lvlText w:val="-"/>
      <w:lvlJc w:val="left"/>
      <w:pPr>
        <w:ind w:left="1429" w:hanging="360"/>
      </w:pPr>
      <w:rPr>
        <w:rFonts w:ascii="StarSymbol" w:hAnsi="Star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32A927B9"/>
    <w:multiLevelType w:val="multilevel"/>
    <w:tmpl w:val="3FB20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nsid w:val="33701A21"/>
    <w:multiLevelType w:val="hybridMultilevel"/>
    <w:tmpl w:val="58D43126"/>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33F32D45"/>
    <w:multiLevelType w:val="hybridMultilevel"/>
    <w:tmpl w:val="DFAEAD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nsid w:val="38C17411"/>
    <w:multiLevelType w:val="multilevel"/>
    <w:tmpl w:val="0F2415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nsid w:val="39972291"/>
    <w:multiLevelType w:val="multilevel"/>
    <w:tmpl w:val="814CCE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nsid w:val="3CE73984"/>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nsid w:val="41DA0112"/>
    <w:multiLevelType w:val="multilevel"/>
    <w:tmpl w:val="D07835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nsid w:val="4494276A"/>
    <w:multiLevelType w:val="multilevel"/>
    <w:tmpl w:val="D07835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nsid w:val="45980CF6"/>
    <w:multiLevelType w:val="hybridMultilevel"/>
    <w:tmpl w:val="B48E2CB6"/>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nsid w:val="4F8E38C1"/>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nsid w:val="54CC4C7E"/>
    <w:multiLevelType w:val="hybridMultilevel"/>
    <w:tmpl w:val="F90E48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nsid w:val="557667E3"/>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55920978"/>
    <w:multiLevelType w:val="hybridMultilevel"/>
    <w:tmpl w:val="F90E48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nsid w:val="55F30229"/>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nsid w:val="5A3161A4"/>
    <w:multiLevelType w:val="hybridMultilevel"/>
    <w:tmpl w:val="1F4C0726"/>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nsid w:val="5D8639DA"/>
    <w:multiLevelType w:val="hybridMultilevel"/>
    <w:tmpl w:val="38441A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nsid w:val="61862637"/>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nsid w:val="62B46BAA"/>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nsid w:val="62FA60D5"/>
    <w:multiLevelType w:val="hybridMultilevel"/>
    <w:tmpl w:val="08DE69EA"/>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nsid w:val="732B0108"/>
    <w:multiLevelType w:val="hybridMultilevel"/>
    <w:tmpl w:val="9D3EB99E"/>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nsid w:val="77DD1D47"/>
    <w:multiLevelType w:val="hybridMultilevel"/>
    <w:tmpl w:val="6D34F88C"/>
    <w:lvl w:ilvl="0" w:tplc="8EA4C8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2">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nsid w:val="79161858"/>
    <w:multiLevelType w:val="hybridMultilevel"/>
    <w:tmpl w:val="2B56F85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4">
    <w:nsid w:val="79F20BC2"/>
    <w:multiLevelType w:val="hybridMultilevel"/>
    <w:tmpl w:val="92CE65B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5">
    <w:nsid w:val="7A3942BC"/>
    <w:multiLevelType w:val="hybridMultilevel"/>
    <w:tmpl w:val="E71A8150"/>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nsid w:val="7E99763C"/>
    <w:multiLevelType w:val="multilevel"/>
    <w:tmpl w:val="2B5EFCE6"/>
    <w:lvl w:ilvl="0">
      <w:start w:val="1"/>
      <w:numFmt w:val="decimal"/>
      <w:lvlText w:val="%1."/>
      <w:lvlJc w:val="left"/>
      <w:pPr>
        <w:ind w:left="5039"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EB70490"/>
    <w:multiLevelType w:val="hybridMultilevel"/>
    <w:tmpl w:val="AE440DE8"/>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5"/>
  </w:num>
  <w:num w:numId="2">
    <w:abstractNumId w:val="86"/>
  </w:num>
  <w:num w:numId="3">
    <w:abstractNumId w:val="84"/>
  </w:num>
  <w:num w:numId="4">
    <w:abstractNumId w:val="93"/>
  </w:num>
  <w:num w:numId="5">
    <w:abstractNumId w:val="95"/>
  </w:num>
  <w:num w:numId="6">
    <w:abstractNumId w:val="62"/>
  </w:num>
  <w:num w:numId="7">
    <w:abstractNumId w:val="113"/>
  </w:num>
  <w:num w:numId="8">
    <w:abstractNumId w:val="13"/>
  </w:num>
  <w:num w:numId="9">
    <w:abstractNumId w:val="114"/>
  </w:num>
  <w:num w:numId="10">
    <w:abstractNumId w:val="57"/>
  </w:num>
  <w:num w:numId="11">
    <w:abstractNumId w:val="79"/>
  </w:num>
  <w:num w:numId="12">
    <w:abstractNumId w:val="59"/>
  </w:num>
  <w:num w:numId="13">
    <w:abstractNumId w:val="40"/>
  </w:num>
  <w:num w:numId="14">
    <w:abstractNumId w:val="85"/>
  </w:num>
  <w:num w:numId="15">
    <w:abstractNumId w:val="119"/>
  </w:num>
  <w:num w:numId="16">
    <w:abstractNumId w:val="69"/>
  </w:num>
  <w:num w:numId="17">
    <w:abstractNumId w:val="65"/>
  </w:num>
  <w:num w:numId="18">
    <w:abstractNumId w:val="24"/>
  </w:num>
  <w:num w:numId="19">
    <w:abstractNumId w:val="98"/>
  </w:num>
  <w:num w:numId="20">
    <w:abstractNumId w:val="52"/>
  </w:num>
  <w:num w:numId="21">
    <w:abstractNumId w:val="49"/>
  </w:num>
  <w:num w:numId="22">
    <w:abstractNumId w:val="88"/>
  </w:num>
  <w:num w:numId="23">
    <w:abstractNumId w:val="12"/>
  </w:num>
  <w:num w:numId="24">
    <w:abstractNumId w:val="115"/>
  </w:num>
  <w:num w:numId="25">
    <w:abstractNumId w:val="99"/>
  </w:num>
  <w:num w:numId="26">
    <w:abstractNumId w:val="28"/>
  </w:num>
  <w:num w:numId="27">
    <w:abstractNumId w:val="25"/>
  </w:num>
  <w:num w:numId="28">
    <w:abstractNumId w:val="72"/>
  </w:num>
  <w:num w:numId="29">
    <w:abstractNumId w:val="91"/>
  </w:num>
  <w:num w:numId="30">
    <w:abstractNumId w:val="15"/>
  </w:num>
  <w:num w:numId="31">
    <w:abstractNumId w:val="109"/>
  </w:num>
  <w:num w:numId="32">
    <w:abstractNumId w:val="30"/>
  </w:num>
  <w:num w:numId="33">
    <w:abstractNumId w:val="54"/>
  </w:num>
  <w:num w:numId="34">
    <w:abstractNumId w:val="120"/>
  </w:num>
  <w:num w:numId="35">
    <w:abstractNumId w:val="29"/>
  </w:num>
  <w:num w:numId="36">
    <w:abstractNumId w:val="54"/>
  </w:num>
  <w:num w:numId="37">
    <w:abstractNumId w:val="16"/>
  </w:num>
  <w:num w:numId="38">
    <w:abstractNumId w:val="120"/>
  </w:num>
  <w:num w:numId="39">
    <w:abstractNumId w:val="111"/>
  </w:num>
  <w:num w:numId="40">
    <w:abstractNumId w:val="11"/>
  </w:num>
  <w:num w:numId="41">
    <w:abstractNumId w:val="50"/>
  </w:num>
  <w:num w:numId="42">
    <w:abstractNumId w:val="94"/>
  </w:num>
  <w:num w:numId="43">
    <w:abstractNumId w:val="43"/>
  </w:num>
  <w:num w:numId="44">
    <w:abstractNumId w:val="101"/>
  </w:num>
  <w:num w:numId="45">
    <w:abstractNumId w:val="117"/>
  </w:num>
  <w:num w:numId="46">
    <w:abstractNumId w:val="82"/>
  </w:num>
  <w:num w:numId="47">
    <w:abstractNumId w:val="53"/>
  </w:num>
  <w:num w:numId="48">
    <w:abstractNumId w:val="41"/>
  </w:num>
  <w:num w:numId="49">
    <w:abstractNumId w:val="70"/>
  </w:num>
  <w:num w:numId="50">
    <w:abstractNumId w:val="77"/>
  </w:num>
  <w:num w:numId="51">
    <w:abstractNumId w:val="118"/>
  </w:num>
  <w:num w:numId="52">
    <w:abstractNumId w:val="78"/>
  </w:num>
  <w:num w:numId="53">
    <w:abstractNumId w:val="46"/>
  </w:num>
  <w:num w:numId="54">
    <w:abstractNumId w:val="75"/>
  </w:num>
  <w:num w:numId="55">
    <w:abstractNumId w:val="64"/>
  </w:num>
  <w:num w:numId="56">
    <w:abstractNumId w:val="38"/>
  </w:num>
  <w:num w:numId="57">
    <w:abstractNumId w:val="67"/>
  </w:num>
  <w:num w:numId="58">
    <w:abstractNumId w:val="61"/>
  </w:num>
  <w:num w:numId="59">
    <w:abstractNumId w:val="45"/>
  </w:num>
  <w:num w:numId="60">
    <w:abstractNumId w:val="73"/>
  </w:num>
  <w:num w:numId="61">
    <w:abstractNumId w:val="76"/>
  </w:num>
  <w:num w:numId="62">
    <w:abstractNumId w:val="71"/>
  </w:num>
  <w:num w:numId="63">
    <w:abstractNumId w:val="90"/>
  </w:num>
  <w:num w:numId="64">
    <w:abstractNumId w:val="80"/>
  </w:num>
  <w:num w:numId="65">
    <w:abstractNumId w:val="35"/>
  </w:num>
  <w:num w:numId="66">
    <w:abstractNumId w:val="97"/>
  </w:num>
  <w:num w:numId="67">
    <w:abstractNumId w:val="23"/>
  </w:num>
  <w:num w:numId="68">
    <w:abstractNumId w:val="83"/>
  </w:num>
  <w:num w:numId="69">
    <w:abstractNumId w:val="33"/>
  </w:num>
  <w:num w:numId="70">
    <w:abstractNumId w:val="22"/>
  </w:num>
  <w:num w:numId="71">
    <w:abstractNumId w:val="96"/>
  </w:num>
  <w:num w:numId="72">
    <w:abstractNumId w:val="103"/>
  </w:num>
  <w:num w:numId="73">
    <w:abstractNumId w:val="63"/>
  </w:num>
  <w:num w:numId="74">
    <w:abstractNumId w:val="10"/>
  </w:num>
  <w:num w:numId="75">
    <w:abstractNumId w:val="116"/>
  </w:num>
  <w:num w:numId="76">
    <w:abstractNumId w:val="14"/>
  </w:num>
  <w:num w:numId="77">
    <w:abstractNumId w:val="110"/>
  </w:num>
  <w:num w:numId="78">
    <w:abstractNumId w:val="48"/>
  </w:num>
  <w:num w:numId="79">
    <w:abstractNumId w:val="27"/>
  </w:num>
  <w:num w:numId="80">
    <w:abstractNumId w:val="89"/>
  </w:num>
  <w:num w:numId="81">
    <w:abstractNumId w:val="108"/>
  </w:num>
  <w:num w:numId="82">
    <w:abstractNumId w:val="17"/>
  </w:num>
  <w:num w:numId="83">
    <w:abstractNumId w:val="34"/>
  </w:num>
  <w:num w:numId="84">
    <w:abstractNumId w:val="107"/>
  </w:num>
  <w:num w:numId="85">
    <w:abstractNumId w:val="42"/>
  </w:num>
  <w:num w:numId="86">
    <w:abstractNumId w:val="56"/>
  </w:num>
  <w:num w:numId="87">
    <w:abstractNumId w:val="19"/>
  </w:num>
  <w:num w:numId="88">
    <w:abstractNumId w:val="47"/>
  </w:num>
  <w:num w:numId="89">
    <w:abstractNumId w:val="104"/>
  </w:num>
  <w:num w:numId="90">
    <w:abstractNumId w:val="36"/>
  </w:num>
  <w:num w:numId="91">
    <w:abstractNumId w:val="37"/>
  </w:num>
  <w:num w:numId="92">
    <w:abstractNumId w:val="68"/>
  </w:num>
  <w:num w:numId="93">
    <w:abstractNumId w:val="66"/>
  </w:num>
  <w:num w:numId="94">
    <w:abstractNumId w:val="74"/>
  </w:num>
  <w:num w:numId="95">
    <w:abstractNumId w:val="100"/>
  </w:num>
  <w:num w:numId="96">
    <w:abstractNumId w:val="106"/>
  </w:num>
  <w:num w:numId="97">
    <w:abstractNumId w:val="58"/>
  </w:num>
  <w:num w:numId="98">
    <w:abstractNumId w:val="92"/>
  </w:num>
  <w:num w:numId="99">
    <w:abstractNumId w:val="81"/>
  </w:num>
  <w:num w:numId="100">
    <w:abstractNumId w:val="39"/>
  </w:num>
  <w:num w:numId="101">
    <w:abstractNumId w:val="102"/>
  </w:num>
  <w:num w:numId="102">
    <w:abstractNumId w:val="18"/>
  </w:num>
  <w:num w:numId="103">
    <w:abstractNumId w:val="32"/>
  </w:num>
  <w:num w:numId="104">
    <w:abstractNumId w:val="21"/>
  </w:num>
  <w:num w:numId="105">
    <w:abstractNumId w:val="112"/>
  </w:num>
  <w:num w:numId="106">
    <w:abstractNumId w:val="31"/>
  </w:num>
  <w:num w:numId="107">
    <w:abstractNumId w:val="20"/>
  </w:num>
  <w:num w:numId="108">
    <w:abstractNumId w:val="26"/>
  </w:num>
  <w:num w:numId="109">
    <w:abstractNumId w:val="44"/>
  </w:num>
  <w:num w:numId="110">
    <w:abstractNumId w:val="105"/>
  </w:num>
  <w:num w:numId="111">
    <w:abstractNumId w:val="87"/>
  </w:num>
  <w:num w:numId="112">
    <w:abstractNumId w:val="60"/>
  </w:num>
  <w:num w:numId="113">
    <w:abstractNumId w:val="51"/>
  </w:num>
  <w:num w:numId="114">
    <w:abstractNumId w:val="9"/>
  </w:num>
  <w:num w:numId="115">
    <w:abstractNumId w:val="8"/>
  </w:num>
  <w:num w:numId="116">
    <w:abstractNumId w:val="7"/>
  </w:num>
  <w:num w:numId="117">
    <w:abstractNumId w:val="6"/>
  </w:num>
  <w:num w:numId="118">
    <w:abstractNumId w:val="5"/>
  </w:num>
  <w:num w:numId="119">
    <w:abstractNumId w:val="4"/>
  </w:num>
  <w:num w:numId="120">
    <w:abstractNumId w:val="3"/>
  </w:num>
  <w:num w:numId="121">
    <w:abstractNumId w:val="2"/>
  </w:num>
  <w:num w:numId="122">
    <w:abstractNumId w:val="1"/>
  </w:num>
  <w:num w:numId="123">
    <w:abstractNumId w:val="0"/>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628"/>
    <w:rsid w:val="00001E35"/>
    <w:rsid w:val="0000718E"/>
    <w:rsid w:val="00011CD9"/>
    <w:rsid w:val="00016B04"/>
    <w:rsid w:val="00022427"/>
    <w:rsid w:val="000228A8"/>
    <w:rsid w:val="000258B3"/>
    <w:rsid w:val="00032DC2"/>
    <w:rsid w:val="00033B9F"/>
    <w:rsid w:val="00034C06"/>
    <w:rsid w:val="000377A3"/>
    <w:rsid w:val="000450B5"/>
    <w:rsid w:val="00046C5E"/>
    <w:rsid w:val="0004739A"/>
    <w:rsid w:val="00051331"/>
    <w:rsid w:val="00051A70"/>
    <w:rsid w:val="000520F9"/>
    <w:rsid w:val="000565DD"/>
    <w:rsid w:val="00063B45"/>
    <w:rsid w:val="0006462F"/>
    <w:rsid w:val="00064B9B"/>
    <w:rsid w:val="000707B8"/>
    <w:rsid w:val="0007257A"/>
    <w:rsid w:val="00073946"/>
    <w:rsid w:val="00073E97"/>
    <w:rsid w:val="00081377"/>
    <w:rsid w:val="00084047"/>
    <w:rsid w:val="0008735A"/>
    <w:rsid w:val="000937F9"/>
    <w:rsid w:val="000943AD"/>
    <w:rsid w:val="00095A8E"/>
    <w:rsid w:val="00096A5C"/>
    <w:rsid w:val="000A2BA2"/>
    <w:rsid w:val="000A6CDC"/>
    <w:rsid w:val="000A6D34"/>
    <w:rsid w:val="000B1559"/>
    <w:rsid w:val="000B5910"/>
    <w:rsid w:val="000B5B96"/>
    <w:rsid w:val="000B60EF"/>
    <w:rsid w:val="000C61E0"/>
    <w:rsid w:val="000C7DCD"/>
    <w:rsid w:val="000D131E"/>
    <w:rsid w:val="000D5FCE"/>
    <w:rsid w:val="000D73A0"/>
    <w:rsid w:val="000E06DE"/>
    <w:rsid w:val="000E19EA"/>
    <w:rsid w:val="000E1B29"/>
    <w:rsid w:val="000F2D81"/>
    <w:rsid w:val="00100FA4"/>
    <w:rsid w:val="001020AB"/>
    <w:rsid w:val="00105780"/>
    <w:rsid w:val="001101DA"/>
    <w:rsid w:val="00111150"/>
    <w:rsid w:val="00111E3C"/>
    <w:rsid w:val="00111E84"/>
    <w:rsid w:val="0011218D"/>
    <w:rsid w:val="0011663C"/>
    <w:rsid w:val="001256CF"/>
    <w:rsid w:val="00126667"/>
    <w:rsid w:val="001338FB"/>
    <w:rsid w:val="00135B6B"/>
    <w:rsid w:val="001360B4"/>
    <w:rsid w:val="001406ED"/>
    <w:rsid w:val="001411B3"/>
    <w:rsid w:val="00142268"/>
    <w:rsid w:val="001521D5"/>
    <w:rsid w:val="00160D2B"/>
    <w:rsid w:val="001632FF"/>
    <w:rsid w:val="00164593"/>
    <w:rsid w:val="001645CA"/>
    <w:rsid w:val="00166A0C"/>
    <w:rsid w:val="0016720C"/>
    <w:rsid w:val="00170F56"/>
    <w:rsid w:val="00173599"/>
    <w:rsid w:val="00175972"/>
    <w:rsid w:val="00181151"/>
    <w:rsid w:val="00183169"/>
    <w:rsid w:val="00190A06"/>
    <w:rsid w:val="0019489D"/>
    <w:rsid w:val="00197E07"/>
    <w:rsid w:val="001A38FF"/>
    <w:rsid w:val="001A4BC5"/>
    <w:rsid w:val="001A501D"/>
    <w:rsid w:val="001A6873"/>
    <w:rsid w:val="001A719E"/>
    <w:rsid w:val="001B18CA"/>
    <w:rsid w:val="001B591D"/>
    <w:rsid w:val="001C0F0A"/>
    <w:rsid w:val="001C26C8"/>
    <w:rsid w:val="001C2E28"/>
    <w:rsid w:val="001C4936"/>
    <w:rsid w:val="001C7DD4"/>
    <w:rsid w:val="001D0258"/>
    <w:rsid w:val="001D5E70"/>
    <w:rsid w:val="001E0955"/>
    <w:rsid w:val="001F01C5"/>
    <w:rsid w:val="001F2864"/>
    <w:rsid w:val="001F3AA9"/>
    <w:rsid w:val="001F45D5"/>
    <w:rsid w:val="001F5311"/>
    <w:rsid w:val="001F5FA8"/>
    <w:rsid w:val="001F7A0D"/>
    <w:rsid w:val="001F7E79"/>
    <w:rsid w:val="001F7F26"/>
    <w:rsid w:val="00200FD7"/>
    <w:rsid w:val="00201415"/>
    <w:rsid w:val="00205117"/>
    <w:rsid w:val="00205DD0"/>
    <w:rsid w:val="00207A1E"/>
    <w:rsid w:val="002165A7"/>
    <w:rsid w:val="00222580"/>
    <w:rsid w:val="002318AB"/>
    <w:rsid w:val="0023203A"/>
    <w:rsid w:val="0023672B"/>
    <w:rsid w:val="00237A8B"/>
    <w:rsid w:val="00241899"/>
    <w:rsid w:val="00242163"/>
    <w:rsid w:val="002443CD"/>
    <w:rsid w:val="00246DF8"/>
    <w:rsid w:val="0025141F"/>
    <w:rsid w:val="00251B1E"/>
    <w:rsid w:val="002531E4"/>
    <w:rsid w:val="002553B3"/>
    <w:rsid w:val="002553DD"/>
    <w:rsid w:val="00257AFC"/>
    <w:rsid w:val="002734C0"/>
    <w:rsid w:val="002737DA"/>
    <w:rsid w:val="00274DAB"/>
    <w:rsid w:val="00275E65"/>
    <w:rsid w:val="00276B85"/>
    <w:rsid w:val="00276C7B"/>
    <w:rsid w:val="00280AD2"/>
    <w:rsid w:val="002A16FC"/>
    <w:rsid w:val="002A4451"/>
    <w:rsid w:val="002A5261"/>
    <w:rsid w:val="002B15BC"/>
    <w:rsid w:val="002B21F2"/>
    <w:rsid w:val="002B5F5A"/>
    <w:rsid w:val="002B61F4"/>
    <w:rsid w:val="002C14FB"/>
    <w:rsid w:val="002C2C8A"/>
    <w:rsid w:val="002D1249"/>
    <w:rsid w:val="002D28A1"/>
    <w:rsid w:val="002E2FB1"/>
    <w:rsid w:val="002E500F"/>
    <w:rsid w:val="002E721F"/>
    <w:rsid w:val="002F044D"/>
    <w:rsid w:val="002F2839"/>
    <w:rsid w:val="003039A4"/>
    <w:rsid w:val="00307F2F"/>
    <w:rsid w:val="00310104"/>
    <w:rsid w:val="00311B0A"/>
    <w:rsid w:val="00311E15"/>
    <w:rsid w:val="003123F1"/>
    <w:rsid w:val="00312549"/>
    <w:rsid w:val="003131C0"/>
    <w:rsid w:val="0032398E"/>
    <w:rsid w:val="00325D54"/>
    <w:rsid w:val="00327447"/>
    <w:rsid w:val="003305EE"/>
    <w:rsid w:val="00330C7E"/>
    <w:rsid w:val="00331A23"/>
    <w:rsid w:val="00332FA1"/>
    <w:rsid w:val="0033394B"/>
    <w:rsid w:val="00333F18"/>
    <w:rsid w:val="00334099"/>
    <w:rsid w:val="00347885"/>
    <w:rsid w:val="00353659"/>
    <w:rsid w:val="003536D0"/>
    <w:rsid w:val="00353A38"/>
    <w:rsid w:val="00354035"/>
    <w:rsid w:val="00354386"/>
    <w:rsid w:val="00362451"/>
    <w:rsid w:val="00364E8A"/>
    <w:rsid w:val="00365674"/>
    <w:rsid w:val="00367F61"/>
    <w:rsid w:val="0037211B"/>
    <w:rsid w:val="00373215"/>
    <w:rsid w:val="00374805"/>
    <w:rsid w:val="00376A27"/>
    <w:rsid w:val="00376F15"/>
    <w:rsid w:val="003773E1"/>
    <w:rsid w:val="00383282"/>
    <w:rsid w:val="003839DD"/>
    <w:rsid w:val="00383EB2"/>
    <w:rsid w:val="00386292"/>
    <w:rsid w:val="00391199"/>
    <w:rsid w:val="003936D6"/>
    <w:rsid w:val="003A4372"/>
    <w:rsid w:val="003C0A1D"/>
    <w:rsid w:val="003C5389"/>
    <w:rsid w:val="003C5460"/>
    <w:rsid w:val="003C54D2"/>
    <w:rsid w:val="003C680F"/>
    <w:rsid w:val="003C6910"/>
    <w:rsid w:val="003D3AE9"/>
    <w:rsid w:val="003D4D9B"/>
    <w:rsid w:val="003D69DC"/>
    <w:rsid w:val="003D6A45"/>
    <w:rsid w:val="003E441F"/>
    <w:rsid w:val="003E5626"/>
    <w:rsid w:val="003F0200"/>
    <w:rsid w:val="003F40C4"/>
    <w:rsid w:val="00401585"/>
    <w:rsid w:val="00405DFA"/>
    <w:rsid w:val="00406ECA"/>
    <w:rsid w:val="00412933"/>
    <w:rsid w:val="00413B77"/>
    <w:rsid w:val="004234E3"/>
    <w:rsid w:val="00430E2F"/>
    <w:rsid w:val="004337E6"/>
    <w:rsid w:val="00436E2B"/>
    <w:rsid w:val="004375BF"/>
    <w:rsid w:val="00441181"/>
    <w:rsid w:val="0044194F"/>
    <w:rsid w:val="00444EC2"/>
    <w:rsid w:val="00445EDE"/>
    <w:rsid w:val="00447681"/>
    <w:rsid w:val="0045102F"/>
    <w:rsid w:val="004517A8"/>
    <w:rsid w:val="00452B1E"/>
    <w:rsid w:val="00457F21"/>
    <w:rsid w:val="00462828"/>
    <w:rsid w:val="004657EB"/>
    <w:rsid w:val="00465B22"/>
    <w:rsid w:val="00465CFB"/>
    <w:rsid w:val="00465F33"/>
    <w:rsid w:val="0046765D"/>
    <w:rsid w:val="0046795A"/>
    <w:rsid w:val="004727CA"/>
    <w:rsid w:val="00473DD7"/>
    <w:rsid w:val="00480FF7"/>
    <w:rsid w:val="00482372"/>
    <w:rsid w:val="00486E5D"/>
    <w:rsid w:val="00492D3E"/>
    <w:rsid w:val="00492E3E"/>
    <w:rsid w:val="004A0561"/>
    <w:rsid w:val="004A2302"/>
    <w:rsid w:val="004A48BB"/>
    <w:rsid w:val="004A5CE6"/>
    <w:rsid w:val="004A667E"/>
    <w:rsid w:val="004B17AE"/>
    <w:rsid w:val="004B3ADC"/>
    <w:rsid w:val="004B4A2C"/>
    <w:rsid w:val="004B6BB5"/>
    <w:rsid w:val="004B7A47"/>
    <w:rsid w:val="004C13CD"/>
    <w:rsid w:val="004C6C21"/>
    <w:rsid w:val="004D05A0"/>
    <w:rsid w:val="004D2346"/>
    <w:rsid w:val="004D66AB"/>
    <w:rsid w:val="004D6BAC"/>
    <w:rsid w:val="004E0CD7"/>
    <w:rsid w:val="004E4568"/>
    <w:rsid w:val="004E4A1A"/>
    <w:rsid w:val="004E6403"/>
    <w:rsid w:val="004F1E4E"/>
    <w:rsid w:val="004F6EB8"/>
    <w:rsid w:val="004F73CA"/>
    <w:rsid w:val="0050502D"/>
    <w:rsid w:val="00505415"/>
    <w:rsid w:val="00505CA3"/>
    <w:rsid w:val="00506AE4"/>
    <w:rsid w:val="00510B38"/>
    <w:rsid w:val="005127AA"/>
    <w:rsid w:val="0051771E"/>
    <w:rsid w:val="0052104A"/>
    <w:rsid w:val="00525447"/>
    <w:rsid w:val="0053063D"/>
    <w:rsid w:val="005335CA"/>
    <w:rsid w:val="0053401A"/>
    <w:rsid w:val="005348A5"/>
    <w:rsid w:val="00541113"/>
    <w:rsid w:val="00541825"/>
    <w:rsid w:val="00543BF7"/>
    <w:rsid w:val="005465AD"/>
    <w:rsid w:val="0055278E"/>
    <w:rsid w:val="00553E5E"/>
    <w:rsid w:val="005547AB"/>
    <w:rsid w:val="005550CB"/>
    <w:rsid w:val="00556944"/>
    <w:rsid w:val="0056024A"/>
    <w:rsid w:val="00560302"/>
    <w:rsid w:val="00561375"/>
    <w:rsid w:val="00567305"/>
    <w:rsid w:val="00571FFB"/>
    <w:rsid w:val="0057374A"/>
    <w:rsid w:val="00575573"/>
    <w:rsid w:val="00576F01"/>
    <w:rsid w:val="00577F53"/>
    <w:rsid w:val="00577FC6"/>
    <w:rsid w:val="00583D17"/>
    <w:rsid w:val="00584628"/>
    <w:rsid w:val="00584BAD"/>
    <w:rsid w:val="0058550F"/>
    <w:rsid w:val="00587BBA"/>
    <w:rsid w:val="00593E14"/>
    <w:rsid w:val="00595D9D"/>
    <w:rsid w:val="00596C3E"/>
    <w:rsid w:val="0059725F"/>
    <w:rsid w:val="005A0AC8"/>
    <w:rsid w:val="005A1321"/>
    <w:rsid w:val="005A22FA"/>
    <w:rsid w:val="005A2CD0"/>
    <w:rsid w:val="005A3B3F"/>
    <w:rsid w:val="005A6790"/>
    <w:rsid w:val="005A798C"/>
    <w:rsid w:val="005B6015"/>
    <w:rsid w:val="005B7AEC"/>
    <w:rsid w:val="005C1175"/>
    <w:rsid w:val="005C41B3"/>
    <w:rsid w:val="005C5883"/>
    <w:rsid w:val="005C6158"/>
    <w:rsid w:val="005C66CF"/>
    <w:rsid w:val="005D47C4"/>
    <w:rsid w:val="005D53A0"/>
    <w:rsid w:val="005D5C5A"/>
    <w:rsid w:val="005F094F"/>
    <w:rsid w:val="005F328D"/>
    <w:rsid w:val="0060584F"/>
    <w:rsid w:val="00610B92"/>
    <w:rsid w:val="00611489"/>
    <w:rsid w:val="006149F3"/>
    <w:rsid w:val="00624916"/>
    <w:rsid w:val="0062697F"/>
    <w:rsid w:val="0062756A"/>
    <w:rsid w:val="00640C13"/>
    <w:rsid w:val="00642F9F"/>
    <w:rsid w:val="006431EE"/>
    <w:rsid w:val="00643DD9"/>
    <w:rsid w:val="00650B0C"/>
    <w:rsid w:val="00655362"/>
    <w:rsid w:val="00655B82"/>
    <w:rsid w:val="00660A67"/>
    <w:rsid w:val="00661D2D"/>
    <w:rsid w:val="00662950"/>
    <w:rsid w:val="00665E1B"/>
    <w:rsid w:val="00672D25"/>
    <w:rsid w:val="006761A3"/>
    <w:rsid w:val="00676595"/>
    <w:rsid w:val="00676BF4"/>
    <w:rsid w:val="006770FA"/>
    <w:rsid w:val="006863E9"/>
    <w:rsid w:val="00687B7A"/>
    <w:rsid w:val="00690993"/>
    <w:rsid w:val="00690B9F"/>
    <w:rsid w:val="006910FC"/>
    <w:rsid w:val="00692AA7"/>
    <w:rsid w:val="00693D6C"/>
    <w:rsid w:val="00695280"/>
    <w:rsid w:val="00695370"/>
    <w:rsid w:val="00696FB8"/>
    <w:rsid w:val="006A0D38"/>
    <w:rsid w:val="006A1A29"/>
    <w:rsid w:val="006A7541"/>
    <w:rsid w:val="006A7C45"/>
    <w:rsid w:val="006B1F14"/>
    <w:rsid w:val="006B3701"/>
    <w:rsid w:val="006B489B"/>
    <w:rsid w:val="006B6AF4"/>
    <w:rsid w:val="006B7F0D"/>
    <w:rsid w:val="006C0B8F"/>
    <w:rsid w:val="006C315F"/>
    <w:rsid w:val="006C4ACB"/>
    <w:rsid w:val="006D1514"/>
    <w:rsid w:val="006D1606"/>
    <w:rsid w:val="006D7345"/>
    <w:rsid w:val="006D7CBB"/>
    <w:rsid w:val="006E06EC"/>
    <w:rsid w:val="006E0B0F"/>
    <w:rsid w:val="006E3ECF"/>
    <w:rsid w:val="006E5799"/>
    <w:rsid w:val="006E6835"/>
    <w:rsid w:val="006E699E"/>
    <w:rsid w:val="006E6A01"/>
    <w:rsid w:val="006F13A9"/>
    <w:rsid w:val="006F32F5"/>
    <w:rsid w:val="006F6984"/>
    <w:rsid w:val="006F6B67"/>
    <w:rsid w:val="00702A05"/>
    <w:rsid w:val="00706A38"/>
    <w:rsid w:val="00707A5F"/>
    <w:rsid w:val="00712D78"/>
    <w:rsid w:val="00722D3E"/>
    <w:rsid w:val="00723326"/>
    <w:rsid w:val="00724272"/>
    <w:rsid w:val="00724E85"/>
    <w:rsid w:val="00727507"/>
    <w:rsid w:val="007278D8"/>
    <w:rsid w:val="00730AE0"/>
    <w:rsid w:val="00731A29"/>
    <w:rsid w:val="00734462"/>
    <w:rsid w:val="0073766B"/>
    <w:rsid w:val="007400CC"/>
    <w:rsid w:val="00741A53"/>
    <w:rsid w:val="007518AE"/>
    <w:rsid w:val="0075283B"/>
    <w:rsid w:val="00753337"/>
    <w:rsid w:val="00756B60"/>
    <w:rsid w:val="007638D6"/>
    <w:rsid w:val="0076525A"/>
    <w:rsid w:val="00770EA1"/>
    <w:rsid w:val="007710AC"/>
    <w:rsid w:val="0077302C"/>
    <w:rsid w:val="00775602"/>
    <w:rsid w:val="0077792C"/>
    <w:rsid w:val="007806D2"/>
    <w:rsid w:val="007813D7"/>
    <w:rsid w:val="007833C3"/>
    <w:rsid w:val="00787832"/>
    <w:rsid w:val="00793C7A"/>
    <w:rsid w:val="007A0CD6"/>
    <w:rsid w:val="007A63CD"/>
    <w:rsid w:val="007A6DFA"/>
    <w:rsid w:val="007B3966"/>
    <w:rsid w:val="007B5201"/>
    <w:rsid w:val="007B59C6"/>
    <w:rsid w:val="007C1537"/>
    <w:rsid w:val="007C18A6"/>
    <w:rsid w:val="007C20A2"/>
    <w:rsid w:val="007C23F5"/>
    <w:rsid w:val="007C2C48"/>
    <w:rsid w:val="007C3507"/>
    <w:rsid w:val="007C65DC"/>
    <w:rsid w:val="007C7004"/>
    <w:rsid w:val="007C73B2"/>
    <w:rsid w:val="007D313B"/>
    <w:rsid w:val="007E20C7"/>
    <w:rsid w:val="007E3B46"/>
    <w:rsid w:val="007E57EE"/>
    <w:rsid w:val="007F55ED"/>
    <w:rsid w:val="007F6E0A"/>
    <w:rsid w:val="00803C8F"/>
    <w:rsid w:val="00806D85"/>
    <w:rsid w:val="00807FE3"/>
    <w:rsid w:val="00810991"/>
    <w:rsid w:val="00810C0F"/>
    <w:rsid w:val="00815851"/>
    <w:rsid w:val="00822516"/>
    <w:rsid w:val="00824CBC"/>
    <w:rsid w:val="00824D9F"/>
    <w:rsid w:val="00825F93"/>
    <w:rsid w:val="0082604C"/>
    <w:rsid w:val="00826081"/>
    <w:rsid w:val="00827AA7"/>
    <w:rsid w:val="008311A6"/>
    <w:rsid w:val="0083184E"/>
    <w:rsid w:val="008360AE"/>
    <w:rsid w:val="00840E7F"/>
    <w:rsid w:val="00844A76"/>
    <w:rsid w:val="00846241"/>
    <w:rsid w:val="00846A32"/>
    <w:rsid w:val="00847640"/>
    <w:rsid w:val="008518F2"/>
    <w:rsid w:val="00852D10"/>
    <w:rsid w:val="008540A6"/>
    <w:rsid w:val="00855B8C"/>
    <w:rsid w:val="00856AB0"/>
    <w:rsid w:val="00857904"/>
    <w:rsid w:val="0086241E"/>
    <w:rsid w:val="0086352D"/>
    <w:rsid w:val="00864DCC"/>
    <w:rsid w:val="00873257"/>
    <w:rsid w:val="00876CCE"/>
    <w:rsid w:val="00880C3B"/>
    <w:rsid w:val="0088681B"/>
    <w:rsid w:val="00896687"/>
    <w:rsid w:val="008A01D0"/>
    <w:rsid w:val="008A0844"/>
    <w:rsid w:val="008A17A6"/>
    <w:rsid w:val="008A410D"/>
    <w:rsid w:val="008A73C1"/>
    <w:rsid w:val="008B686A"/>
    <w:rsid w:val="008C07E2"/>
    <w:rsid w:val="008C20B4"/>
    <w:rsid w:val="008C5733"/>
    <w:rsid w:val="008C737D"/>
    <w:rsid w:val="008D315E"/>
    <w:rsid w:val="008D5056"/>
    <w:rsid w:val="008E05EA"/>
    <w:rsid w:val="008E0BAE"/>
    <w:rsid w:val="008E3D11"/>
    <w:rsid w:val="008E5E78"/>
    <w:rsid w:val="008E5F42"/>
    <w:rsid w:val="008E639E"/>
    <w:rsid w:val="008F121E"/>
    <w:rsid w:val="008F3D19"/>
    <w:rsid w:val="008F3DAC"/>
    <w:rsid w:val="008F4807"/>
    <w:rsid w:val="008F6717"/>
    <w:rsid w:val="00901A35"/>
    <w:rsid w:val="009056F6"/>
    <w:rsid w:val="00911B5F"/>
    <w:rsid w:val="009147D0"/>
    <w:rsid w:val="00914F5A"/>
    <w:rsid w:val="0091509F"/>
    <w:rsid w:val="009218BC"/>
    <w:rsid w:val="00921E85"/>
    <w:rsid w:val="00927064"/>
    <w:rsid w:val="00932ECC"/>
    <w:rsid w:val="00935D0F"/>
    <w:rsid w:val="00935F1D"/>
    <w:rsid w:val="00936671"/>
    <w:rsid w:val="00953096"/>
    <w:rsid w:val="00955C60"/>
    <w:rsid w:val="00963625"/>
    <w:rsid w:val="0096773A"/>
    <w:rsid w:val="009710AB"/>
    <w:rsid w:val="00973142"/>
    <w:rsid w:val="00975C9D"/>
    <w:rsid w:val="00976B51"/>
    <w:rsid w:val="009779A5"/>
    <w:rsid w:val="00980FC7"/>
    <w:rsid w:val="00983F9B"/>
    <w:rsid w:val="00990C97"/>
    <w:rsid w:val="00991B1D"/>
    <w:rsid w:val="0099729C"/>
    <w:rsid w:val="009A3081"/>
    <w:rsid w:val="009A3A58"/>
    <w:rsid w:val="009A63FC"/>
    <w:rsid w:val="009B53FA"/>
    <w:rsid w:val="009B76A1"/>
    <w:rsid w:val="009C3422"/>
    <w:rsid w:val="009C7132"/>
    <w:rsid w:val="009D11C1"/>
    <w:rsid w:val="009D3222"/>
    <w:rsid w:val="009D34DC"/>
    <w:rsid w:val="009D4383"/>
    <w:rsid w:val="009D7236"/>
    <w:rsid w:val="009E0C5B"/>
    <w:rsid w:val="009E1DE2"/>
    <w:rsid w:val="009E2240"/>
    <w:rsid w:val="009E72D3"/>
    <w:rsid w:val="009F36AB"/>
    <w:rsid w:val="009F4500"/>
    <w:rsid w:val="009F48E0"/>
    <w:rsid w:val="009F4E19"/>
    <w:rsid w:val="00A00BC7"/>
    <w:rsid w:val="00A03BC3"/>
    <w:rsid w:val="00A10042"/>
    <w:rsid w:val="00A15C76"/>
    <w:rsid w:val="00A166C8"/>
    <w:rsid w:val="00A16728"/>
    <w:rsid w:val="00A21F05"/>
    <w:rsid w:val="00A243F2"/>
    <w:rsid w:val="00A27ED8"/>
    <w:rsid w:val="00A27FDB"/>
    <w:rsid w:val="00A42F85"/>
    <w:rsid w:val="00A45DEA"/>
    <w:rsid w:val="00A45FED"/>
    <w:rsid w:val="00A50A9E"/>
    <w:rsid w:val="00A50E06"/>
    <w:rsid w:val="00A567AB"/>
    <w:rsid w:val="00A602CC"/>
    <w:rsid w:val="00A64051"/>
    <w:rsid w:val="00A66E12"/>
    <w:rsid w:val="00A726D0"/>
    <w:rsid w:val="00A7510B"/>
    <w:rsid w:val="00A76731"/>
    <w:rsid w:val="00A76B9B"/>
    <w:rsid w:val="00A77471"/>
    <w:rsid w:val="00A8032B"/>
    <w:rsid w:val="00A8162B"/>
    <w:rsid w:val="00A84517"/>
    <w:rsid w:val="00A846B6"/>
    <w:rsid w:val="00A853A0"/>
    <w:rsid w:val="00A856B9"/>
    <w:rsid w:val="00A90E8B"/>
    <w:rsid w:val="00A97C0F"/>
    <w:rsid w:val="00AA00EA"/>
    <w:rsid w:val="00AA0B39"/>
    <w:rsid w:val="00AA55F9"/>
    <w:rsid w:val="00AA58B2"/>
    <w:rsid w:val="00AA70C8"/>
    <w:rsid w:val="00AB399E"/>
    <w:rsid w:val="00AB416B"/>
    <w:rsid w:val="00AB682A"/>
    <w:rsid w:val="00AC1568"/>
    <w:rsid w:val="00AC1911"/>
    <w:rsid w:val="00AC2AE8"/>
    <w:rsid w:val="00AC48DB"/>
    <w:rsid w:val="00AC50B4"/>
    <w:rsid w:val="00AD1803"/>
    <w:rsid w:val="00AD3833"/>
    <w:rsid w:val="00AD50B6"/>
    <w:rsid w:val="00AD5176"/>
    <w:rsid w:val="00AD5C17"/>
    <w:rsid w:val="00AD5FE4"/>
    <w:rsid w:val="00AD73F1"/>
    <w:rsid w:val="00AE03B5"/>
    <w:rsid w:val="00AE089A"/>
    <w:rsid w:val="00AE2ED3"/>
    <w:rsid w:val="00AE3F87"/>
    <w:rsid w:val="00AE71F8"/>
    <w:rsid w:val="00AE7297"/>
    <w:rsid w:val="00AE74ED"/>
    <w:rsid w:val="00AF03F1"/>
    <w:rsid w:val="00AF0C85"/>
    <w:rsid w:val="00AF7FA1"/>
    <w:rsid w:val="00B0037F"/>
    <w:rsid w:val="00B007EC"/>
    <w:rsid w:val="00B05141"/>
    <w:rsid w:val="00B058D9"/>
    <w:rsid w:val="00B06670"/>
    <w:rsid w:val="00B076FC"/>
    <w:rsid w:val="00B0783C"/>
    <w:rsid w:val="00B11138"/>
    <w:rsid w:val="00B11B01"/>
    <w:rsid w:val="00B11DB2"/>
    <w:rsid w:val="00B1245C"/>
    <w:rsid w:val="00B16489"/>
    <w:rsid w:val="00B16C8F"/>
    <w:rsid w:val="00B2029E"/>
    <w:rsid w:val="00B2180F"/>
    <w:rsid w:val="00B2279C"/>
    <w:rsid w:val="00B22A73"/>
    <w:rsid w:val="00B2346F"/>
    <w:rsid w:val="00B32D84"/>
    <w:rsid w:val="00B32DD9"/>
    <w:rsid w:val="00B33254"/>
    <w:rsid w:val="00B33C27"/>
    <w:rsid w:val="00B36FA7"/>
    <w:rsid w:val="00B37876"/>
    <w:rsid w:val="00B43267"/>
    <w:rsid w:val="00B43CFC"/>
    <w:rsid w:val="00B44F18"/>
    <w:rsid w:val="00B45C89"/>
    <w:rsid w:val="00B52FC2"/>
    <w:rsid w:val="00B616E9"/>
    <w:rsid w:val="00B63FA1"/>
    <w:rsid w:val="00B64CC9"/>
    <w:rsid w:val="00B65F16"/>
    <w:rsid w:val="00B70523"/>
    <w:rsid w:val="00B719D4"/>
    <w:rsid w:val="00B721D1"/>
    <w:rsid w:val="00B77A0A"/>
    <w:rsid w:val="00B827E4"/>
    <w:rsid w:val="00B8499B"/>
    <w:rsid w:val="00B849F1"/>
    <w:rsid w:val="00B858AE"/>
    <w:rsid w:val="00B8745D"/>
    <w:rsid w:val="00B90B21"/>
    <w:rsid w:val="00B9467C"/>
    <w:rsid w:val="00B94CEB"/>
    <w:rsid w:val="00B95508"/>
    <w:rsid w:val="00BA7475"/>
    <w:rsid w:val="00BB04EC"/>
    <w:rsid w:val="00BB2990"/>
    <w:rsid w:val="00BB4254"/>
    <w:rsid w:val="00BB5135"/>
    <w:rsid w:val="00BC2431"/>
    <w:rsid w:val="00BC2A7B"/>
    <w:rsid w:val="00BD215E"/>
    <w:rsid w:val="00BD51CA"/>
    <w:rsid w:val="00BE090E"/>
    <w:rsid w:val="00BE0F98"/>
    <w:rsid w:val="00BE2219"/>
    <w:rsid w:val="00BF0D6A"/>
    <w:rsid w:val="00BF1492"/>
    <w:rsid w:val="00BF3887"/>
    <w:rsid w:val="00BF6479"/>
    <w:rsid w:val="00BF6525"/>
    <w:rsid w:val="00BF7595"/>
    <w:rsid w:val="00C0106F"/>
    <w:rsid w:val="00C012F1"/>
    <w:rsid w:val="00C01A8D"/>
    <w:rsid w:val="00C05974"/>
    <w:rsid w:val="00C10FBE"/>
    <w:rsid w:val="00C1138D"/>
    <w:rsid w:val="00C16D64"/>
    <w:rsid w:val="00C22DBC"/>
    <w:rsid w:val="00C31368"/>
    <w:rsid w:val="00C328D3"/>
    <w:rsid w:val="00C32FE8"/>
    <w:rsid w:val="00C3475E"/>
    <w:rsid w:val="00C34FE2"/>
    <w:rsid w:val="00C362C2"/>
    <w:rsid w:val="00C403EF"/>
    <w:rsid w:val="00C43360"/>
    <w:rsid w:val="00C447E1"/>
    <w:rsid w:val="00C4489F"/>
    <w:rsid w:val="00C45018"/>
    <w:rsid w:val="00C46915"/>
    <w:rsid w:val="00C46A99"/>
    <w:rsid w:val="00C47A82"/>
    <w:rsid w:val="00C54A3B"/>
    <w:rsid w:val="00C54D3E"/>
    <w:rsid w:val="00C558E8"/>
    <w:rsid w:val="00C6168A"/>
    <w:rsid w:val="00C6254E"/>
    <w:rsid w:val="00C64BE2"/>
    <w:rsid w:val="00C651EB"/>
    <w:rsid w:val="00C67984"/>
    <w:rsid w:val="00C757D6"/>
    <w:rsid w:val="00C8117C"/>
    <w:rsid w:val="00C82079"/>
    <w:rsid w:val="00C86118"/>
    <w:rsid w:val="00C861F7"/>
    <w:rsid w:val="00CA1295"/>
    <w:rsid w:val="00CA33BA"/>
    <w:rsid w:val="00CA785B"/>
    <w:rsid w:val="00CB0A0F"/>
    <w:rsid w:val="00CB1AE2"/>
    <w:rsid w:val="00CB4C3D"/>
    <w:rsid w:val="00CC62A3"/>
    <w:rsid w:val="00CC6AC3"/>
    <w:rsid w:val="00CC7760"/>
    <w:rsid w:val="00CC7E06"/>
    <w:rsid w:val="00CD4CF0"/>
    <w:rsid w:val="00CE5053"/>
    <w:rsid w:val="00CE52B5"/>
    <w:rsid w:val="00CE78D2"/>
    <w:rsid w:val="00CF053D"/>
    <w:rsid w:val="00CF3843"/>
    <w:rsid w:val="00CF5BAE"/>
    <w:rsid w:val="00D00E75"/>
    <w:rsid w:val="00D02D1D"/>
    <w:rsid w:val="00D14AAD"/>
    <w:rsid w:val="00D2289A"/>
    <w:rsid w:val="00D23826"/>
    <w:rsid w:val="00D252BD"/>
    <w:rsid w:val="00D3043E"/>
    <w:rsid w:val="00D3145D"/>
    <w:rsid w:val="00D3307A"/>
    <w:rsid w:val="00D35078"/>
    <w:rsid w:val="00D41483"/>
    <w:rsid w:val="00D417E6"/>
    <w:rsid w:val="00D45166"/>
    <w:rsid w:val="00D47020"/>
    <w:rsid w:val="00D50408"/>
    <w:rsid w:val="00D50EC6"/>
    <w:rsid w:val="00D53BF1"/>
    <w:rsid w:val="00D5746B"/>
    <w:rsid w:val="00D61389"/>
    <w:rsid w:val="00D71D5F"/>
    <w:rsid w:val="00D81291"/>
    <w:rsid w:val="00D839F6"/>
    <w:rsid w:val="00D83D82"/>
    <w:rsid w:val="00D876E8"/>
    <w:rsid w:val="00D90A82"/>
    <w:rsid w:val="00D93719"/>
    <w:rsid w:val="00DA4E16"/>
    <w:rsid w:val="00DB0ADB"/>
    <w:rsid w:val="00DB3654"/>
    <w:rsid w:val="00DB5E79"/>
    <w:rsid w:val="00DC3BB9"/>
    <w:rsid w:val="00DC45D4"/>
    <w:rsid w:val="00DD078E"/>
    <w:rsid w:val="00DD33A3"/>
    <w:rsid w:val="00DD5AE6"/>
    <w:rsid w:val="00DD67E4"/>
    <w:rsid w:val="00DD6CC6"/>
    <w:rsid w:val="00DD76F2"/>
    <w:rsid w:val="00DD7CAA"/>
    <w:rsid w:val="00DE12A3"/>
    <w:rsid w:val="00DE5F76"/>
    <w:rsid w:val="00DE6092"/>
    <w:rsid w:val="00DF0707"/>
    <w:rsid w:val="00DF5889"/>
    <w:rsid w:val="00E01D8B"/>
    <w:rsid w:val="00E01DC1"/>
    <w:rsid w:val="00E04716"/>
    <w:rsid w:val="00E07D2C"/>
    <w:rsid w:val="00E13B37"/>
    <w:rsid w:val="00E13EA8"/>
    <w:rsid w:val="00E14595"/>
    <w:rsid w:val="00E163D0"/>
    <w:rsid w:val="00E167A8"/>
    <w:rsid w:val="00E22390"/>
    <w:rsid w:val="00E234AB"/>
    <w:rsid w:val="00E23FED"/>
    <w:rsid w:val="00E24322"/>
    <w:rsid w:val="00E24E40"/>
    <w:rsid w:val="00E256EE"/>
    <w:rsid w:val="00E27C19"/>
    <w:rsid w:val="00E30A7D"/>
    <w:rsid w:val="00E3226A"/>
    <w:rsid w:val="00E34529"/>
    <w:rsid w:val="00E34D5A"/>
    <w:rsid w:val="00E35B0C"/>
    <w:rsid w:val="00E363F5"/>
    <w:rsid w:val="00E40230"/>
    <w:rsid w:val="00E40316"/>
    <w:rsid w:val="00E41243"/>
    <w:rsid w:val="00E42E89"/>
    <w:rsid w:val="00E44A4F"/>
    <w:rsid w:val="00E509EB"/>
    <w:rsid w:val="00E56FF9"/>
    <w:rsid w:val="00E63C56"/>
    <w:rsid w:val="00E643F5"/>
    <w:rsid w:val="00E64C8C"/>
    <w:rsid w:val="00E73D33"/>
    <w:rsid w:val="00E81BC7"/>
    <w:rsid w:val="00E8409F"/>
    <w:rsid w:val="00E874E3"/>
    <w:rsid w:val="00E91073"/>
    <w:rsid w:val="00E93690"/>
    <w:rsid w:val="00E96AA8"/>
    <w:rsid w:val="00EA2CEC"/>
    <w:rsid w:val="00EA5041"/>
    <w:rsid w:val="00EA7DF1"/>
    <w:rsid w:val="00EB0875"/>
    <w:rsid w:val="00EB12F5"/>
    <w:rsid w:val="00EB4B4E"/>
    <w:rsid w:val="00EB6102"/>
    <w:rsid w:val="00EB6E4F"/>
    <w:rsid w:val="00EB7C69"/>
    <w:rsid w:val="00EC314F"/>
    <w:rsid w:val="00EC7AB7"/>
    <w:rsid w:val="00ED0408"/>
    <w:rsid w:val="00ED0C13"/>
    <w:rsid w:val="00ED15FA"/>
    <w:rsid w:val="00ED3745"/>
    <w:rsid w:val="00ED3ADB"/>
    <w:rsid w:val="00ED3F3A"/>
    <w:rsid w:val="00ED5867"/>
    <w:rsid w:val="00ED62B5"/>
    <w:rsid w:val="00EE0845"/>
    <w:rsid w:val="00EE37A7"/>
    <w:rsid w:val="00EE5A9C"/>
    <w:rsid w:val="00EF2659"/>
    <w:rsid w:val="00EF6CF1"/>
    <w:rsid w:val="00F0206B"/>
    <w:rsid w:val="00F03C30"/>
    <w:rsid w:val="00F123A7"/>
    <w:rsid w:val="00F13CED"/>
    <w:rsid w:val="00F16234"/>
    <w:rsid w:val="00F16DBB"/>
    <w:rsid w:val="00F17AE8"/>
    <w:rsid w:val="00F22D87"/>
    <w:rsid w:val="00F232C8"/>
    <w:rsid w:val="00F26E8A"/>
    <w:rsid w:val="00F30E67"/>
    <w:rsid w:val="00F3322E"/>
    <w:rsid w:val="00F35DCD"/>
    <w:rsid w:val="00F4248B"/>
    <w:rsid w:val="00F43FA2"/>
    <w:rsid w:val="00F47F35"/>
    <w:rsid w:val="00F50C4E"/>
    <w:rsid w:val="00F523C5"/>
    <w:rsid w:val="00F52C4D"/>
    <w:rsid w:val="00F5521A"/>
    <w:rsid w:val="00F5529A"/>
    <w:rsid w:val="00F62A38"/>
    <w:rsid w:val="00F6516A"/>
    <w:rsid w:val="00F6562D"/>
    <w:rsid w:val="00F664D0"/>
    <w:rsid w:val="00F6681B"/>
    <w:rsid w:val="00F67CA9"/>
    <w:rsid w:val="00F715FC"/>
    <w:rsid w:val="00F7446A"/>
    <w:rsid w:val="00F75AE7"/>
    <w:rsid w:val="00F76A31"/>
    <w:rsid w:val="00F875C6"/>
    <w:rsid w:val="00F9194F"/>
    <w:rsid w:val="00F91C3C"/>
    <w:rsid w:val="00F9405D"/>
    <w:rsid w:val="00F959D0"/>
    <w:rsid w:val="00FA5FE2"/>
    <w:rsid w:val="00FA78D2"/>
    <w:rsid w:val="00FA7AD8"/>
    <w:rsid w:val="00FB01AD"/>
    <w:rsid w:val="00FB102A"/>
    <w:rsid w:val="00FB2ADE"/>
    <w:rsid w:val="00FB344D"/>
    <w:rsid w:val="00FB7221"/>
    <w:rsid w:val="00FB7B3D"/>
    <w:rsid w:val="00FC1F1B"/>
    <w:rsid w:val="00FD0A5E"/>
    <w:rsid w:val="00FD1CAA"/>
    <w:rsid w:val="00FE1D09"/>
    <w:rsid w:val="00FE395F"/>
    <w:rsid w:val="00FE6327"/>
    <w:rsid w:val="00FF0615"/>
    <w:rsid w:val="00FF1A55"/>
    <w:rsid w:val="00FF26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themeColor="text1"/>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31"/>
    <w:qFormat/>
    <w:rsid w:val="00D90A82"/>
  </w:style>
  <w:style w:type="paragraph" w:styleId="1">
    <w:name w:val="heading 1"/>
    <w:basedOn w:val="a0"/>
    <w:next w:val="a0"/>
    <w:link w:val="10"/>
    <w:uiPriority w:val="9"/>
    <w:qFormat/>
    <w:rsid w:val="002737DA"/>
    <w:pPr>
      <w:keepNext/>
      <w:keepLines/>
      <w:spacing w:before="240" w:after="120"/>
      <w:ind w:firstLine="0"/>
      <w:jc w:val="center"/>
      <w:outlineLvl w:val="0"/>
    </w:pPr>
    <w:rPr>
      <w:rFonts w:eastAsiaTheme="majorEastAsia"/>
      <w:b/>
    </w:rPr>
  </w:style>
  <w:style w:type="paragraph" w:styleId="20">
    <w:name w:val="heading 2"/>
    <w:basedOn w:val="a0"/>
    <w:next w:val="a0"/>
    <w:link w:val="21"/>
    <w:uiPriority w:val="9"/>
    <w:unhideWhenUsed/>
    <w:qFormat/>
    <w:rsid w:val="002737DA"/>
    <w:pPr>
      <w:keepNext/>
      <w:keepLines/>
      <w:spacing w:before="120" w:after="120"/>
      <w:ind w:firstLine="0"/>
      <w:jc w:val="center"/>
      <w:outlineLvl w:val="1"/>
    </w:pPr>
    <w:rPr>
      <w:rFonts w:eastAsiaTheme="majorEastAsia"/>
      <w:b/>
    </w:rPr>
  </w:style>
  <w:style w:type="paragraph" w:styleId="31">
    <w:name w:val="heading 3"/>
    <w:basedOn w:val="a0"/>
    <w:next w:val="a0"/>
    <w:link w:val="32"/>
    <w:uiPriority w:val="9"/>
    <w:unhideWhenUsed/>
    <w:qFormat/>
    <w:rsid w:val="00FD0A5E"/>
    <w:pPr>
      <w:keepNext/>
      <w:keepLines/>
      <w:spacing w:before="120" w:after="120"/>
      <w:ind w:firstLine="0"/>
      <w:outlineLvl w:val="2"/>
    </w:pPr>
    <w:rPr>
      <w:rFonts w:eastAsiaTheme="majorEastAsia"/>
      <w:i/>
      <w:sz w:val="20"/>
    </w:rPr>
  </w:style>
  <w:style w:type="paragraph" w:styleId="40">
    <w:name w:val="heading 4"/>
    <w:basedOn w:val="a0"/>
    <w:next w:val="a0"/>
    <w:link w:val="41"/>
    <w:uiPriority w:val="9"/>
    <w:unhideWhenUsed/>
    <w:qFormat/>
    <w:rsid w:val="00C8117C"/>
    <w:pPr>
      <w:spacing w:before="120" w:after="120"/>
      <w:outlineLvl w:val="3"/>
    </w:pPr>
    <w:rPr>
      <w:b/>
      <w:noProof/>
      <w:lang w:eastAsia="ru-RU"/>
    </w:rPr>
  </w:style>
  <w:style w:type="paragraph" w:styleId="50">
    <w:name w:val="heading 5"/>
    <w:basedOn w:val="a0"/>
    <w:next w:val="a0"/>
    <w:link w:val="51"/>
    <w:uiPriority w:val="9"/>
    <w:unhideWhenUsed/>
    <w:qFormat/>
    <w:rsid w:val="00C8117C"/>
    <w:pPr>
      <w:spacing w:before="120" w:after="120"/>
      <w:ind w:firstLine="0"/>
      <w:outlineLvl w:val="4"/>
    </w:pPr>
    <w:rPr>
      <w:b/>
    </w:rPr>
  </w:style>
  <w:style w:type="paragraph" w:styleId="6">
    <w:name w:val="heading 6"/>
    <w:basedOn w:val="a0"/>
    <w:next w:val="a0"/>
    <w:link w:val="60"/>
    <w:uiPriority w:val="9"/>
    <w:qFormat/>
    <w:rsid w:val="005A1321"/>
    <w:pPr>
      <w:keepNext/>
      <w:keepLines/>
      <w:spacing w:before="240" w:after="80" w:line="276" w:lineRule="auto"/>
      <w:ind w:firstLine="0"/>
      <w:jc w:val="left"/>
      <w:outlineLvl w:val="5"/>
    </w:pPr>
    <w:rPr>
      <w:rFonts w:ascii="Arial" w:eastAsia="Arial" w:hAnsi="Arial" w:cs="Arial"/>
      <w:i/>
      <w:color w:val="666666"/>
      <w:sz w:val="22"/>
      <w:lang w:val="ru" w:eastAsia="ru-RU"/>
    </w:rPr>
  </w:style>
  <w:style w:type="paragraph" w:styleId="7">
    <w:name w:val="heading 7"/>
    <w:basedOn w:val="a0"/>
    <w:next w:val="a0"/>
    <w:link w:val="70"/>
    <w:uiPriority w:val="9"/>
    <w:unhideWhenUsed/>
    <w:qFormat/>
    <w:rsid w:val="006E06E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unhideWhenUsed/>
    <w:qFormat/>
    <w:rsid w:val="00F959D0"/>
    <w:pPr>
      <w:keepNext/>
      <w:keepLines/>
      <w:spacing w:before="200"/>
      <w:ind w:firstLine="0"/>
      <w:jc w:val="left"/>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F959D0"/>
    <w:pPr>
      <w:keepNext/>
      <w:keepLines/>
      <w:spacing w:before="200"/>
      <w:ind w:firstLine="0"/>
      <w:jc w:val="left"/>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737DA"/>
    <w:rPr>
      <w:rFonts w:ascii="Times New Roman" w:eastAsiaTheme="majorEastAsia" w:hAnsi="Times New Roman" w:cs="Times New Roman"/>
      <w:b/>
      <w:sz w:val="28"/>
      <w:szCs w:val="28"/>
    </w:rPr>
  </w:style>
  <w:style w:type="character" w:customStyle="1" w:styleId="21">
    <w:name w:val="Заголовок 2 Знак"/>
    <w:basedOn w:val="a1"/>
    <w:link w:val="20"/>
    <w:uiPriority w:val="9"/>
    <w:rsid w:val="002737DA"/>
    <w:rPr>
      <w:rFonts w:ascii="Times New Roman" w:eastAsiaTheme="majorEastAsia" w:hAnsi="Times New Roman" w:cs="Times New Roman"/>
      <w:b/>
      <w:sz w:val="28"/>
      <w:szCs w:val="28"/>
    </w:rPr>
  </w:style>
  <w:style w:type="character" w:customStyle="1" w:styleId="32">
    <w:name w:val="Заголовок 3 Знак"/>
    <w:basedOn w:val="a1"/>
    <w:link w:val="31"/>
    <w:uiPriority w:val="9"/>
    <w:rsid w:val="00FD0A5E"/>
    <w:rPr>
      <w:rFonts w:ascii="Times New Roman" w:eastAsiaTheme="majorEastAsia" w:hAnsi="Times New Roman" w:cs="Times New Roman"/>
      <w:i/>
      <w:sz w:val="20"/>
      <w:szCs w:val="28"/>
    </w:rPr>
  </w:style>
  <w:style w:type="character" w:customStyle="1" w:styleId="41">
    <w:name w:val="Заголовок 4 Знак"/>
    <w:basedOn w:val="a1"/>
    <w:link w:val="40"/>
    <w:uiPriority w:val="9"/>
    <w:rsid w:val="00C8117C"/>
    <w:rPr>
      <w:rFonts w:ascii="Times New Roman" w:hAnsi="Times New Roman"/>
      <w:b/>
      <w:noProof/>
      <w:sz w:val="28"/>
      <w:szCs w:val="28"/>
      <w:lang w:eastAsia="ru-RU"/>
    </w:rPr>
  </w:style>
  <w:style w:type="character" w:customStyle="1" w:styleId="51">
    <w:name w:val="Заголовок 5 Знак"/>
    <w:basedOn w:val="a1"/>
    <w:link w:val="50"/>
    <w:uiPriority w:val="9"/>
    <w:rsid w:val="00C8117C"/>
    <w:rPr>
      <w:rFonts w:ascii="Times New Roman" w:hAnsi="Times New Roman"/>
      <w:b/>
      <w:sz w:val="28"/>
    </w:rPr>
  </w:style>
  <w:style w:type="character" w:customStyle="1" w:styleId="60">
    <w:name w:val="Заголовок 6 Знак"/>
    <w:basedOn w:val="a1"/>
    <w:link w:val="6"/>
    <w:uiPriority w:val="9"/>
    <w:rsid w:val="005A1321"/>
    <w:rPr>
      <w:rFonts w:ascii="Arial" w:eastAsia="Arial" w:hAnsi="Arial" w:cs="Arial"/>
      <w:i/>
      <w:color w:val="666666"/>
      <w:lang w:val="ru" w:eastAsia="ru-RU"/>
    </w:rPr>
  </w:style>
  <w:style w:type="paragraph" w:styleId="a4">
    <w:name w:val="header"/>
    <w:basedOn w:val="a0"/>
    <w:link w:val="a5"/>
    <w:uiPriority w:val="99"/>
    <w:unhideWhenUsed/>
    <w:rsid w:val="000B60EF"/>
    <w:pPr>
      <w:tabs>
        <w:tab w:val="center" w:pos="4677"/>
        <w:tab w:val="right" w:pos="9355"/>
      </w:tabs>
    </w:pPr>
  </w:style>
  <w:style w:type="character" w:customStyle="1" w:styleId="a5">
    <w:name w:val="Верхний колонтитул Знак"/>
    <w:basedOn w:val="a1"/>
    <w:link w:val="a4"/>
    <w:uiPriority w:val="99"/>
    <w:rsid w:val="000B60EF"/>
  </w:style>
  <w:style w:type="paragraph" w:styleId="a6">
    <w:name w:val="footer"/>
    <w:basedOn w:val="a0"/>
    <w:link w:val="a7"/>
    <w:uiPriority w:val="99"/>
    <w:unhideWhenUsed/>
    <w:rsid w:val="000B60EF"/>
    <w:pPr>
      <w:tabs>
        <w:tab w:val="center" w:pos="4677"/>
        <w:tab w:val="right" w:pos="9355"/>
      </w:tabs>
    </w:pPr>
  </w:style>
  <w:style w:type="character" w:customStyle="1" w:styleId="a7">
    <w:name w:val="Нижний колонтитул Знак"/>
    <w:basedOn w:val="a1"/>
    <w:link w:val="a6"/>
    <w:uiPriority w:val="99"/>
    <w:rsid w:val="000B60EF"/>
  </w:style>
  <w:style w:type="character" w:customStyle="1" w:styleId="fontstyle01">
    <w:name w:val="fontstyle01"/>
    <w:basedOn w:val="a1"/>
    <w:rsid w:val="00756B60"/>
    <w:rPr>
      <w:rFonts w:ascii="TimesNewRomanPSMT" w:eastAsia="TimesNewRomanPSMT" w:hint="eastAsia"/>
      <w:b w:val="0"/>
      <w:bCs w:val="0"/>
      <w:i w:val="0"/>
      <w:iCs w:val="0"/>
      <w:color w:val="000000"/>
      <w:sz w:val="40"/>
      <w:szCs w:val="40"/>
    </w:rPr>
  </w:style>
  <w:style w:type="paragraph" w:styleId="a8">
    <w:name w:val="Title"/>
    <w:basedOn w:val="a0"/>
    <w:next w:val="a0"/>
    <w:link w:val="a9"/>
    <w:qFormat/>
    <w:rsid w:val="00756B60"/>
    <w:pPr>
      <w:contextualSpacing/>
    </w:pPr>
    <w:rPr>
      <w:rFonts w:asciiTheme="majorHAnsi" w:eastAsiaTheme="majorEastAsia" w:hAnsiTheme="majorHAnsi" w:cstheme="majorBidi"/>
      <w:spacing w:val="-10"/>
      <w:kern w:val="28"/>
      <w:sz w:val="56"/>
      <w:szCs w:val="56"/>
    </w:rPr>
  </w:style>
  <w:style w:type="character" w:customStyle="1" w:styleId="a9">
    <w:name w:val="Название Знак"/>
    <w:basedOn w:val="a1"/>
    <w:link w:val="a8"/>
    <w:rsid w:val="00756B60"/>
    <w:rPr>
      <w:rFonts w:asciiTheme="majorHAnsi" w:eastAsiaTheme="majorEastAsia" w:hAnsiTheme="majorHAnsi" w:cstheme="majorBidi"/>
      <w:spacing w:val="-10"/>
      <w:kern w:val="28"/>
      <w:sz w:val="56"/>
      <w:szCs w:val="56"/>
    </w:rPr>
  </w:style>
  <w:style w:type="paragraph" w:styleId="aa">
    <w:name w:val="Subtitle"/>
    <w:basedOn w:val="a0"/>
    <w:next w:val="a0"/>
    <w:link w:val="ab"/>
    <w:qFormat/>
    <w:rsid w:val="002737DA"/>
    <w:pPr>
      <w:numPr>
        <w:ilvl w:val="1"/>
      </w:numPr>
      <w:spacing w:after="160"/>
      <w:ind w:firstLine="709"/>
      <w:jc w:val="center"/>
    </w:pPr>
    <w:rPr>
      <w:rFonts w:eastAsiaTheme="minorEastAsia"/>
      <w:b/>
      <w:spacing w:val="15"/>
    </w:rPr>
  </w:style>
  <w:style w:type="character" w:customStyle="1" w:styleId="ab">
    <w:name w:val="Подзаголовок Знак"/>
    <w:basedOn w:val="a1"/>
    <w:link w:val="aa"/>
    <w:rsid w:val="002737DA"/>
    <w:rPr>
      <w:rFonts w:ascii="Times New Roman" w:eastAsiaTheme="minorEastAsia" w:hAnsi="Times New Roman" w:cs="Times New Roman"/>
      <w:b/>
      <w:spacing w:val="15"/>
      <w:sz w:val="28"/>
      <w:szCs w:val="28"/>
    </w:rPr>
  </w:style>
  <w:style w:type="paragraph" w:styleId="ac">
    <w:name w:val="List Paragraph"/>
    <w:basedOn w:val="a0"/>
    <w:uiPriority w:val="34"/>
    <w:qFormat/>
    <w:rsid w:val="006B6AF4"/>
    <w:pPr>
      <w:ind w:left="720"/>
      <w:contextualSpacing/>
    </w:pPr>
  </w:style>
  <w:style w:type="paragraph" w:customStyle="1" w:styleId="Iauiue">
    <w:name w:val="Iau?iue"/>
    <w:uiPriority w:val="99"/>
    <w:rsid w:val="00492D3E"/>
    <w:pPr>
      <w:widowControl w:val="0"/>
      <w:suppressAutoHyphens/>
    </w:pPr>
    <w:rPr>
      <w:rFonts w:eastAsia="Arial"/>
      <w:sz w:val="20"/>
      <w:szCs w:val="20"/>
      <w:lang w:eastAsia="ar-SA"/>
    </w:rPr>
  </w:style>
  <w:style w:type="paragraph" w:customStyle="1" w:styleId="ad">
    <w:name w:val="содержание таблицы"/>
    <w:basedOn w:val="a0"/>
    <w:link w:val="ae"/>
    <w:qFormat/>
    <w:rsid w:val="004657EB"/>
    <w:pPr>
      <w:ind w:firstLine="0"/>
      <w:jc w:val="left"/>
    </w:pPr>
    <w:rPr>
      <w:sz w:val="20"/>
      <w:szCs w:val="24"/>
    </w:rPr>
  </w:style>
  <w:style w:type="character" w:customStyle="1" w:styleId="ae">
    <w:name w:val="содержание таблицы Знак"/>
    <w:basedOn w:val="a1"/>
    <w:link w:val="ad"/>
    <w:rsid w:val="004657EB"/>
    <w:rPr>
      <w:rFonts w:ascii="Times New Roman" w:hAnsi="Times New Roman"/>
      <w:sz w:val="20"/>
      <w:szCs w:val="24"/>
    </w:rPr>
  </w:style>
  <w:style w:type="paragraph" w:customStyle="1" w:styleId="22">
    <w:name w:val="содержание таблицы2"/>
    <w:basedOn w:val="ad"/>
    <w:link w:val="23"/>
    <w:qFormat/>
    <w:rsid w:val="004657EB"/>
    <w:pPr>
      <w:ind w:firstLine="142"/>
    </w:pPr>
  </w:style>
  <w:style w:type="character" w:customStyle="1" w:styleId="23">
    <w:name w:val="содержание таблицы2 Знак"/>
    <w:basedOn w:val="ae"/>
    <w:link w:val="22"/>
    <w:rsid w:val="004657EB"/>
    <w:rPr>
      <w:rFonts w:ascii="Times New Roman" w:hAnsi="Times New Roman"/>
      <w:sz w:val="20"/>
      <w:szCs w:val="24"/>
    </w:rPr>
  </w:style>
  <w:style w:type="paragraph" w:styleId="af">
    <w:name w:val="No Spacing"/>
    <w:link w:val="af0"/>
    <w:qFormat/>
    <w:rsid w:val="00ED15FA"/>
    <w:rPr>
      <w:rFonts w:eastAsia="Times New Roman"/>
      <w:sz w:val="24"/>
      <w:szCs w:val="20"/>
    </w:rPr>
  </w:style>
  <w:style w:type="character" w:customStyle="1" w:styleId="af0">
    <w:name w:val="Без интервала Знак"/>
    <w:link w:val="af"/>
    <w:locked/>
    <w:rsid w:val="00ED15FA"/>
    <w:rPr>
      <w:rFonts w:ascii="Times New Roman" w:eastAsia="Times New Roman" w:hAnsi="Times New Roman" w:cs="Times New Roman"/>
      <w:sz w:val="24"/>
      <w:szCs w:val="20"/>
    </w:rPr>
  </w:style>
  <w:style w:type="paragraph" w:styleId="af1">
    <w:name w:val="caption"/>
    <w:basedOn w:val="a0"/>
    <w:next w:val="a0"/>
    <w:uiPriority w:val="35"/>
    <w:unhideWhenUsed/>
    <w:qFormat/>
    <w:rsid w:val="00ED15FA"/>
    <w:pPr>
      <w:spacing w:after="200"/>
    </w:pPr>
    <w:rPr>
      <w:i/>
      <w:iCs/>
      <w:color w:val="44546A" w:themeColor="text2"/>
      <w:sz w:val="18"/>
      <w:szCs w:val="18"/>
    </w:rPr>
  </w:style>
  <w:style w:type="paragraph" w:styleId="af2">
    <w:name w:val="Body Text"/>
    <w:basedOn w:val="a0"/>
    <w:link w:val="af3"/>
    <w:uiPriority w:val="99"/>
    <w:rsid w:val="00DD67E4"/>
    <w:pPr>
      <w:ind w:firstLine="0"/>
      <w:jc w:val="center"/>
    </w:pPr>
    <w:rPr>
      <w:rFonts w:eastAsia="Times New Roman"/>
      <w:b/>
      <w:bCs/>
      <w:sz w:val="24"/>
      <w:szCs w:val="24"/>
      <w:lang w:val="x-none" w:eastAsia="ru-RU"/>
    </w:rPr>
  </w:style>
  <w:style w:type="character" w:customStyle="1" w:styleId="af3">
    <w:name w:val="Основной текст Знак"/>
    <w:basedOn w:val="a1"/>
    <w:link w:val="af2"/>
    <w:uiPriority w:val="99"/>
    <w:rsid w:val="00DD67E4"/>
    <w:rPr>
      <w:rFonts w:ascii="Times New Roman" w:eastAsia="Times New Roman" w:hAnsi="Times New Roman" w:cs="Times New Roman"/>
      <w:b/>
      <w:bCs/>
      <w:sz w:val="24"/>
      <w:szCs w:val="24"/>
      <w:lang w:val="x-none" w:eastAsia="ru-RU"/>
    </w:rPr>
  </w:style>
  <w:style w:type="paragraph" w:customStyle="1" w:styleId="af4">
    <w:name w:val="Обычный текст"/>
    <w:basedOn w:val="a0"/>
    <w:qFormat/>
    <w:rsid w:val="007806D2"/>
    <w:rPr>
      <w:rFonts w:eastAsia="Times New Roman"/>
      <w:sz w:val="24"/>
      <w:szCs w:val="24"/>
      <w:lang w:val="en-US" w:eastAsia="ar-SA" w:bidi="en-US"/>
    </w:rPr>
  </w:style>
  <w:style w:type="paragraph" w:customStyle="1" w:styleId="ConsNormal">
    <w:name w:val="ConsNormal"/>
    <w:link w:val="ConsNormal0"/>
    <w:rsid w:val="00246DF8"/>
    <w:pPr>
      <w:widowControl w:val="0"/>
      <w:autoSpaceDE w:val="0"/>
      <w:autoSpaceDN w:val="0"/>
      <w:adjustRightInd w:val="0"/>
      <w:ind w:right="19772" w:firstLine="720"/>
    </w:pPr>
    <w:rPr>
      <w:rFonts w:ascii="Arial" w:eastAsia="SimSun" w:hAnsi="Arial" w:cs="Arial"/>
      <w:sz w:val="20"/>
      <w:szCs w:val="20"/>
      <w:lang w:eastAsia="zh-CN"/>
    </w:rPr>
  </w:style>
  <w:style w:type="character" w:customStyle="1" w:styleId="ConsNormal0">
    <w:name w:val="ConsNormal Знак"/>
    <w:link w:val="ConsNormal"/>
    <w:locked/>
    <w:rsid w:val="00246DF8"/>
    <w:rPr>
      <w:rFonts w:ascii="Arial" w:eastAsia="SimSun" w:hAnsi="Arial" w:cs="Arial"/>
      <w:sz w:val="20"/>
      <w:szCs w:val="20"/>
      <w:lang w:eastAsia="zh-CN"/>
    </w:rPr>
  </w:style>
  <w:style w:type="character" w:customStyle="1" w:styleId="blk">
    <w:name w:val="blk"/>
    <w:rsid w:val="00246DF8"/>
  </w:style>
  <w:style w:type="paragraph" w:customStyle="1" w:styleId="af5">
    <w:name w:val="Пзз_Основной"/>
    <w:basedOn w:val="a0"/>
    <w:link w:val="af6"/>
    <w:qFormat/>
    <w:rsid w:val="00246DF8"/>
    <w:pPr>
      <w:tabs>
        <w:tab w:val="left" w:pos="1134"/>
      </w:tabs>
      <w:suppressAutoHyphens/>
    </w:pPr>
    <w:rPr>
      <w:rFonts w:eastAsia="Times New Roman"/>
      <w:sz w:val="24"/>
      <w:szCs w:val="24"/>
      <w:lang w:eastAsia="ru-RU"/>
    </w:rPr>
  </w:style>
  <w:style w:type="character" w:customStyle="1" w:styleId="af6">
    <w:name w:val="Пзз_Основной Знак"/>
    <w:link w:val="af5"/>
    <w:rsid w:val="00246DF8"/>
    <w:rPr>
      <w:rFonts w:ascii="Times New Roman" w:eastAsia="Times New Roman" w:hAnsi="Times New Roman" w:cs="Times New Roman"/>
      <w:sz w:val="24"/>
      <w:szCs w:val="24"/>
      <w:lang w:eastAsia="ru-RU"/>
    </w:rPr>
  </w:style>
  <w:style w:type="paragraph" w:customStyle="1" w:styleId="G">
    <w:name w:val="_G_Обычный"/>
    <w:basedOn w:val="a0"/>
    <w:link w:val="G0"/>
    <w:rsid w:val="00246DF8"/>
    <w:pPr>
      <w:contextualSpacing/>
    </w:pPr>
    <w:rPr>
      <w:rFonts w:eastAsia="Calibri"/>
      <w:iCs/>
      <w:sz w:val="24"/>
      <w:szCs w:val="26"/>
    </w:rPr>
  </w:style>
  <w:style w:type="character" w:customStyle="1" w:styleId="G0">
    <w:name w:val="_G_Обычный Знак"/>
    <w:link w:val="G"/>
    <w:rsid w:val="00246DF8"/>
    <w:rPr>
      <w:rFonts w:ascii="Times New Roman" w:eastAsia="Calibri" w:hAnsi="Times New Roman" w:cs="Times New Roman"/>
      <w:iCs/>
      <w:sz w:val="24"/>
      <w:szCs w:val="26"/>
    </w:rPr>
  </w:style>
  <w:style w:type="paragraph" w:customStyle="1" w:styleId="14">
    <w:name w:val="Основной текст14"/>
    <w:basedOn w:val="a0"/>
    <w:rsid w:val="001C0F0A"/>
    <w:pPr>
      <w:shd w:val="clear" w:color="auto" w:fill="FFFFFF"/>
      <w:spacing w:after="60" w:line="0" w:lineRule="atLeast"/>
      <w:ind w:firstLine="0"/>
      <w:jc w:val="center"/>
    </w:pPr>
    <w:rPr>
      <w:rFonts w:eastAsia="Times New Roman"/>
      <w:color w:val="000000"/>
      <w:sz w:val="23"/>
      <w:szCs w:val="23"/>
      <w:lang w:val="ru" w:eastAsia="ru-RU"/>
    </w:rPr>
  </w:style>
  <w:style w:type="character" w:customStyle="1" w:styleId="81">
    <w:name w:val="Основной текст8"/>
    <w:rsid w:val="001C0F0A"/>
    <w:rPr>
      <w:rFonts w:ascii="Times New Roman" w:eastAsia="Times New Roman" w:hAnsi="Times New Roman" w:cs="Times New Roman"/>
      <w:sz w:val="23"/>
      <w:szCs w:val="23"/>
      <w:shd w:val="clear" w:color="auto" w:fill="FFFFFF"/>
    </w:rPr>
  </w:style>
  <w:style w:type="paragraph" w:customStyle="1" w:styleId="Standard">
    <w:name w:val="Standard"/>
    <w:qFormat/>
    <w:rsid w:val="00932ECC"/>
    <w:pPr>
      <w:widowControl w:val="0"/>
      <w:suppressAutoHyphens/>
      <w:autoSpaceDN w:val="0"/>
      <w:textAlignment w:val="baseline"/>
    </w:pPr>
    <w:rPr>
      <w:rFonts w:ascii="Liberation Serif" w:eastAsia="NSimSun" w:hAnsi="Liberation Serif" w:cs="Arial Unicode MS"/>
      <w:kern w:val="3"/>
      <w:szCs w:val="24"/>
      <w:lang w:eastAsia="zh-CN" w:bidi="hi-IN"/>
    </w:rPr>
  </w:style>
  <w:style w:type="paragraph" w:customStyle="1" w:styleId="Standarduser">
    <w:name w:val="Standard (user)"/>
    <w:rsid w:val="00932ECC"/>
    <w:pPr>
      <w:suppressAutoHyphens/>
      <w:autoSpaceDN w:val="0"/>
      <w:spacing w:after="200" w:line="276" w:lineRule="auto"/>
      <w:textAlignment w:val="baseline"/>
    </w:pPr>
    <w:rPr>
      <w:rFonts w:ascii="Calibri" w:eastAsia="Calibri" w:hAnsi="Calibri"/>
      <w:kern w:val="3"/>
      <w:lang w:eastAsia="zh-CN"/>
    </w:rPr>
  </w:style>
  <w:style w:type="paragraph" w:customStyle="1" w:styleId="ContentsHeadinguser">
    <w:name w:val="Contents Heading (user)"/>
    <w:basedOn w:val="1"/>
    <w:next w:val="Standarduser"/>
    <w:rsid w:val="00932ECC"/>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paragraph" w:styleId="11">
    <w:name w:val="toc 1"/>
    <w:basedOn w:val="7"/>
    <w:next w:val="a0"/>
    <w:link w:val="12"/>
    <w:autoRedefine/>
    <w:uiPriority w:val="39"/>
    <w:unhideWhenUsed/>
    <w:qFormat/>
    <w:rsid w:val="00C34FE2"/>
    <w:pPr>
      <w:tabs>
        <w:tab w:val="right" w:leader="dot" w:pos="9640"/>
      </w:tabs>
      <w:spacing w:before="120" w:after="120"/>
    </w:pPr>
    <w:rPr>
      <w:rFonts w:cs="Times New Roman"/>
      <w:bCs/>
      <w:i w:val="0"/>
      <w:noProof/>
      <w:color w:val="000000" w:themeColor="text1"/>
      <w:sz w:val="24"/>
    </w:rPr>
  </w:style>
  <w:style w:type="paragraph" w:styleId="24">
    <w:name w:val="toc 2"/>
    <w:basedOn w:val="a0"/>
    <w:next w:val="a0"/>
    <w:autoRedefine/>
    <w:uiPriority w:val="39"/>
    <w:unhideWhenUsed/>
    <w:qFormat/>
    <w:rsid w:val="002531E4"/>
    <w:pPr>
      <w:ind w:left="280"/>
      <w:jc w:val="left"/>
    </w:pPr>
    <w:rPr>
      <w:rFonts w:asciiTheme="minorHAnsi" w:hAnsiTheme="minorHAnsi"/>
      <w:smallCaps/>
      <w:sz w:val="20"/>
      <w:szCs w:val="20"/>
    </w:rPr>
  </w:style>
  <w:style w:type="paragraph" w:styleId="33">
    <w:name w:val="toc 3"/>
    <w:basedOn w:val="a0"/>
    <w:next w:val="a0"/>
    <w:autoRedefine/>
    <w:uiPriority w:val="39"/>
    <w:unhideWhenUsed/>
    <w:qFormat/>
    <w:rsid w:val="002E2FB1"/>
    <w:pPr>
      <w:tabs>
        <w:tab w:val="right" w:leader="dot" w:pos="9640"/>
      </w:tabs>
      <w:ind w:left="560"/>
      <w:jc w:val="left"/>
    </w:pPr>
    <w:rPr>
      <w:rFonts w:asciiTheme="minorHAnsi" w:eastAsia="Times New Roman" w:hAnsiTheme="minorHAnsi"/>
      <w:i/>
      <w:iCs/>
      <w:noProof/>
      <w:sz w:val="20"/>
      <w:szCs w:val="20"/>
    </w:rPr>
  </w:style>
  <w:style w:type="character" w:styleId="af7">
    <w:name w:val="Hyperlink"/>
    <w:aliases w:val="Гиперссылка1"/>
    <w:basedOn w:val="10"/>
    <w:uiPriority w:val="99"/>
    <w:unhideWhenUsed/>
    <w:qFormat/>
    <w:rsid w:val="006E06EC"/>
    <w:rPr>
      <w:rFonts w:ascii="Times New Roman" w:eastAsiaTheme="majorEastAsia" w:hAnsi="Times New Roman" w:cs="Times New Roman"/>
      <w:b/>
      <w:sz w:val="28"/>
      <w:szCs w:val="28"/>
    </w:rPr>
  </w:style>
  <w:style w:type="character" w:customStyle="1" w:styleId="StrongEmphasis">
    <w:name w:val="Strong Emphasis"/>
    <w:rsid w:val="00465B22"/>
    <w:rPr>
      <w:b/>
      <w:bCs/>
    </w:rPr>
  </w:style>
  <w:style w:type="character" w:customStyle="1" w:styleId="searchresult">
    <w:name w:val="search_result"/>
    <w:basedOn w:val="a1"/>
    <w:rsid w:val="006863E9"/>
  </w:style>
  <w:style w:type="paragraph" w:customStyle="1" w:styleId="formattext">
    <w:name w:val="formattext"/>
    <w:basedOn w:val="a0"/>
    <w:rsid w:val="00EB0875"/>
    <w:pPr>
      <w:spacing w:before="100" w:beforeAutospacing="1" w:after="100" w:afterAutospacing="1"/>
      <w:ind w:firstLine="0"/>
      <w:jc w:val="left"/>
    </w:pPr>
    <w:rPr>
      <w:rFonts w:eastAsia="Times New Roman"/>
      <w:sz w:val="24"/>
      <w:szCs w:val="24"/>
      <w:lang w:eastAsia="ru-RU"/>
    </w:rPr>
  </w:style>
  <w:style w:type="paragraph" w:styleId="af8">
    <w:name w:val="Normal (Web)"/>
    <w:basedOn w:val="a0"/>
    <w:uiPriority w:val="99"/>
    <w:unhideWhenUsed/>
    <w:rsid w:val="005A1321"/>
    <w:pPr>
      <w:spacing w:before="100" w:beforeAutospacing="1" w:after="100" w:afterAutospacing="1"/>
      <w:ind w:firstLine="0"/>
      <w:jc w:val="left"/>
    </w:pPr>
    <w:rPr>
      <w:rFonts w:eastAsia="Times New Roman"/>
      <w:sz w:val="24"/>
      <w:szCs w:val="24"/>
      <w:lang w:eastAsia="ru-RU"/>
    </w:rPr>
  </w:style>
  <w:style w:type="paragraph" w:styleId="af9">
    <w:name w:val="Balloon Text"/>
    <w:basedOn w:val="a0"/>
    <w:link w:val="afa"/>
    <w:uiPriority w:val="99"/>
    <w:unhideWhenUsed/>
    <w:rsid w:val="00DE5F76"/>
    <w:rPr>
      <w:rFonts w:ascii="Tahoma" w:hAnsi="Tahoma" w:cs="Tahoma"/>
      <w:sz w:val="16"/>
      <w:szCs w:val="16"/>
    </w:rPr>
  </w:style>
  <w:style w:type="character" w:customStyle="1" w:styleId="afa">
    <w:name w:val="Текст выноски Знак"/>
    <w:basedOn w:val="a1"/>
    <w:link w:val="af9"/>
    <w:uiPriority w:val="99"/>
    <w:rsid w:val="00DE5F76"/>
    <w:rPr>
      <w:rFonts w:ascii="Tahoma" w:hAnsi="Tahoma" w:cs="Tahoma"/>
      <w:sz w:val="16"/>
      <w:szCs w:val="16"/>
    </w:rPr>
  </w:style>
  <w:style w:type="character" w:customStyle="1" w:styleId="12">
    <w:name w:val="Оглавление 1 Знак"/>
    <w:basedOn w:val="a1"/>
    <w:link w:val="11"/>
    <w:uiPriority w:val="39"/>
    <w:rsid w:val="00C34FE2"/>
    <w:rPr>
      <w:rFonts w:asciiTheme="majorHAnsi" w:eastAsiaTheme="majorEastAsia" w:hAnsiTheme="majorHAnsi"/>
      <w:bCs/>
      <w:iCs/>
      <w:noProof/>
      <w:sz w:val="24"/>
    </w:rPr>
  </w:style>
  <w:style w:type="paragraph" w:styleId="25">
    <w:name w:val="Quote"/>
    <w:basedOn w:val="a0"/>
    <w:next w:val="a0"/>
    <w:link w:val="26"/>
    <w:uiPriority w:val="29"/>
    <w:qFormat/>
    <w:rsid w:val="00DB3654"/>
    <w:rPr>
      <w:rFonts w:asciiTheme="minorHAnsi" w:hAnsiTheme="minorHAnsi"/>
      <w:i/>
      <w:iCs/>
      <w:sz w:val="24"/>
    </w:rPr>
  </w:style>
  <w:style w:type="character" w:customStyle="1" w:styleId="26">
    <w:name w:val="Цитата 2 Знак"/>
    <w:basedOn w:val="a1"/>
    <w:link w:val="25"/>
    <w:uiPriority w:val="29"/>
    <w:rsid w:val="00DB3654"/>
    <w:rPr>
      <w:i/>
      <w:iCs/>
      <w:color w:val="000000" w:themeColor="text1"/>
      <w:sz w:val="24"/>
    </w:rPr>
  </w:style>
  <w:style w:type="character" w:styleId="afb">
    <w:name w:val="Strong"/>
    <w:basedOn w:val="a1"/>
    <w:uiPriority w:val="22"/>
    <w:qFormat/>
    <w:rsid w:val="00222580"/>
    <w:rPr>
      <w:b/>
      <w:bCs/>
    </w:rPr>
  </w:style>
  <w:style w:type="paragraph" w:customStyle="1" w:styleId="13">
    <w:name w:val="Стиль1"/>
    <w:basedOn w:val="11"/>
    <w:qFormat/>
    <w:rsid w:val="00DB3654"/>
    <w:rPr>
      <w:rFonts w:ascii="Times New Roman" w:hAnsi="Times New Roman"/>
      <w:b/>
      <w:iCs w:val="0"/>
    </w:rPr>
  </w:style>
  <w:style w:type="character" w:customStyle="1" w:styleId="70">
    <w:name w:val="Заголовок 7 Знак"/>
    <w:basedOn w:val="a1"/>
    <w:link w:val="7"/>
    <w:uiPriority w:val="9"/>
    <w:rsid w:val="006E06EC"/>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1"/>
    <w:link w:val="8"/>
    <w:uiPriority w:val="9"/>
    <w:rsid w:val="00F959D0"/>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F959D0"/>
    <w:rPr>
      <w:rFonts w:asciiTheme="majorHAnsi" w:eastAsiaTheme="majorEastAsia" w:hAnsiTheme="majorHAnsi" w:cstheme="majorBidi"/>
      <w:i/>
      <w:iCs/>
      <w:color w:val="404040" w:themeColor="text1" w:themeTint="BF"/>
      <w:sz w:val="20"/>
      <w:szCs w:val="20"/>
    </w:rPr>
  </w:style>
  <w:style w:type="paragraph" w:styleId="afc">
    <w:name w:val="footnote text"/>
    <w:basedOn w:val="a0"/>
    <w:link w:val="afd"/>
    <w:uiPriority w:val="99"/>
    <w:semiHidden/>
    <w:unhideWhenUsed/>
    <w:rsid w:val="00F959D0"/>
    <w:pPr>
      <w:ind w:firstLine="0"/>
      <w:jc w:val="left"/>
    </w:pPr>
    <w:rPr>
      <w:rFonts w:asciiTheme="minorHAnsi" w:hAnsiTheme="minorHAnsi"/>
      <w:sz w:val="20"/>
      <w:szCs w:val="20"/>
    </w:rPr>
  </w:style>
  <w:style w:type="character" w:customStyle="1" w:styleId="afd">
    <w:name w:val="Текст сноски Знак"/>
    <w:basedOn w:val="a1"/>
    <w:link w:val="afc"/>
    <w:uiPriority w:val="99"/>
    <w:semiHidden/>
    <w:rsid w:val="00F959D0"/>
    <w:rPr>
      <w:sz w:val="20"/>
      <w:szCs w:val="20"/>
    </w:rPr>
  </w:style>
  <w:style w:type="character" w:styleId="afe">
    <w:name w:val="footnote reference"/>
    <w:basedOn w:val="a1"/>
    <w:uiPriority w:val="99"/>
    <w:semiHidden/>
    <w:unhideWhenUsed/>
    <w:rsid w:val="00F959D0"/>
    <w:rPr>
      <w:vertAlign w:val="superscript"/>
    </w:rPr>
  </w:style>
  <w:style w:type="paragraph" w:styleId="aff">
    <w:name w:val="endnote text"/>
    <w:basedOn w:val="a0"/>
    <w:link w:val="aff0"/>
    <w:uiPriority w:val="99"/>
    <w:semiHidden/>
    <w:unhideWhenUsed/>
    <w:rsid w:val="00F959D0"/>
    <w:pPr>
      <w:ind w:firstLine="0"/>
      <w:jc w:val="left"/>
    </w:pPr>
    <w:rPr>
      <w:rFonts w:asciiTheme="minorHAnsi" w:hAnsiTheme="minorHAnsi"/>
      <w:sz w:val="20"/>
      <w:szCs w:val="20"/>
    </w:rPr>
  </w:style>
  <w:style w:type="character" w:customStyle="1" w:styleId="aff0">
    <w:name w:val="Текст концевой сноски Знак"/>
    <w:basedOn w:val="a1"/>
    <w:link w:val="aff"/>
    <w:uiPriority w:val="99"/>
    <w:semiHidden/>
    <w:rsid w:val="00F959D0"/>
    <w:rPr>
      <w:sz w:val="20"/>
      <w:szCs w:val="20"/>
    </w:rPr>
  </w:style>
  <w:style w:type="character" w:styleId="aff1">
    <w:name w:val="endnote reference"/>
    <w:basedOn w:val="a1"/>
    <w:uiPriority w:val="99"/>
    <w:semiHidden/>
    <w:unhideWhenUsed/>
    <w:rsid w:val="00F959D0"/>
    <w:rPr>
      <w:vertAlign w:val="superscript"/>
    </w:rPr>
  </w:style>
  <w:style w:type="table" w:styleId="aff2">
    <w:name w:val="Table Grid"/>
    <w:basedOn w:val="a2"/>
    <w:uiPriority w:val="59"/>
    <w:rsid w:val="00F959D0"/>
    <w:pPr>
      <w:ind w:firstLine="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42">
    <w:name w:val="toc 4"/>
    <w:basedOn w:val="a0"/>
    <w:next w:val="a0"/>
    <w:autoRedefine/>
    <w:uiPriority w:val="39"/>
    <w:unhideWhenUsed/>
    <w:rsid w:val="00F959D0"/>
    <w:pPr>
      <w:spacing w:after="100" w:line="276" w:lineRule="auto"/>
      <w:ind w:left="660" w:firstLine="0"/>
      <w:jc w:val="left"/>
    </w:pPr>
    <w:rPr>
      <w:rFonts w:asciiTheme="minorHAnsi" w:eastAsiaTheme="minorEastAsia" w:hAnsiTheme="minorHAnsi"/>
      <w:sz w:val="22"/>
      <w:lang w:eastAsia="ru-RU"/>
    </w:rPr>
  </w:style>
  <w:style w:type="paragraph" w:styleId="52">
    <w:name w:val="toc 5"/>
    <w:basedOn w:val="a0"/>
    <w:next w:val="a0"/>
    <w:autoRedefine/>
    <w:uiPriority w:val="39"/>
    <w:unhideWhenUsed/>
    <w:rsid w:val="00F959D0"/>
    <w:pPr>
      <w:spacing w:after="100" w:line="276" w:lineRule="auto"/>
      <w:ind w:left="880" w:firstLine="0"/>
      <w:jc w:val="left"/>
    </w:pPr>
    <w:rPr>
      <w:rFonts w:asciiTheme="minorHAnsi" w:eastAsiaTheme="minorEastAsia" w:hAnsiTheme="minorHAnsi"/>
      <w:sz w:val="22"/>
      <w:lang w:eastAsia="ru-RU"/>
    </w:rPr>
  </w:style>
  <w:style w:type="paragraph" w:styleId="61">
    <w:name w:val="toc 6"/>
    <w:basedOn w:val="a0"/>
    <w:next w:val="a0"/>
    <w:autoRedefine/>
    <w:uiPriority w:val="39"/>
    <w:unhideWhenUsed/>
    <w:rsid w:val="00F959D0"/>
    <w:pPr>
      <w:spacing w:after="100" w:line="276" w:lineRule="auto"/>
      <w:ind w:left="1100" w:firstLine="0"/>
      <w:jc w:val="left"/>
    </w:pPr>
    <w:rPr>
      <w:rFonts w:asciiTheme="minorHAnsi" w:eastAsiaTheme="minorEastAsia" w:hAnsiTheme="minorHAnsi"/>
      <w:sz w:val="22"/>
      <w:lang w:eastAsia="ru-RU"/>
    </w:rPr>
  </w:style>
  <w:style w:type="paragraph" w:styleId="71">
    <w:name w:val="toc 7"/>
    <w:basedOn w:val="a0"/>
    <w:next w:val="a0"/>
    <w:autoRedefine/>
    <w:uiPriority w:val="39"/>
    <w:unhideWhenUsed/>
    <w:rsid w:val="00F959D0"/>
    <w:pPr>
      <w:spacing w:after="100" w:line="276" w:lineRule="auto"/>
      <w:ind w:left="1320" w:firstLine="0"/>
      <w:jc w:val="left"/>
    </w:pPr>
    <w:rPr>
      <w:rFonts w:asciiTheme="minorHAnsi" w:eastAsiaTheme="minorEastAsia" w:hAnsiTheme="minorHAnsi"/>
      <w:sz w:val="22"/>
      <w:lang w:eastAsia="ru-RU"/>
    </w:rPr>
  </w:style>
  <w:style w:type="paragraph" w:styleId="82">
    <w:name w:val="toc 8"/>
    <w:basedOn w:val="a0"/>
    <w:next w:val="a0"/>
    <w:autoRedefine/>
    <w:uiPriority w:val="39"/>
    <w:unhideWhenUsed/>
    <w:rsid w:val="00F959D0"/>
    <w:pPr>
      <w:spacing w:after="100" w:line="276" w:lineRule="auto"/>
      <w:ind w:left="1540" w:firstLine="0"/>
      <w:jc w:val="left"/>
    </w:pPr>
    <w:rPr>
      <w:rFonts w:asciiTheme="minorHAnsi" w:eastAsiaTheme="minorEastAsia" w:hAnsiTheme="minorHAnsi"/>
      <w:sz w:val="22"/>
      <w:lang w:eastAsia="ru-RU"/>
    </w:rPr>
  </w:style>
  <w:style w:type="paragraph" w:styleId="91">
    <w:name w:val="toc 9"/>
    <w:basedOn w:val="a0"/>
    <w:next w:val="a0"/>
    <w:autoRedefine/>
    <w:uiPriority w:val="39"/>
    <w:unhideWhenUsed/>
    <w:rsid w:val="00F959D0"/>
    <w:pPr>
      <w:spacing w:after="100" w:line="276" w:lineRule="auto"/>
      <w:ind w:left="1760" w:firstLine="0"/>
      <w:jc w:val="left"/>
    </w:pPr>
    <w:rPr>
      <w:rFonts w:asciiTheme="minorHAnsi" w:eastAsiaTheme="minorEastAsia" w:hAnsiTheme="minorHAnsi"/>
      <w:sz w:val="22"/>
      <w:lang w:eastAsia="ru-RU"/>
    </w:rPr>
  </w:style>
  <w:style w:type="table" w:customStyle="1" w:styleId="27">
    <w:name w:val="Сетка таблицы2"/>
    <w:basedOn w:val="a2"/>
    <w:next w:val="aff2"/>
    <w:uiPriority w:val="59"/>
    <w:rsid w:val="00A84517"/>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
    <w:name w:val="Сетка таблицы3"/>
    <w:basedOn w:val="a2"/>
    <w:next w:val="aff2"/>
    <w:uiPriority w:val="59"/>
    <w:rsid w:val="00A84517"/>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2"/>
    <w:next w:val="aff2"/>
    <w:uiPriority w:val="59"/>
    <w:rsid w:val="005603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2"/>
    <w:next w:val="aff2"/>
    <w:uiPriority w:val="59"/>
    <w:rsid w:val="005603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2"/>
    <w:next w:val="aff2"/>
    <w:uiPriority w:val="59"/>
    <w:rsid w:val="00AF7FA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2"/>
    <w:next w:val="aff2"/>
    <w:uiPriority w:val="59"/>
    <w:rsid w:val="00AF7FA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2"/>
    <w:next w:val="aff2"/>
    <w:uiPriority w:val="59"/>
    <w:rsid w:val="006A7C45"/>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
    <w:name w:val="Сетка таблицы9"/>
    <w:basedOn w:val="a2"/>
    <w:next w:val="aff2"/>
    <w:uiPriority w:val="59"/>
    <w:rsid w:val="006A7C45"/>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2"/>
    <w:next w:val="aff2"/>
    <w:uiPriority w:val="59"/>
    <w:rsid w:val="002B21F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ff2"/>
    <w:uiPriority w:val="59"/>
    <w:rsid w:val="002B21F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2"/>
    <w:next w:val="aff2"/>
    <w:uiPriority w:val="59"/>
    <w:rsid w:val="00A27ED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5"/>
    <w:basedOn w:val="a2"/>
    <w:next w:val="aff2"/>
    <w:uiPriority w:val="59"/>
    <w:rsid w:val="00A27ED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
    <w:name w:val="Сетка таблицы19"/>
    <w:basedOn w:val="a2"/>
    <w:next w:val="aff2"/>
    <w:uiPriority w:val="59"/>
    <w:rsid w:val="00707A5F"/>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basedOn w:val="a2"/>
    <w:next w:val="aff2"/>
    <w:uiPriority w:val="59"/>
    <w:rsid w:val="00707A5F"/>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0">
    <w:name w:val="Сетка таблицы27"/>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
    <w:name w:val="Сетка таблицы28"/>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2"/>
    <w:next w:val="aff2"/>
    <w:uiPriority w:val="59"/>
    <w:rsid w:val="008F121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9"/>
    <w:basedOn w:val="a2"/>
    <w:next w:val="aff2"/>
    <w:uiPriority w:val="59"/>
    <w:rsid w:val="004B17A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0">
    <w:name w:val="Сетка таблицы30"/>
    <w:basedOn w:val="a2"/>
    <w:next w:val="aff2"/>
    <w:uiPriority w:val="59"/>
    <w:rsid w:val="004B17A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2"/>
    <w:next w:val="aff2"/>
    <w:uiPriority w:val="59"/>
    <w:rsid w:val="00A726D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2"/>
    <w:next w:val="aff2"/>
    <w:uiPriority w:val="59"/>
    <w:rsid w:val="00A726D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810">
    <w:name w:val="Заголовок 81"/>
    <w:basedOn w:val="a0"/>
    <w:next w:val="a0"/>
    <w:uiPriority w:val="9"/>
    <w:unhideWhenUsed/>
    <w:qFormat/>
    <w:rsid w:val="00914F5A"/>
    <w:pPr>
      <w:keepNext/>
      <w:keepLines/>
      <w:spacing w:before="200"/>
      <w:ind w:firstLine="0"/>
      <w:jc w:val="left"/>
      <w:outlineLvl w:val="7"/>
    </w:pPr>
    <w:rPr>
      <w:rFonts w:ascii="Cambria" w:eastAsia="Times New Roman" w:hAnsi="Cambria"/>
      <w:color w:val="404040"/>
      <w:sz w:val="20"/>
      <w:szCs w:val="20"/>
    </w:rPr>
  </w:style>
  <w:style w:type="paragraph" w:customStyle="1" w:styleId="910">
    <w:name w:val="Заголовок 91"/>
    <w:basedOn w:val="a0"/>
    <w:next w:val="a0"/>
    <w:uiPriority w:val="9"/>
    <w:unhideWhenUsed/>
    <w:qFormat/>
    <w:rsid w:val="00914F5A"/>
    <w:pPr>
      <w:keepNext/>
      <w:keepLines/>
      <w:spacing w:before="200"/>
      <w:ind w:firstLine="0"/>
      <w:jc w:val="left"/>
      <w:outlineLvl w:val="8"/>
    </w:pPr>
    <w:rPr>
      <w:rFonts w:ascii="Cambria" w:eastAsia="Times New Roman" w:hAnsi="Cambria"/>
      <w:i/>
      <w:iCs/>
      <w:color w:val="404040"/>
      <w:sz w:val="20"/>
      <w:szCs w:val="20"/>
    </w:rPr>
  </w:style>
  <w:style w:type="numbering" w:customStyle="1" w:styleId="17">
    <w:name w:val="Нет списка1"/>
    <w:next w:val="a3"/>
    <w:uiPriority w:val="99"/>
    <w:semiHidden/>
    <w:unhideWhenUsed/>
    <w:rsid w:val="00914F5A"/>
  </w:style>
  <w:style w:type="character" w:customStyle="1" w:styleId="811">
    <w:name w:val="Заголовок 8 Знак1"/>
    <w:basedOn w:val="a1"/>
    <w:uiPriority w:val="9"/>
    <w:semiHidden/>
    <w:rsid w:val="00914F5A"/>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1"/>
    <w:uiPriority w:val="9"/>
    <w:semiHidden/>
    <w:rsid w:val="00914F5A"/>
    <w:rPr>
      <w:rFonts w:asciiTheme="majorHAnsi" w:eastAsiaTheme="majorEastAsia" w:hAnsiTheme="majorHAnsi" w:cstheme="majorBidi"/>
      <w:i/>
      <w:iCs/>
      <w:color w:val="404040" w:themeColor="text1" w:themeTint="BF"/>
      <w:sz w:val="20"/>
      <w:szCs w:val="20"/>
    </w:rPr>
  </w:style>
  <w:style w:type="table" w:customStyle="1" w:styleId="120">
    <w:name w:val="Сетка таблицы12"/>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Сетка таблицы17"/>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3">
    <w:name w:val="TOC Heading"/>
    <w:basedOn w:val="1"/>
    <w:next w:val="a0"/>
    <w:uiPriority w:val="39"/>
    <w:unhideWhenUsed/>
    <w:qFormat/>
    <w:rsid w:val="00914F5A"/>
    <w:pPr>
      <w:spacing w:before="480" w:after="0" w:line="276" w:lineRule="auto"/>
      <w:jc w:val="left"/>
      <w:outlineLvl w:val="9"/>
    </w:pPr>
    <w:rPr>
      <w:rFonts w:asciiTheme="majorHAnsi" w:hAnsiTheme="majorHAnsi" w:cstheme="majorBidi"/>
      <w:bCs/>
      <w:color w:val="2E74B5" w:themeColor="accent1" w:themeShade="BF"/>
      <w:lang w:eastAsia="ru-RU"/>
    </w:rPr>
  </w:style>
  <w:style w:type="paragraph" w:styleId="aff4">
    <w:name w:val="Normal Indent"/>
    <w:basedOn w:val="a0"/>
    <w:uiPriority w:val="99"/>
    <w:unhideWhenUsed/>
    <w:rsid w:val="00DF5889"/>
    <w:pPr>
      <w:ind w:left="708"/>
    </w:pPr>
  </w:style>
  <w:style w:type="paragraph" w:styleId="5">
    <w:name w:val="List Number 5"/>
    <w:basedOn w:val="a0"/>
    <w:uiPriority w:val="99"/>
    <w:unhideWhenUsed/>
    <w:rsid w:val="00DF5889"/>
    <w:pPr>
      <w:numPr>
        <w:numId w:val="123"/>
      </w:numPr>
      <w:contextualSpacing/>
    </w:pPr>
  </w:style>
  <w:style w:type="paragraph" w:styleId="4">
    <w:name w:val="List Number 4"/>
    <w:basedOn w:val="a0"/>
    <w:uiPriority w:val="99"/>
    <w:unhideWhenUsed/>
    <w:rsid w:val="00DF5889"/>
    <w:pPr>
      <w:numPr>
        <w:numId w:val="122"/>
      </w:numPr>
      <w:contextualSpacing/>
    </w:pPr>
  </w:style>
  <w:style w:type="paragraph" w:styleId="3">
    <w:name w:val="List Number 3"/>
    <w:basedOn w:val="a0"/>
    <w:uiPriority w:val="99"/>
    <w:unhideWhenUsed/>
    <w:rsid w:val="00DF5889"/>
    <w:pPr>
      <w:numPr>
        <w:numId w:val="121"/>
      </w:numPr>
      <w:contextualSpacing/>
    </w:pPr>
  </w:style>
  <w:style w:type="paragraph" w:styleId="2">
    <w:name w:val="List Number 2"/>
    <w:basedOn w:val="a0"/>
    <w:uiPriority w:val="99"/>
    <w:unhideWhenUsed/>
    <w:rsid w:val="00DF5889"/>
    <w:pPr>
      <w:numPr>
        <w:numId w:val="120"/>
      </w:numPr>
      <w:contextualSpacing/>
    </w:pPr>
  </w:style>
  <w:style w:type="paragraph" w:styleId="a">
    <w:name w:val="List Number"/>
    <w:basedOn w:val="a0"/>
    <w:uiPriority w:val="99"/>
    <w:unhideWhenUsed/>
    <w:rsid w:val="00DF5889"/>
    <w:pPr>
      <w:numPr>
        <w:numId w:val="115"/>
      </w:numPr>
      <w:contextualSpacing/>
    </w:pPr>
  </w:style>
  <w:style w:type="paragraph" w:styleId="30">
    <w:name w:val="List Bullet 3"/>
    <w:basedOn w:val="a0"/>
    <w:uiPriority w:val="99"/>
    <w:unhideWhenUsed/>
    <w:rsid w:val="00DF5889"/>
    <w:pPr>
      <w:numPr>
        <w:numId w:val="117"/>
      </w:numPr>
      <w:contextualSpacing/>
    </w:pPr>
  </w:style>
  <w:style w:type="paragraph" w:styleId="aff5">
    <w:name w:val="Body Text Indent"/>
    <w:basedOn w:val="a0"/>
    <w:link w:val="aff6"/>
    <w:uiPriority w:val="99"/>
    <w:semiHidden/>
    <w:unhideWhenUsed/>
    <w:rsid w:val="00DF5889"/>
    <w:pPr>
      <w:spacing w:after="120"/>
      <w:ind w:left="283"/>
    </w:pPr>
  </w:style>
  <w:style w:type="character" w:customStyle="1" w:styleId="aff6">
    <w:name w:val="Основной текст с отступом Знак"/>
    <w:basedOn w:val="a1"/>
    <w:link w:val="aff5"/>
    <w:uiPriority w:val="99"/>
    <w:semiHidden/>
    <w:rsid w:val="00DF5889"/>
    <w:rPr>
      <w:rFonts w:ascii="Times New Roman" w:hAnsi="Times New Roman"/>
      <w:sz w:val="28"/>
    </w:rPr>
  </w:style>
  <w:style w:type="paragraph" w:styleId="2a">
    <w:name w:val="Body Text First Indent 2"/>
    <w:basedOn w:val="aff5"/>
    <w:link w:val="2b"/>
    <w:uiPriority w:val="99"/>
    <w:unhideWhenUsed/>
    <w:rsid w:val="00DF5889"/>
    <w:pPr>
      <w:spacing w:after="0"/>
      <w:ind w:left="360" w:firstLine="360"/>
    </w:pPr>
  </w:style>
  <w:style w:type="character" w:customStyle="1" w:styleId="2b">
    <w:name w:val="Красная строка 2 Знак"/>
    <w:basedOn w:val="aff6"/>
    <w:link w:val="2a"/>
    <w:uiPriority w:val="99"/>
    <w:rsid w:val="00DF5889"/>
    <w:rPr>
      <w:rFonts w:ascii="Times New Roman" w:hAnsi="Times New Roman"/>
      <w:sz w:val="28"/>
    </w:rPr>
  </w:style>
  <w:style w:type="paragraph" w:styleId="aff7">
    <w:name w:val="Date"/>
    <w:basedOn w:val="a0"/>
    <w:next w:val="a0"/>
    <w:link w:val="aff8"/>
    <w:uiPriority w:val="99"/>
    <w:unhideWhenUsed/>
    <w:rsid w:val="00DF5889"/>
  </w:style>
  <w:style w:type="character" w:customStyle="1" w:styleId="aff8">
    <w:name w:val="Дата Знак"/>
    <w:basedOn w:val="a1"/>
    <w:link w:val="aff7"/>
    <w:uiPriority w:val="99"/>
    <w:rsid w:val="00DF5889"/>
    <w:rPr>
      <w:rFonts w:ascii="Times New Roman" w:hAnsi="Times New Roman"/>
      <w:sz w:val="28"/>
    </w:rPr>
  </w:style>
  <w:style w:type="paragraph" w:styleId="18">
    <w:name w:val="index 1"/>
    <w:basedOn w:val="a0"/>
    <w:next w:val="a0"/>
    <w:autoRedefine/>
    <w:uiPriority w:val="99"/>
    <w:semiHidden/>
    <w:unhideWhenUsed/>
    <w:rsid w:val="00DF5889"/>
    <w:pPr>
      <w:ind w:left="280" w:hanging="280"/>
    </w:pPr>
  </w:style>
  <w:style w:type="paragraph" w:styleId="aff9">
    <w:name w:val="index heading"/>
    <w:basedOn w:val="a0"/>
    <w:next w:val="18"/>
    <w:uiPriority w:val="99"/>
    <w:unhideWhenUsed/>
    <w:rsid w:val="00DF5889"/>
    <w:rPr>
      <w:rFonts w:asciiTheme="majorHAnsi" w:eastAsiaTheme="majorEastAsia" w:hAnsiTheme="majorHAnsi" w:cstheme="majorBidi"/>
      <w:b/>
      <w:bCs/>
    </w:rPr>
  </w:style>
  <w:style w:type="paragraph" w:customStyle="1" w:styleId="affa">
    <w:name w:val="Стиль ХХХ"/>
    <w:basedOn w:val="11"/>
    <w:qFormat/>
    <w:rsid w:val="00693D6C"/>
    <w:pPr>
      <w:keepNext w:val="0"/>
      <w:keepLines w:val="0"/>
      <w:widowControl w:val="0"/>
      <w:spacing w:before="0" w:after="0"/>
      <w:ind w:firstLine="567"/>
      <w:jc w:val="left"/>
    </w:pPr>
    <w:rPr>
      <w:rFonts w:ascii="Times New Roman" w:hAnsi="Times New Roman"/>
      <w:sz w:val="28"/>
    </w:rPr>
  </w:style>
  <w:style w:type="character" w:styleId="affb">
    <w:name w:val="line number"/>
    <w:basedOn w:val="a1"/>
    <w:uiPriority w:val="99"/>
    <w:semiHidden/>
    <w:unhideWhenUsed/>
    <w:rsid w:val="007B59C6"/>
  </w:style>
  <w:style w:type="numbering" w:customStyle="1" w:styleId="2c">
    <w:name w:val="Нет списка2"/>
    <w:next w:val="a3"/>
    <w:uiPriority w:val="99"/>
    <w:semiHidden/>
    <w:unhideWhenUsed/>
    <w:rsid w:val="00642F9F"/>
  </w:style>
  <w:style w:type="table" w:customStyle="1" w:styleId="180">
    <w:name w:val="Сетка таблицы18"/>
    <w:basedOn w:val="a2"/>
    <w:next w:val="aff2"/>
    <w:uiPriority w:val="59"/>
    <w:rsid w:val="00642F9F"/>
    <w:pPr>
      <w:ind w:firstLine="0"/>
      <w:jc w:val="left"/>
    </w:pPr>
    <w:rPr>
      <w:rFonts w:ascii="Calibri" w:hAnsi="Calibri" w:cs="Arial"/>
      <w:color w:val="auto"/>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Heading">
    <w:name w:val="Table Heading"/>
    <w:basedOn w:val="a0"/>
    <w:rsid w:val="00702A05"/>
    <w:pPr>
      <w:widowControl w:val="0"/>
      <w:suppressLineNumbers/>
      <w:suppressAutoHyphens/>
      <w:autoSpaceDN w:val="0"/>
      <w:ind w:firstLine="0"/>
      <w:jc w:val="center"/>
      <w:textAlignment w:val="baseline"/>
    </w:pPr>
    <w:rPr>
      <w:rFonts w:eastAsia="Arial Unicode MS" w:cs="Tahoma"/>
      <w:b/>
      <w:bCs/>
      <w:i/>
      <w:iCs/>
      <w:color w:val="auto"/>
      <w:kern w:val="3"/>
      <w:sz w:val="24"/>
      <w:szCs w:val="24"/>
      <w:lang w:eastAsia="ru-RU"/>
    </w:rPr>
  </w:style>
  <w:style w:type="paragraph" w:customStyle="1" w:styleId="TableContents">
    <w:name w:val="Table Contents"/>
    <w:basedOn w:val="Standard"/>
    <w:rsid w:val="00702A05"/>
    <w:pPr>
      <w:suppressLineNumbers/>
      <w:ind w:firstLine="0"/>
      <w:jc w:val="left"/>
    </w:pPr>
    <w:rPr>
      <w:rFonts w:ascii="Times New Roman" w:eastAsia="Arial Unicode MS" w:hAnsi="Times New Roman" w:cs="Tahoma"/>
      <w:color w:val="auto"/>
      <w:sz w:val="24"/>
      <w:lang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themeColor="text1"/>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31"/>
    <w:qFormat/>
    <w:rsid w:val="00D90A82"/>
  </w:style>
  <w:style w:type="paragraph" w:styleId="1">
    <w:name w:val="heading 1"/>
    <w:basedOn w:val="a0"/>
    <w:next w:val="a0"/>
    <w:link w:val="10"/>
    <w:uiPriority w:val="9"/>
    <w:qFormat/>
    <w:rsid w:val="002737DA"/>
    <w:pPr>
      <w:keepNext/>
      <w:keepLines/>
      <w:spacing w:before="240" w:after="120"/>
      <w:ind w:firstLine="0"/>
      <w:jc w:val="center"/>
      <w:outlineLvl w:val="0"/>
    </w:pPr>
    <w:rPr>
      <w:rFonts w:eastAsiaTheme="majorEastAsia"/>
      <w:b/>
    </w:rPr>
  </w:style>
  <w:style w:type="paragraph" w:styleId="20">
    <w:name w:val="heading 2"/>
    <w:basedOn w:val="a0"/>
    <w:next w:val="a0"/>
    <w:link w:val="21"/>
    <w:uiPriority w:val="9"/>
    <w:unhideWhenUsed/>
    <w:qFormat/>
    <w:rsid w:val="002737DA"/>
    <w:pPr>
      <w:keepNext/>
      <w:keepLines/>
      <w:spacing w:before="120" w:after="120"/>
      <w:ind w:firstLine="0"/>
      <w:jc w:val="center"/>
      <w:outlineLvl w:val="1"/>
    </w:pPr>
    <w:rPr>
      <w:rFonts w:eastAsiaTheme="majorEastAsia"/>
      <w:b/>
    </w:rPr>
  </w:style>
  <w:style w:type="paragraph" w:styleId="31">
    <w:name w:val="heading 3"/>
    <w:basedOn w:val="a0"/>
    <w:next w:val="a0"/>
    <w:link w:val="32"/>
    <w:uiPriority w:val="9"/>
    <w:unhideWhenUsed/>
    <w:qFormat/>
    <w:rsid w:val="00FD0A5E"/>
    <w:pPr>
      <w:keepNext/>
      <w:keepLines/>
      <w:spacing w:before="120" w:after="120"/>
      <w:ind w:firstLine="0"/>
      <w:outlineLvl w:val="2"/>
    </w:pPr>
    <w:rPr>
      <w:rFonts w:eastAsiaTheme="majorEastAsia"/>
      <w:i/>
      <w:sz w:val="20"/>
    </w:rPr>
  </w:style>
  <w:style w:type="paragraph" w:styleId="40">
    <w:name w:val="heading 4"/>
    <w:basedOn w:val="a0"/>
    <w:next w:val="a0"/>
    <w:link w:val="41"/>
    <w:uiPriority w:val="9"/>
    <w:unhideWhenUsed/>
    <w:qFormat/>
    <w:rsid w:val="00C8117C"/>
    <w:pPr>
      <w:spacing w:before="120" w:after="120"/>
      <w:outlineLvl w:val="3"/>
    </w:pPr>
    <w:rPr>
      <w:b/>
      <w:noProof/>
      <w:lang w:eastAsia="ru-RU"/>
    </w:rPr>
  </w:style>
  <w:style w:type="paragraph" w:styleId="50">
    <w:name w:val="heading 5"/>
    <w:basedOn w:val="a0"/>
    <w:next w:val="a0"/>
    <w:link w:val="51"/>
    <w:uiPriority w:val="9"/>
    <w:unhideWhenUsed/>
    <w:qFormat/>
    <w:rsid w:val="00C8117C"/>
    <w:pPr>
      <w:spacing w:before="120" w:after="120"/>
      <w:ind w:firstLine="0"/>
      <w:outlineLvl w:val="4"/>
    </w:pPr>
    <w:rPr>
      <w:b/>
    </w:rPr>
  </w:style>
  <w:style w:type="paragraph" w:styleId="6">
    <w:name w:val="heading 6"/>
    <w:basedOn w:val="a0"/>
    <w:next w:val="a0"/>
    <w:link w:val="60"/>
    <w:uiPriority w:val="9"/>
    <w:qFormat/>
    <w:rsid w:val="005A1321"/>
    <w:pPr>
      <w:keepNext/>
      <w:keepLines/>
      <w:spacing w:before="240" w:after="80" w:line="276" w:lineRule="auto"/>
      <w:ind w:firstLine="0"/>
      <w:jc w:val="left"/>
      <w:outlineLvl w:val="5"/>
    </w:pPr>
    <w:rPr>
      <w:rFonts w:ascii="Arial" w:eastAsia="Arial" w:hAnsi="Arial" w:cs="Arial"/>
      <w:i/>
      <w:color w:val="666666"/>
      <w:sz w:val="22"/>
      <w:lang w:val="ru" w:eastAsia="ru-RU"/>
    </w:rPr>
  </w:style>
  <w:style w:type="paragraph" w:styleId="7">
    <w:name w:val="heading 7"/>
    <w:basedOn w:val="a0"/>
    <w:next w:val="a0"/>
    <w:link w:val="70"/>
    <w:uiPriority w:val="9"/>
    <w:unhideWhenUsed/>
    <w:qFormat/>
    <w:rsid w:val="006E06E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unhideWhenUsed/>
    <w:qFormat/>
    <w:rsid w:val="00F959D0"/>
    <w:pPr>
      <w:keepNext/>
      <w:keepLines/>
      <w:spacing w:before="200"/>
      <w:ind w:firstLine="0"/>
      <w:jc w:val="left"/>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F959D0"/>
    <w:pPr>
      <w:keepNext/>
      <w:keepLines/>
      <w:spacing w:before="200"/>
      <w:ind w:firstLine="0"/>
      <w:jc w:val="left"/>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737DA"/>
    <w:rPr>
      <w:rFonts w:ascii="Times New Roman" w:eastAsiaTheme="majorEastAsia" w:hAnsi="Times New Roman" w:cs="Times New Roman"/>
      <w:b/>
      <w:sz w:val="28"/>
      <w:szCs w:val="28"/>
    </w:rPr>
  </w:style>
  <w:style w:type="character" w:customStyle="1" w:styleId="21">
    <w:name w:val="Заголовок 2 Знак"/>
    <w:basedOn w:val="a1"/>
    <w:link w:val="20"/>
    <w:uiPriority w:val="9"/>
    <w:rsid w:val="002737DA"/>
    <w:rPr>
      <w:rFonts w:ascii="Times New Roman" w:eastAsiaTheme="majorEastAsia" w:hAnsi="Times New Roman" w:cs="Times New Roman"/>
      <w:b/>
      <w:sz w:val="28"/>
      <w:szCs w:val="28"/>
    </w:rPr>
  </w:style>
  <w:style w:type="character" w:customStyle="1" w:styleId="32">
    <w:name w:val="Заголовок 3 Знак"/>
    <w:basedOn w:val="a1"/>
    <w:link w:val="31"/>
    <w:uiPriority w:val="9"/>
    <w:rsid w:val="00FD0A5E"/>
    <w:rPr>
      <w:rFonts w:ascii="Times New Roman" w:eastAsiaTheme="majorEastAsia" w:hAnsi="Times New Roman" w:cs="Times New Roman"/>
      <w:i/>
      <w:sz w:val="20"/>
      <w:szCs w:val="28"/>
    </w:rPr>
  </w:style>
  <w:style w:type="character" w:customStyle="1" w:styleId="41">
    <w:name w:val="Заголовок 4 Знак"/>
    <w:basedOn w:val="a1"/>
    <w:link w:val="40"/>
    <w:uiPriority w:val="9"/>
    <w:rsid w:val="00C8117C"/>
    <w:rPr>
      <w:rFonts w:ascii="Times New Roman" w:hAnsi="Times New Roman"/>
      <w:b/>
      <w:noProof/>
      <w:sz w:val="28"/>
      <w:szCs w:val="28"/>
      <w:lang w:eastAsia="ru-RU"/>
    </w:rPr>
  </w:style>
  <w:style w:type="character" w:customStyle="1" w:styleId="51">
    <w:name w:val="Заголовок 5 Знак"/>
    <w:basedOn w:val="a1"/>
    <w:link w:val="50"/>
    <w:uiPriority w:val="9"/>
    <w:rsid w:val="00C8117C"/>
    <w:rPr>
      <w:rFonts w:ascii="Times New Roman" w:hAnsi="Times New Roman"/>
      <w:b/>
      <w:sz w:val="28"/>
    </w:rPr>
  </w:style>
  <w:style w:type="character" w:customStyle="1" w:styleId="60">
    <w:name w:val="Заголовок 6 Знак"/>
    <w:basedOn w:val="a1"/>
    <w:link w:val="6"/>
    <w:uiPriority w:val="9"/>
    <w:rsid w:val="005A1321"/>
    <w:rPr>
      <w:rFonts w:ascii="Arial" w:eastAsia="Arial" w:hAnsi="Arial" w:cs="Arial"/>
      <w:i/>
      <w:color w:val="666666"/>
      <w:lang w:val="ru" w:eastAsia="ru-RU"/>
    </w:rPr>
  </w:style>
  <w:style w:type="paragraph" w:styleId="a4">
    <w:name w:val="header"/>
    <w:basedOn w:val="a0"/>
    <w:link w:val="a5"/>
    <w:uiPriority w:val="99"/>
    <w:unhideWhenUsed/>
    <w:rsid w:val="000B60EF"/>
    <w:pPr>
      <w:tabs>
        <w:tab w:val="center" w:pos="4677"/>
        <w:tab w:val="right" w:pos="9355"/>
      </w:tabs>
    </w:pPr>
  </w:style>
  <w:style w:type="character" w:customStyle="1" w:styleId="a5">
    <w:name w:val="Верхний колонтитул Знак"/>
    <w:basedOn w:val="a1"/>
    <w:link w:val="a4"/>
    <w:uiPriority w:val="99"/>
    <w:rsid w:val="000B60EF"/>
  </w:style>
  <w:style w:type="paragraph" w:styleId="a6">
    <w:name w:val="footer"/>
    <w:basedOn w:val="a0"/>
    <w:link w:val="a7"/>
    <w:uiPriority w:val="99"/>
    <w:unhideWhenUsed/>
    <w:rsid w:val="000B60EF"/>
    <w:pPr>
      <w:tabs>
        <w:tab w:val="center" w:pos="4677"/>
        <w:tab w:val="right" w:pos="9355"/>
      </w:tabs>
    </w:pPr>
  </w:style>
  <w:style w:type="character" w:customStyle="1" w:styleId="a7">
    <w:name w:val="Нижний колонтитул Знак"/>
    <w:basedOn w:val="a1"/>
    <w:link w:val="a6"/>
    <w:uiPriority w:val="99"/>
    <w:rsid w:val="000B60EF"/>
  </w:style>
  <w:style w:type="character" w:customStyle="1" w:styleId="fontstyle01">
    <w:name w:val="fontstyle01"/>
    <w:basedOn w:val="a1"/>
    <w:rsid w:val="00756B60"/>
    <w:rPr>
      <w:rFonts w:ascii="TimesNewRomanPSMT" w:eastAsia="TimesNewRomanPSMT" w:hint="eastAsia"/>
      <w:b w:val="0"/>
      <w:bCs w:val="0"/>
      <w:i w:val="0"/>
      <w:iCs w:val="0"/>
      <w:color w:val="000000"/>
      <w:sz w:val="40"/>
      <w:szCs w:val="40"/>
    </w:rPr>
  </w:style>
  <w:style w:type="paragraph" w:styleId="a8">
    <w:name w:val="Title"/>
    <w:basedOn w:val="a0"/>
    <w:next w:val="a0"/>
    <w:link w:val="a9"/>
    <w:qFormat/>
    <w:rsid w:val="00756B60"/>
    <w:pPr>
      <w:contextualSpacing/>
    </w:pPr>
    <w:rPr>
      <w:rFonts w:asciiTheme="majorHAnsi" w:eastAsiaTheme="majorEastAsia" w:hAnsiTheme="majorHAnsi" w:cstheme="majorBidi"/>
      <w:spacing w:val="-10"/>
      <w:kern w:val="28"/>
      <w:sz w:val="56"/>
      <w:szCs w:val="56"/>
    </w:rPr>
  </w:style>
  <w:style w:type="character" w:customStyle="1" w:styleId="a9">
    <w:name w:val="Название Знак"/>
    <w:basedOn w:val="a1"/>
    <w:link w:val="a8"/>
    <w:rsid w:val="00756B60"/>
    <w:rPr>
      <w:rFonts w:asciiTheme="majorHAnsi" w:eastAsiaTheme="majorEastAsia" w:hAnsiTheme="majorHAnsi" w:cstheme="majorBidi"/>
      <w:spacing w:val="-10"/>
      <w:kern w:val="28"/>
      <w:sz w:val="56"/>
      <w:szCs w:val="56"/>
    </w:rPr>
  </w:style>
  <w:style w:type="paragraph" w:styleId="aa">
    <w:name w:val="Subtitle"/>
    <w:basedOn w:val="a0"/>
    <w:next w:val="a0"/>
    <w:link w:val="ab"/>
    <w:qFormat/>
    <w:rsid w:val="002737DA"/>
    <w:pPr>
      <w:numPr>
        <w:ilvl w:val="1"/>
      </w:numPr>
      <w:spacing w:after="160"/>
      <w:ind w:firstLine="709"/>
      <w:jc w:val="center"/>
    </w:pPr>
    <w:rPr>
      <w:rFonts w:eastAsiaTheme="minorEastAsia"/>
      <w:b/>
      <w:spacing w:val="15"/>
    </w:rPr>
  </w:style>
  <w:style w:type="character" w:customStyle="1" w:styleId="ab">
    <w:name w:val="Подзаголовок Знак"/>
    <w:basedOn w:val="a1"/>
    <w:link w:val="aa"/>
    <w:rsid w:val="002737DA"/>
    <w:rPr>
      <w:rFonts w:ascii="Times New Roman" w:eastAsiaTheme="minorEastAsia" w:hAnsi="Times New Roman" w:cs="Times New Roman"/>
      <w:b/>
      <w:spacing w:val="15"/>
      <w:sz w:val="28"/>
      <w:szCs w:val="28"/>
    </w:rPr>
  </w:style>
  <w:style w:type="paragraph" w:styleId="ac">
    <w:name w:val="List Paragraph"/>
    <w:basedOn w:val="a0"/>
    <w:uiPriority w:val="34"/>
    <w:qFormat/>
    <w:rsid w:val="006B6AF4"/>
    <w:pPr>
      <w:ind w:left="720"/>
      <w:contextualSpacing/>
    </w:pPr>
  </w:style>
  <w:style w:type="paragraph" w:customStyle="1" w:styleId="Iauiue">
    <w:name w:val="Iau?iue"/>
    <w:uiPriority w:val="99"/>
    <w:rsid w:val="00492D3E"/>
    <w:pPr>
      <w:widowControl w:val="0"/>
      <w:suppressAutoHyphens/>
    </w:pPr>
    <w:rPr>
      <w:rFonts w:eastAsia="Arial"/>
      <w:sz w:val="20"/>
      <w:szCs w:val="20"/>
      <w:lang w:eastAsia="ar-SA"/>
    </w:rPr>
  </w:style>
  <w:style w:type="paragraph" w:customStyle="1" w:styleId="ad">
    <w:name w:val="содержание таблицы"/>
    <w:basedOn w:val="a0"/>
    <w:link w:val="ae"/>
    <w:qFormat/>
    <w:rsid w:val="004657EB"/>
    <w:pPr>
      <w:ind w:firstLine="0"/>
      <w:jc w:val="left"/>
    </w:pPr>
    <w:rPr>
      <w:sz w:val="20"/>
      <w:szCs w:val="24"/>
    </w:rPr>
  </w:style>
  <w:style w:type="character" w:customStyle="1" w:styleId="ae">
    <w:name w:val="содержание таблицы Знак"/>
    <w:basedOn w:val="a1"/>
    <w:link w:val="ad"/>
    <w:rsid w:val="004657EB"/>
    <w:rPr>
      <w:rFonts w:ascii="Times New Roman" w:hAnsi="Times New Roman"/>
      <w:sz w:val="20"/>
      <w:szCs w:val="24"/>
    </w:rPr>
  </w:style>
  <w:style w:type="paragraph" w:customStyle="1" w:styleId="22">
    <w:name w:val="содержание таблицы2"/>
    <w:basedOn w:val="ad"/>
    <w:link w:val="23"/>
    <w:qFormat/>
    <w:rsid w:val="004657EB"/>
    <w:pPr>
      <w:ind w:firstLine="142"/>
    </w:pPr>
  </w:style>
  <w:style w:type="character" w:customStyle="1" w:styleId="23">
    <w:name w:val="содержание таблицы2 Знак"/>
    <w:basedOn w:val="ae"/>
    <w:link w:val="22"/>
    <w:rsid w:val="004657EB"/>
    <w:rPr>
      <w:rFonts w:ascii="Times New Roman" w:hAnsi="Times New Roman"/>
      <w:sz w:val="20"/>
      <w:szCs w:val="24"/>
    </w:rPr>
  </w:style>
  <w:style w:type="paragraph" w:styleId="af">
    <w:name w:val="No Spacing"/>
    <w:link w:val="af0"/>
    <w:qFormat/>
    <w:rsid w:val="00ED15FA"/>
    <w:rPr>
      <w:rFonts w:eastAsia="Times New Roman"/>
      <w:sz w:val="24"/>
      <w:szCs w:val="20"/>
    </w:rPr>
  </w:style>
  <w:style w:type="character" w:customStyle="1" w:styleId="af0">
    <w:name w:val="Без интервала Знак"/>
    <w:link w:val="af"/>
    <w:locked/>
    <w:rsid w:val="00ED15FA"/>
    <w:rPr>
      <w:rFonts w:ascii="Times New Roman" w:eastAsia="Times New Roman" w:hAnsi="Times New Roman" w:cs="Times New Roman"/>
      <w:sz w:val="24"/>
      <w:szCs w:val="20"/>
    </w:rPr>
  </w:style>
  <w:style w:type="paragraph" w:styleId="af1">
    <w:name w:val="caption"/>
    <w:basedOn w:val="a0"/>
    <w:next w:val="a0"/>
    <w:uiPriority w:val="35"/>
    <w:unhideWhenUsed/>
    <w:qFormat/>
    <w:rsid w:val="00ED15FA"/>
    <w:pPr>
      <w:spacing w:after="200"/>
    </w:pPr>
    <w:rPr>
      <w:i/>
      <w:iCs/>
      <w:color w:val="44546A" w:themeColor="text2"/>
      <w:sz w:val="18"/>
      <w:szCs w:val="18"/>
    </w:rPr>
  </w:style>
  <w:style w:type="paragraph" w:styleId="af2">
    <w:name w:val="Body Text"/>
    <w:basedOn w:val="a0"/>
    <w:link w:val="af3"/>
    <w:uiPriority w:val="99"/>
    <w:rsid w:val="00DD67E4"/>
    <w:pPr>
      <w:ind w:firstLine="0"/>
      <w:jc w:val="center"/>
    </w:pPr>
    <w:rPr>
      <w:rFonts w:eastAsia="Times New Roman"/>
      <w:b/>
      <w:bCs/>
      <w:sz w:val="24"/>
      <w:szCs w:val="24"/>
      <w:lang w:val="x-none" w:eastAsia="ru-RU"/>
    </w:rPr>
  </w:style>
  <w:style w:type="character" w:customStyle="1" w:styleId="af3">
    <w:name w:val="Основной текст Знак"/>
    <w:basedOn w:val="a1"/>
    <w:link w:val="af2"/>
    <w:uiPriority w:val="99"/>
    <w:rsid w:val="00DD67E4"/>
    <w:rPr>
      <w:rFonts w:ascii="Times New Roman" w:eastAsia="Times New Roman" w:hAnsi="Times New Roman" w:cs="Times New Roman"/>
      <w:b/>
      <w:bCs/>
      <w:sz w:val="24"/>
      <w:szCs w:val="24"/>
      <w:lang w:val="x-none" w:eastAsia="ru-RU"/>
    </w:rPr>
  </w:style>
  <w:style w:type="paragraph" w:customStyle="1" w:styleId="af4">
    <w:name w:val="Обычный текст"/>
    <w:basedOn w:val="a0"/>
    <w:qFormat/>
    <w:rsid w:val="007806D2"/>
    <w:rPr>
      <w:rFonts w:eastAsia="Times New Roman"/>
      <w:sz w:val="24"/>
      <w:szCs w:val="24"/>
      <w:lang w:val="en-US" w:eastAsia="ar-SA" w:bidi="en-US"/>
    </w:rPr>
  </w:style>
  <w:style w:type="paragraph" w:customStyle="1" w:styleId="ConsNormal">
    <w:name w:val="ConsNormal"/>
    <w:link w:val="ConsNormal0"/>
    <w:rsid w:val="00246DF8"/>
    <w:pPr>
      <w:widowControl w:val="0"/>
      <w:autoSpaceDE w:val="0"/>
      <w:autoSpaceDN w:val="0"/>
      <w:adjustRightInd w:val="0"/>
      <w:ind w:right="19772" w:firstLine="720"/>
    </w:pPr>
    <w:rPr>
      <w:rFonts w:ascii="Arial" w:eastAsia="SimSun" w:hAnsi="Arial" w:cs="Arial"/>
      <w:sz w:val="20"/>
      <w:szCs w:val="20"/>
      <w:lang w:eastAsia="zh-CN"/>
    </w:rPr>
  </w:style>
  <w:style w:type="character" w:customStyle="1" w:styleId="ConsNormal0">
    <w:name w:val="ConsNormal Знак"/>
    <w:link w:val="ConsNormal"/>
    <w:locked/>
    <w:rsid w:val="00246DF8"/>
    <w:rPr>
      <w:rFonts w:ascii="Arial" w:eastAsia="SimSun" w:hAnsi="Arial" w:cs="Arial"/>
      <w:sz w:val="20"/>
      <w:szCs w:val="20"/>
      <w:lang w:eastAsia="zh-CN"/>
    </w:rPr>
  </w:style>
  <w:style w:type="character" w:customStyle="1" w:styleId="blk">
    <w:name w:val="blk"/>
    <w:rsid w:val="00246DF8"/>
  </w:style>
  <w:style w:type="paragraph" w:customStyle="1" w:styleId="af5">
    <w:name w:val="Пзз_Основной"/>
    <w:basedOn w:val="a0"/>
    <w:link w:val="af6"/>
    <w:qFormat/>
    <w:rsid w:val="00246DF8"/>
    <w:pPr>
      <w:tabs>
        <w:tab w:val="left" w:pos="1134"/>
      </w:tabs>
      <w:suppressAutoHyphens/>
    </w:pPr>
    <w:rPr>
      <w:rFonts w:eastAsia="Times New Roman"/>
      <w:sz w:val="24"/>
      <w:szCs w:val="24"/>
      <w:lang w:eastAsia="ru-RU"/>
    </w:rPr>
  </w:style>
  <w:style w:type="character" w:customStyle="1" w:styleId="af6">
    <w:name w:val="Пзз_Основной Знак"/>
    <w:link w:val="af5"/>
    <w:rsid w:val="00246DF8"/>
    <w:rPr>
      <w:rFonts w:ascii="Times New Roman" w:eastAsia="Times New Roman" w:hAnsi="Times New Roman" w:cs="Times New Roman"/>
      <w:sz w:val="24"/>
      <w:szCs w:val="24"/>
      <w:lang w:eastAsia="ru-RU"/>
    </w:rPr>
  </w:style>
  <w:style w:type="paragraph" w:customStyle="1" w:styleId="G">
    <w:name w:val="_G_Обычный"/>
    <w:basedOn w:val="a0"/>
    <w:link w:val="G0"/>
    <w:rsid w:val="00246DF8"/>
    <w:pPr>
      <w:contextualSpacing/>
    </w:pPr>
    <w:rPr>
      <w:rFonts w:eastAsia="Calibri"/>
      <w:iCs/>
      <w:sz w:val="24"/>
      <w:szCs w:val="26"/>
    </w:rPr>
  </w:style>
  <w:style w:type="character" w:customStyle="1" w:styleId="G0">
    <w:name w:val="_G_Обычный Знак"/>
    <w:link w:val="G"/>
    <w:rsid w:val="00246DF8"/>
    <w:rPr>
      <w:rFonts w:ascii="Times New Roman" w:eastAsia="Calibri" w:hAnsi="Times New Roman" w:cs="Times New Roman"/>
      <w:iCs/>
      <w:sz w:val="24"/>
      <w:szCs w:val="26"/>
    </w:rPr>
  </w:style>
  <w:style w:type="paragraph" w:customStyle="1" w:styleId="14">
    <w:name w:val="Основной текст14"/>
    <w:basedOn w:val="a0"/>
    <w:rsid w:val="001C0F0A"/>
    <w:pPr>
      <w:shd w:val="clear" w:color="auto" w:fill="FFFFFF"/>
      <w:spacing w:after="60" w:line="0" w:lineRule="atLeast"/>
      <w:ind w:firstLine="0"/>
      <w:jc w:val="center"/>
    </w:pPr>
    <w:rPr>
      <w:rFonts w:eastAsia="Times New Roman"/>
      <w:color w:val="000000"/>
      <w:sz w:val="23"/>
      <w:szCs w:val="23"/>
      <w:lang w:val="ru" w:eastAsia="ru-RU"/>
    </w:rPr>
  </w:style>
  <w:style w:type="character" w:customStyle="1" w:styleId="81">
    <w:name w:val="Основной текст8"/>
    <w:rsid w:val="001C0F0A"/>
    <w:rPr>
      <w:rFonts w:ascii="Times New Roman" w:eastAsia="Times New Roman" w:hAnsi="Times New Roman" w:cs="Times New Roman"/>
      <w:sz w:val="23"/>
      <w:szCs w:val="23"/>
      <w:shd w:val="clear" w:color="auto" w:fill="FFFFFF"/>
    </w:rPr>
  </w:style>
  <w:style w:type="paragraph" w:customStyle="1" w:styleId="Standard">
    <w:name w:val="Standard"/>
    <w:qFormat/>
    <w:rsid w:val="00932ECC"/>
    <w:pPr>
      <w:widowControl w:val="0"/>
      <w:suppressAutoHyphens/>
      <w:autoSpaceDN w:val="0"/>
      <w:textAlignment w:val="baseline"/>
    </w:pPr>
    <w:rPr>
      <w:rFonts w:ascii="Liberation Serif" w:eastAsia="NSimSun" w:hAnsi="Liberation Serif" w:cs="Arial Unicode MS"/>
      <w:kern w:val="3"/>
      <w:szCs w:val="24"/>
      <w:lang w:eastAsia="zh-CN" w:bidi="hi-IN"/>
    </w:rPr>
  </w:style>
  <w:style w:type="paragraph" w:customStyle="1" w:styleId="Standarduser">
    <w:name w:val="Standard (user)"/>
    <w:rsid w:val="00932ECC"/>
    <w:pPr>
      <w:suppressAutoHyphens/>
      <w:autoSpaceDN w:val="0"/>
      <w:spacing w:after="200" w:line="276" w:lineRule="auto"/>
      <w:textAlignment w:val="baseline"/>
    </w:pPr>
    <w:rPr>
      <w:rFonts w:ascii="Calibri" w:eastAsia="Calibri" w:hAnsi="Calibri"/>
      <w:kern w:val="3"/>
      <w:lang w:eastAsia="zh-CN"/>
    </w:rPr>
  </w:style>
  <w:style w:type="paragraph" w:customStyle="1" w:styleId="ContentsHeadinguser">
    <w:name w:val="Contents Heading (user)"/>
    <w:basedOn w:val="1"/>
    <w:next w:val="Standarduser"/>
    <w:rsid w:val="00932ECC"/>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paragraph" w:styleId="11">
    <w:name w:val="toc 1"/>
    <w:basedOn w:val="7"/>
    <w:next w:val="a0"/>
    <w:link w:val="12"/>
    <w:autoRedefine/>
    <w:uiPriority w:val="39"/>
    <w:unhideWhenUsed/>
    <w:qFormat/>
    <w:rsid w:val="00C34FE2"/>
    <w:pPr>
      <w:tabs>
        <w:tab w:val="right" w:leader="dot" w:pos="9640"/>
      </w:tabs>
      <w:spacing w:before="120" w:after="120"/>
    </w:pPr>
    <w:rPr>
      <w:rFonts w:cs="Times New Roman"/>
      <w:bCs/>
      <w:i w:val="0"/>
      <w:noProof/>
      <w:color w:val="000000" w:themeColor="text1"/>
      <w:sz w:val="24"/>
    </w:rPr>
  </w:style>
  <w:style w:type="paragraph" w:styleId="24">
    <w:name w:val="toc 2"/>
    <w:basedOn w:val="a0"/>
    <w:next w:val="a0"/>
    <w:autoRedefine/>
    <w:uiPriority w:val="39"/>
    <w:unhideWhenUsed/>
    <w:qFormat/>
    <w:rsid w:val="002531E4"/>
    <w:pPr>
      <w:ind w:left="280"/>
      <w:jc w:val="left"/>
    </w:pPr>
    <w:rPr>
      <w:rFonts w:asciiTheme="minorHAnsi" w:hAnsiTheme="minorHAnsi"/>
      <w:smallCaps/>
      <w:sz w:val="20"/>
      <w:szCs w:val="20"/>
    </w:rPr>
  </w:style>
  <w:style w:type="paragraph" w:styleId="33">
    <w:name w:val="toc 3"/>
    <w:basedOn w:val="a0"/>
    <w:next w:val="a0"/>
    <w:autoRedefine/>
    <w:uiPriority w:val="39"/>
    <w:unhideWhenUsed/>
    <w:qFormat/>
    <w:rsid w:val="002E2FB1"/>
    <w:pPr>
      <w:tabs>
        <w:tab w:val="right" w:leader="dot" w:pos="9640"/>
      </w:tabs>
      <w:ind w:left="560"/>
      <w:jc w:val="left"/>
    </w:pPr>
    <w:rPr>
      <w:rFonts w:asciiTheme="minorHAnsi" w:eastAsia="Times New Roman" w:hAnsiTheme="minorHAnsi"/>
      <w:i/>
      <w:iCs/>
      <w:noProof/>
      <w:sz w:val="20"/>
      <w:szCs w:val="20"/>
    </w:rPr>
  </w:style>
  <w:style w:type="character" w:styleId="af7">
    <w:name w:val="Hyperlink"/>
    <w:aliases w:val="Гиперссылка1"/>
    <w:basedOn w:val="10"/>
    <w:uiPriority w:val="99"/>
    <w:unhideWhenUsed/>
    <w:qFormat/>
    <w:rsid w:val="006E06EC"/>
    <w:rPr>
      <w:rFonts w:ascii="Times New Roman" w:eastAsiaTheme="majorEastAsia" w:hAnsi="Times New Roman" w:cs="Times New Roman"/>
      <w:b/>
      <w:sz w:val="28"/>
      <w:szCs w:val="28"/>
    </w:rPr>
  </w:style>
  <w:style w:type="character" w:customStyle="1" w:styleId="StrongEmphasis">
    <w:name w:val="Strong Emphasis"/>
    <w:rsid w:val="00465B22"/>
    <w:rPr>
      <w:b/>
      <w:bCs/>
    </w:rPr>
  </w:style>
  <w:style w:type="character" w:customStyle="1" w:styleId="searchresult">
    <w:name w:val="search_result"/>
    <w:basedOn w:val="a1"/>
    <w:rsid w:val="006863E9"/>
  </w:style>
  <w:style w:type="paragraph" w:customStyle="1" w:styleId="formattext">
    <w:name w:val="formattext"/>
    <w:basedOn w:val="a0"/>
    <w:rsid w:val="00EB0875"/>
    <w:pPr>
      <w:spacing w:before="100" w:beforeAutospacing="1" w:after="100" w:afterAutospacing="1"/>
      <w:ind w:firstLine="0"/>
      <w:jc w:val="left"/>
    </w:pPr>
    <w:rPr>
      <w:rFonts w:eastAsia="Times New Roman"/>
      <w:sz w:val="24"/>
      <w:szCs w:val="24"/>
      <w:lang w:eastAsia="ru-RU"/>
    </w:rPr>
  </w:style>
  <w:style w:type="paragraph" w:styleId="af8">
    <w:name w:val="Normal (Web)"/>
    <w:basedOn w:val="a0"/>
    <w:uiPriority w:val="99"/>
    <w:unhideWhenUsed/>
    <w:rsid w:val="005A1321"/>
    <w:pPr>
      <w:spacing w:before="100" w:beforeAutospacing="1" w:after="100" w:afterAutospacing="1"/>
      <w:ind w:firstLine="0"/>
      <w:jc w:val="left"/>
    </w:pPr>
    <w:rPr>
      <w:rFonts w:eastAsia="Times New Roman"/>
      <w:sz w:val="24"/>
      <w:szCs w:val="24"/>
      <w:lang w:eastAsia="ru-RU"/>
    </w:rPr>
  </w:style>
  <w:style w:type="paragraph" w:styleId="af9">
    <w:name w:val="Balloon Text"/>
    <w:basedOn w:val="a0"/>
    <w:link w:val="afa"/>
    <w:uiPriority w:val="99"/>
    <w:unhideWhenUsed/>
    <w:rsid w:val="00DE5F76"/>
    <w:rPr>
      <w:rFonts w:ascii="Tahoma" w:hAnsi="Tahoma" w:cs="Tahoma"/>
      <w:sz w:val="16"/>
      <w:szCs w:val="16"/>
    </w:rPr>
  </w:style>
  <w:style w:type="character" w:customStyle="1" w:styleId="afa">
    <w:name w:val="Текст выноски Знак"/>
    <w:basedOn w:val="a1"/>
    <w:link w:val="af9"/>
    <w:uiPriority w:val="99"/>
    <w:rsid w:val="00DE5F76"/>
    <w:rPr>
      <w:rFonts w:ascii="Tahoma" w:hAnsi="Tahoma" w:cs="Tahoma"/>
      <w:sz w:val="16"/>
      <w:szCs w:val="16"/>
    </w:rPr>
  </w:style>
  <w:style w:type="character" w:customStyle="1" w:styleId="12">
    <w:name w:val="Оглавление 1 Знак"/>
    <w:basedOn w:val="a1"/>
    <w:link w:val="11"/>
    <w:uiPriority w:val="39"/>
    <w:rsid w:val="00C34FE2"/>
    <w:rPr>
      <w:rFonts w:asciiTheme="majorHAnsi" w:eastAsiaTheme="majorEastAsia" w:hAnsiTheme="majorHAnsi"/>
      <w:bCs/>
      <w:iCs/>
      <w:noProof/>
      <w:sz w:val="24"/>
    </w:rPr>
  </w:style>
  <w:style w:type="paragraph" w:styleId="25">
    <w:name w:val="Quote"/>
    <w:basedOn w:val="a0"/>
    <w:next w:val="a0"/>
    <w:link w:val="26"/>
    <w:uiPriority w:val="29"/>
    <w:qFormat/>
    <w:rsid w:val="00DB3654"/>
    <w:rPr>
      <w:rFonts w:asciiTheme="minorHAnsi" w:hAnsiTheme="minorHAnsi"/>
      <w:i/>
      <w:iCs/>
      <w:sz w:val="24"/>
    </w:rPr>
  </w:style>
  <w:style w:type="character" w:customStyle="1" w:styleId="26">
    <w:name w:val="Цитата 2 Знак"/>
    <w:basedOn w:val="a1"/>
    <w:link w:val="25"/>
    <w:uiPriority w:val="29"/>
    <w:rsid w:val="00DB3654"/>
    <w:rPr>
      <w:i/>
      <w:iCs/>
      <w:color w:val="000000" w:themeColor="text1"/>
      <w:sz w:val="24"/>
    </w:rPr>
  </w:style>
  <w:style w:type="character" w:styleId="afb">
    <w:name w:val="Strong"/>
    <w:basedOn w:val="a1"/>
    <w:uiPriority w:val="22"/>
    <w:qFormat/>
    <w:rsid w:val="00222580"/>
    <w:rPr>
      <w:b/>
      <w:bCs/>
    </w:rPr>
  </w:style>
  <w:style w:type="paragraph" w:customStyle="1" w:styleId="13">
    <w:name w:val="Стиль1"/>
    <w:basedOn w:val="11"/>
    <w:qFormat/>
    <w:rsid w:val="00DB3654"/>
    <w:rPr>
      <w:rFonts w:ascii="Times New Roman" w:hAnsi="Times New Roman"/>
      <w:b/>
      <w:iCs w:val="0"/>
    </w:rPr>
  </w:style>
  <w:style w:type="character" w:customStyle="1" w:styleId="70">
    <w:name w:val="Заголовок 7 Знак"/>
    <w:basedOn w:val="a1"/>
    <w:link w:val="7"/>
    <w:uiPriority w:val="9"/>
    <w:rsid w:val="006E06EC"/>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1"/>
    <w:link w:val="8"/>
    <w:uiPriority w:val="9"/>
    <w:rsid w:val="00F959D0"/>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F959D0"/>
    <w:rPr>
      <w:rFonts w:asciiTheme="majorHAnsi" w:eastAsiaTheme="majorEastAsia" w:hAnsiTheme="majorHAnsi" w:cstheme="majorBidi"/>
      <w:i/>
      <w:iCs/>
      <w:color w:val="404040" w:themeColor="text1" w:themeTint="BF"/>
      <w:sz w:val="20"/>
      <w:szCs w:val="20"/>
    </w:rPr>
  </w:style>
  <w:style w:type="paragraph" w:styleId="afc">
    <w:name w:val="footnote text"/>
    <w:basedOn w:val="a0"/>
    <w:link w:val="afd"/>
    <w:uiPriority w:val="99"/>
    <w:semiHidden/>
    <w:unhideWhenUsed/>
    <w:rsid w:val="00F959D0"/>
    <w:pPr>
      <w:ind w:firstLine="0"/>
      <w:jc w:val="left"/>
    </w:pPr>
    <w:rPr>
      <w:rFonts w:asciiTheme="minorHAnsi" w:hAnsiTheme="minorHAnsi"/>
      <w:sz w:val="20"/>
      <w:szCs w:val="20"/>
    </w:rPr>
  </w:style>
  <w:style w:type="character" w:customStyle="1" w:styleId="afd">
    <w:name w:val="Текст сноски Знак"/>
    <w:basedOn w:val="a1"/>
    <w:link w:val="afc"/>
    <w:uiPriority w:val="99"/>
    <w:semiHidden/>
    <w:rsid w:val="00F959D0"/>
    <w:rPr>
      <w:sz w:val="20"/>
      <w:szCs w:val="20"/>
    </w:rPr>
  </w:style>
  <w:style w:type="character" w:styleId="afe">
    <w:name w:val="footnote reference"/>
    <w:basedOn w:val="a1"/>
    <w:uiPriority w:val="99"/>
    <w:semiHidden/>
    <w:unhideWhenUsed/>
    <w:rsid w:val="00F959D0"/>
    <w:rPr>
      <w:vertAlign w:val="superscript"/>
    </w:rPr>
  </w:style>
  <w:style w:type="paragraph" w:styleId="aff">
    <w:name w:val="endnote text"/>
    <w:basedOn w:val="a0"/>
    <w:link w:val="aff0"/>
    <w:uiPriority w:val="99"/>
    <w:semiHidden/>
    <w:unhideWhenUsed/>
    <w:rsid w:val="00F959D0"/>
    <w:pPr>
      <w:ind w:firstLine="0"/>
      <w:jc w:val="left"/>
    </w:pPr>
    <w:rPr>
      <w:rFonts w:asciiTheme="minorHAnsi" w:hAnsiTheme="minorHAnsi"/>
      <w:sz w:val="20"/>
      <w:szCs w:val="20"/>
    </w:rPr>
  </w:style>
  <w:style w:type="character" w:customStyle="1" w:styleId="aff0">
    <w:name w:val="Текст концевой сноски Знак"/>
    <w:basedOn w:val="a1"/>
    <w:link w:val="aff"/>
    <w:uiPriority w:val="99"/>
    <w:semiHidden/>
    <w:rsid w:val="00F959D0"/>
    <w:rPr>
      <w:sz w:val="20"/>
      <w:szCs w:val="20"/>
    </w:rPr>
  </w:style>
  <w:style w:type="character" w:styleId="aff1">
    <w:name w:val="endnote reference"/>
    <w:basedOn w:val="a1"/>
    <w:uiPriority w:val="99"/>
    <w:semiHidden/>
    <w:unhideWhenUsed/>
    <w:rsid w:val="00F959D0"/>
    <w:rPr>
      <w:vertAlign w:val="superscript"/>
    </w:rPr>
  </w:style>
  <w:style w:type="table" w:styleId="aff2">
    <w:name w:val="Table Grid"/>
    <w:basedOn w:val="a2"/>
    <w:uiPriority w:val="59"/>
    <w:rsid w:val="00F959D0"/>
    <w:pPr>
      <w:ind w:firstLine="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42">
    <w:name w:val="toc 4"/>
    <w:basedOn w:val="a0"/>
    <w:next w:val="a0"/>
    <w:autoRedefine/>
    <w:uiPriority w:val="39"/>
    <w:unhideWhenUsed/>
    <w:rsid w:val="00F959D0"/>
    <w:pPr>
      <w:spacing w:after="100" w:line="276" w:lineRule="auto"/>
      <w:ind w:left="660" w:firstLine="0"/>
      <w:jc w:val="left"/>
    </w:pPr>
    <w:rPr>
      <w:rFonts w:asciiTheme="minorHAnsi" w:eastAsiaTheme="minorEastAsia" w:hAnsiTheme="minorHAnsi"/>
      <w:sz w:val="22"/>
      <w:lang w:eastAsia="ru-RU"/>
    </w:rPr>
  </w:style>
  <w:style w:type="paragraph" w:styleId="52">
    <w:name w:val="toc 5"/>
    <w:basedOn w:val="a0"/>
    <w:next w:val="a0"/>
    <w:autoRedefine/>
    <w:uiPriority w:val="39"/>
    <w:unhideWhenUsed/>
    <w:rsid w:val="00F959D0"/>
    <w:pPr>
      <w:spacing w:after="100" w:line="276" w:lineRule="auto"/>
      <w:ind w:left="880" w:firstLine="0"/>
      <w:jc w:val="left"/>
    </w:pPr>
    <w:rPr>
      <w:rFonts w:asciiTheme="minorHAnsi" w:eastAsiaTheme="minorEastAsia" w:hAnsiTheme="minorHAnsi"/>
      <w:sz w:val="22"/>
      <w:lang w:eastAsia="ru-RU"/>
    </w:rPr>
  </w:style>
  <w:style w:type="paragraph" w:styleId="61">
    <w:name w:val="toc 6"/>
    <w:basedOn w:val="a0"/>
    <w:next w:val="a0"/>
    <w:autoRedefine/>
    <w:uiPriority w:val="39"/>
    <w:unhideWhenUsed/>
    <w:rsid w:val="00F959D0"/>
    <w:pPr>
      <w:spacing w:after="100" w:line="276" w:lineRule="auto"/>
      <w:ind w:left="1100" w:firstLine="0"/>
      <w:jc w:val="left"/>
    </w:pPr>
    <w:rPr>
      <w:rFonts w:asciiTheme="minorHAnsi" w:eastAsiaTheme="minorEastAsia" w:hAnsiTheme="minorHAnsi"/>
      <w:sz w:val="22"/>
      <w:lang w:eastAsia="ru-RU"/>
    </w:rPr>
  </w:style>
  <w:style w:type="paragraph" w:styleId="71">
    <w:name w:val="toc 7"/>
    <w:basedOn w:val="a0"/>
    <w:next w:val="a0"/>
    <w:autoRedefine/>
    <w:uiPriority w:val="39"/>
    <w:unhideWhenUsed/>
    <w:rsid w:val="00F959D0"/>
    <w:pPr>
      <w:spacing w:after="100" w:line="276" w:lineRule="auto"/>
      <w:ind w:left="1320" w:firstLine="0"/>
      <w:jc w:val="left"/>
    </w:pPr>
    <w:rPr>
      <w:rFonts w:asciiTheme="minorHAnsi" w:eastAsiaTheme="minorEastAsia" w:hAnsiTheme="minorHAnsi"/>
      <w:sz w:val="22"/>
      <w:lang w:eastAsia="ru-RU"/>
    </w:rPr>
  </w:style>
  <w:style w:type="paragraph" w:styleId="82">
    <w:name w:val="toc 8"/>
    <w:basedOn w:val="a0"/>
    <w:next w:val="a0"/>
    <w:autoRedefine/>
    <w:uiPriority w:val="39"/>
    <w:unhideWhenUsed/>
    <w:rsid w:val="00F959D0"/>
    <w:pPr>
      <w:spacing w:after="100" w:line="276" w:lineRule="auto"/>
      <w:ind w:left="1540" w:firstLine="0"/>
      <w:jc w:val="left"/>
    </w:pPr>
    <w:rPr>
      <w:rFonts w:asciiTheme="minorHAnsi" w:eastAsiaTheme="minorEastAsia" w:hAnsiTheme="minorHAnsi"/>
      <w:sz w:val="22"/>
      <w:lang w:eastAsia="ru-RU"/>
    </w:rPr>
  </w:style>
  <w:style w:type="paragraph" w:styleId="91">
    <w:name w:val="toc 9"/>
    <w:basedOn w:val="a0"/>
    <w:next w:val="a0"/>
    <w:autoRedefine/>
    <w:uiPriority w:val="39"/>
    <w:unhideWhenUsed/>
    <w:rsid w:val="00F959D0"/>
    <w:pPr>
      <w:spacing w:after="100" w:line="276" w:lineRule="auto"/>
      <w:ind w:left="1760" w:firstLine="0"/>
      <w:jc w:val="left"/>
    </w:pPr>
    <w:rPr>
      <w:rFonts w:asciiTheme="minorHAnsi" w:eastAsiaTheme="minorEastAsia" w:hAnsiTheme="minorHAnsi"/>
      <w:sz w:val="22"/>
      <w:lang w:eastAsia="ru-RU"/>
    </w:rPr>
  </w:style>
  <w:style w:type="table" w:customStyle="1" w:styleId="27">
    <w:name w:val="Сетка таблицы2"/>
    <w:basedOn w:val="a2"/>
    <w:next w:val="aff2"/>
    <w:uiPriority w:val="59"/>
    <w:rsid w:val="00A84517"/>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
    <w:name w:val="Сетка таблицы3"/>
    <w:basedOn w:val="a2"/>
    <w:next w:val="aff2"/>
    <w:uiPriority w:val="59"/>
    <w:rsid w:val="00A84517"/>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2"/>
    <w:next w:val="aff2"/>
    <w:uiPriority w:val="59"/>
    <w:rsid w:val="005603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
    <w:basedOn w:val="a2"/>
    <w:next w:val="aff2"/>
    <w:uiPriority w:val="59"/>
    <w:rsid w:val="005603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2"/>
    <w:next w:val="aff2"/>
    <w:uiPriority w:val="59"/>
    <w:rsid w:val="00AF7FA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2"/>
    <w:next w:val="aff2"/>
    <w:uiPriority w:val="59"/>
    <w:rsid w:val="00AF7FA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2"/>
    <w:next w:val="aff2"/>
    <w:uiPriority w:val="59"/>
    <w:rsid w:val="006A7C45"/>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
    <w:name w:val="Сетка таблицы9"/>
    <w:basedOn w:val="a2"/>
    <w:next w:val="aff2"/>
    <w:uiPriority w:val="59"/>
    <w:rsid w:val="006A7C45"/>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2"/>
    <w:next w:val="aff2"/>
    <w:uiPriority w:val="59"/>
    <w:rsid w:val="002B21F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ff2"/>
    <w:uiPriority w:val="59"/>
    <w:rsid w:val="002B21F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2"/>
    <w:next w:val="aff2"/>
    <w:uiPriority w:val="59"/>
    <w:rsid w:val="00A27ED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5"/>
    <w:basedOn w:val="a2"/>
    <w:next w:val="aff2"/>
    <w:uiPriority w:val="59"/>
    <w:rsid w:val="00A27ED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
    <w:name w:val="Сетка таблицы19"/>
    <w:basedOn w:val="a2"/>
    <w:next w:val="aff2"/>
    <w:uiPriority w:val="59"/>
    <w:rsid w:val="00707A5F"/>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basedOn w:val="a2"/>
    <w:next w:val="aff2"/>
    <w:uiPriority w:val="59"/>
    <w:rsid w:val="00707A5F"/>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0">
    <w:name w:val="Сетка таблицы27"/>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
    <w:name w:val="Сетка таблицы28"/>
    <w:basedOn w:val="a2"/>
    <w:next w:val="aff2"/>
    <w:uiPriority w:val="59"/>
    <w:rsid w:val="00DD7CA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2"/>
    <w:next w:val="aff2"/>
    <w:uiPriority w:val="59"/>
    <w:rsid w:val="008F121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9"/>
    <w:basedOn w:val="a2"/>
    <w:next w:val="aff2"/>
    <w:uiPriority w:val="59"/>
    <w:rsid w:val="004B17A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0">
    <w:name w:val="Сетка таблицы30"/>
    <w:basedOn w:val="a2"/>
    <w:next w:val="aff2"/>
    <w:uiPriority w:val="59"/>
    <w:rsid w:val="004B17AE"/>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2"/>
    <w:next w:val="aff2"/>
    <w:uiPriority w:val="59"/>
    <w:rsid w:val="00A726D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2"/>
    <w:next w:val="aff2"/>
    <w:uiPriority w:val="59"/>
    <w:rsid w:val="00A726D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810">
    <w:name w:val="Заголовок 81"/>
    <w:basedOn w:val="a0"/>
    <w:next w:val="a0"/>
    <w:uiPriority w:val="9"/>
    <w:unhideWhenUsed/>
    <w:qFormat/>
    <w:rsid w:val="00914F5A"/>
    <w:pPr>
      <w:keepNext/>
      <w:keepLines/>
      <w:spacing w:before="200"/>
      <w:ind w:firstLine="0"/>
      <w:jc w:val="left"/>
      <w:outlineLvl w:val="7"/>
    </w:pPr>
    <w:rPr>
      <w:rFonts w:ascii="Cambria" w:eastAsia="Times New Roman" w:hAnsi="Cambria"/>
      <w:color w:val="404040"/>
      <w:sz w:val="20"/>
      <w:szCs w:val="20"/>
    </w:rPr>
  </w:style>
  <w:style w:type="paragraph" w:customStyle="1" w:styleId="910">
    <w:name w:val="Заголовок 91"/>
    <w:basedOn w:val="a0"/>
    <w:next w:val="a0"/>
    <w:uiPriority w:val="9"/>
    <w:unhideWhenUsed/>
    <w:qFormat/>
    <w:rsid w:val="00914F5A"/>
    <w:pPr>
      <w:keepNext/>
      <w:keepLines/>
      <w:spacing w:before="200"/>
      <w:ind w:firstLine="0"/>
      <w:jc w:val="left"/>
      <w:outlineLvl w:val="8"/>
    </w:pPr>
    <w:rPr>
      <w:rFonts w:ascii="Cambria" w:eastAsia="Times New Roman" w:hAnsi="Cambria"/>
      <w:i/>
      <w:iCs/>
      <w:color w:val="404040"/>
      <w:sz w:val="20"/>
      <w:szCs w:val="20"/>
    </w:rPr>
  </w:style>
  <w:style w:type="numbering" w:customStyle="1" w:styleId="17">
    <w:name w:val="Нет списка1"/>
    <w:next w:val="a3"/>
    <w:uiPriority w:val="99"/>
    <w:semiHidden/>
    <w:unhideWhenUsed/>
    <w:rsid w:val="00914F5A"/>
  </w:style>
  <w:style w:type="character" w:customStyle="1" w:styleId="811">
    <w:name w:val="Заголовок 8 Знак1"/>
    <w:basedOn w:val="a1"/>
    <w:uiPriority w:val="9"/>
    <w:semiHidden/>
    <w:rsid w:val="00914F5A"/>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1"/>
    <w:uiPriority w:val="9"/>
    <w:semiHidden/>
    <w:rsid w:val="00914F5A"/>
    <w:rPr>
      <w:rFonts w:asciiTheme="majorHAnsi" w:eastAsiaTheme="majorEastAsia" w:hAnsiTheme="majorHAnsi" w:cstheme="majorBidi"/>
      <w:i/>
      <w:iCs/>
      <w:color w:val="404040" w:themeColor="text1" w:themeTint="BF"/>
      <w:sz w:val="20"/>
      <w:szCs w:val="20"/>
    </w:rPr>
  </w:style>
  <w:style w:type="table" w:customStyle="1" w:styleId="120">
    <w:name w:val="Сетка таблицы12"/>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Сетка таблицы17"/>
    <w:basedOn w:val="a2"/>
    <w:next w:val="aff2"/>
    <w:uiPriority w:val="59"/>
    <w:rsid w:val="00914F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3">
    <w:name w:val="TOC Heading"/>
    <w:basedOn w:val="1"/>
    <w:next w:val="a0"/>
    <w:uiPriority w:val="39"/>
    <w:unhideWhenUsed/>
    <w:qFormat/>
    <w:rsid w:val="00914F5A"/>
    <w:pPr>
      <w:spacing w:before="480" w:after="0" w:line="276" w:lineRule="auto"/>
      <w:jc w:val="left"/>
      <w:outlineLvl w:val="9"/>
    </w:pPr>
    <w:rPr>
      <w:rFonts w:asciiTheme="majorHAnsi" w:hAnsiTheme="majorHAnsi" w:cstheme="majorBidi"/>
      <w:bCs/>
      <w:color w:val="2E74B5" w:themeColor="accent1" w:themeShade="BF"/>
      <w:lang w:eastAsia="ru-RU"/>
    </w:rPr>
  </w:style>
  <w:style w:type="paragraph" w:styleId="aff4">
    <w:name w:val="Normal Indent"/>
    <w:basedOn w:val="a0"/>
    <w:uiPriority w:val="99"/>
    <w:unhideWhenUsed/>
    <w:rsid w:val="00DF5889"/>
    <w:pPr>
      <w:ind w:left="708"/>
    </w:pPr>
  </w:style>
  <w:style w:type="paragraph" w:styleId="5">
    <w:name w:val="List Number 5"/>
    <w:basedOn w:val="a0"/>
    <w:uiPriority w:val="99"/>
    <w:unhideWhenUsed/>
    <w:rsid w:val="00DF5889"/>
    <w:pPr>
      <w:numPr>
        <w:numId w:val="123"/>
      </w:numPr>
      <w:contextualSpacing/>
    </w:pPr>
  </w:style>
  <w:style w:type="paragraph" w:styleId="4">
    <w:name w:val="List Number 4"/>
    <w:basedOn w:val="a0"/>
    <w:uiPriority w:val="99"/>
    <w:unhideWhenUsed/>
    <w:rsid w:val="00DF5889"/>
    <w:pPr>
      <w:numPr>
        <w:numId w:val="122"/>
      </w:numPr>
      <w:contextualSpacing/>
    </w:pPr>
  </w:style>
  <w:style w:type="paragraph" w:styleId="3">
    <w:name w:val="List Number 3"/>
    <w:basedOn w:val="a0"/>
    <w:uiPriority w:val="99"/>
    <w:unhideWhenUsed/>
    <w:rsid w:val="00DF5889"/>
    <w:pPr>
      <w:numPr>
        <w:numId w:val="121"/>
      </w:numPr>
      <w:contextualSpacing/>
    </w:pPr>
  </w:style>
  <w:style w:type="paragraph" w:styleId="2">
    <w:name w:val="List Number 2"/>
    <w:basedOn w:val="a0"/>
    <w:uiPriority w:val="99"/>
    <w:unhideWhenUsed/>
    <w:rsid w:val="00DF5889"/>
    <w:pPr>
      <w:numPr>
        <w:numId w:val="120"/>
      </w:numPr>
      <w:contextualSpacing/>
    </w:pPr>
  </w:style>
  <w:style w:type="paragraph" w:styleId="a">
    <w:name w:val="List Number"/>
    <w:basedOn w:val="a0"/>
    <w:uiPriority w:val="99"/>
    <w:unhideWhenUsed/>
    <w:rsid w:val="00DF5889"/>
    <w:pPr>
      <w:numPr>
        <w:numId w:val="115"/>
      </w:numPr>
      <w:contextualSpacing/>
    </w:pPr>
  </w:style>
  <w:style w:type="paragraph" w:styleId="30">
    <w:name w:val="List Bullet 3"/>
    <w:basedOn w:val="a0"/>
    <w:uiPriority w:val="99"/>
    <w:unhideWhenUsed/>
    <w:rsid w:val="00DF5889"/>
    <w:pPr>
      <w:numPr>
        <w:numId w:val="117"/>
      </w:numPr>
      <w:contextualSpacing/>
    </w:pPr>
  </w:style>
  <w:style w:type="paragraph" w:styleId="aff5">
    <w:name w:val="Body Text Indent"/>
    <w:basedOn w:val="a0"/>
    <w:link w:val="aff6"/>
    <w:uiPriority w:val="99"/>
    <w:semiHidden/>
    <w:unhideWhenUsed/>
    <w:rsid w:val="00DF5889"/>
    <w:pPr>
      <w:spacing w:after="120"/>
      <w:ind w:left="283"/>
    </w:pPr>
  </w:style>
  <w:style w:type="character" w:customStyle="1" w:styleId="aff6">
    <w:name w:val="Основной текст с отступом Знак"/>
    <w:basedOn w:val="a1"/>
    <w:link w:val="aff5"/>
    <w:uiPriority w:val="99"/>
    <w:semiHidden/>
    <w:rsid w:val="00DF5889"/>
    <w:rPr>
      <w:rFonts w:ascii="Times New Roman" w:hAnsi="Times New Roman"/>
      <w:sz w:val="28"/>
    </w:rPr>
  </w:style>
  <w:style w:type="paragraph" w:styleId="2a">
    <w:name w:val="Body Text First Indent 2"/>
    <w:basedOn w:val="aff5"/>
    <w:link w:val="2b"/>
    <w:uiPriority w:val="99"/>
    <w:unhideWhenUsed/>
    <w:rsid w:val="00DF5889"/>
    <w:pPr>
      <w:spacing w:after="0"/>
      <w:ind w:left="360" w:firstLine="360"/>
    </w:pPr>
  </w:style>
  <w:style w:type="character" w:customStyle="1" w:styleId="2b">
    <w:name w:val="Красная строка 2 Знак"/>
    <w:basedOn w:val="aff6"/>
    <w:link w:val="2a"/>
    <w:uiPriority w:val="99"/>
    <w:rsid w:val="00DF5889"/>
    <w:rPr>
      <w:rFonts w:ascii="Times New Roman" w:hAnsi="Times New Roman"/>
      <w:sz w:val="28"/>
    </w:rPr>
  </w:style>
  <w:style w:type="paragraph" w:styleId="aff7">
    <w:name w:val="Date"/>
    <w:basedOn w:val="a0"/>
    <w:next w:val="a0"/>
    <w:link w:val="aff8"/>
    <w:uiPriority w:val="99"/>
    <w:unhideWhenUsed/>
    <w:rsid w:val="00DF5889"/>
  </w:style>
  <w:style w:type="character" w:customStyle="1" w:styleId="aff8">
    <w:name w:val="Дата Знак"/>
    <w:basedOn w:val="a1"/>
    <w:link w:val="aff7"/>
    <w:uiPriority w:val="99"/>
    <w:rsid w:val="00DF5889"/>
    <w:rPr>
      <w:rFonts w:ascii="Times New Roman" w:hAnsi="Times New Roman"/>
      <w:sz w:val="28"/>
    </w:rPr>
  </w:style>
  <w:style w:type="paragraph" w:styleId="18">
    <w:name w:val="index 1"/>
    <w:basedOn w:val="a0"/>
    <w:next w:val="a0"/>
    <w:autoRedefine/>
    <w:uiPriority w:val="99"/>
    <w:semiHidden/>
    <w:unhideWhenUsed/>
    <w:rsid w:val="00DF5889"/>
    <w:pPr>
      <w:ind w:left="280" w:hanging="280"/>
    </w:pPr>
  </w:style>
  <w:style w:type="paragraph" w:styleId="aff9">
    <w:name w:val="index heading"/>
    <w:basedOn w:val="a0"/>
    <w:next w:val="18"/>
    <w:uiPriority w:val="99"/>
    <w:unhideWhenUsed/>
    <w:rsid w:val="00DF5889"/>
    <w:rPr>
      <w:rFonts w:asciiTheme="majorHAnsi" w:eastAsiaTheme="majorEastAsia" w:hAnsiTheme="majorHAnsi" w:cstheme="majorBidi"/>
      <w:b/>
      <w:bCs/>
    </w:rPr>
  </w:style>
  <w:style w:type="paragraph" w:customStyle="1" w:styleId="affa">
    <w:name w:val="Стиль ХХХ"/>
    <w:basedOn w:val="11"/>
    <w:qFormat/>
    <w:rsid w:val="00693D6C"/>
    <w:pPr>
      <w:keepNext w:val="0"/>
      <w:keepLines w:val="0"/>
      <w:widowControl w:val="0"/>
      <w:spacing w:before="0" w:after="0"/>
      <w:ind w:firstLine="567"/>
      <w:jc w:val="left"/>
    </w:pPr>
    <w:rPr>
      <w:rFonts w:ascii="Times New Roman" w:hAnsi="Times New Roman"/>
      <w:sz w:val="28"/>
    </w:rPr>
  </w:style>
  <w:style w:type="character" w:styleId="affb">
    <w:name w:val="line number"/>
    <w:basedOn w:val="a1"/>
    <w:uiPriority w:val="99"/>
    <w:semiHidden/>
    <w:unhideWhenUsed/>
    <w:rsid w:val="007B59C6"/>
  </w:style>
  <w:style w:type="numbering" w:customStyle="1" w:styleId="2c">
    <w:name w:val="Нет списка2"/>
    <w:next w:val="a3"/>
    <w:uiPriority w:val="99"/>
    <w:semiHidden/>
    <w:unhideWhenUsed/>
    <w:rsid w:val="00642F9F"/>
  </w:style>
  <w:style w:type="table" w:customStyle="1" w:styleId="180">
    <w:name w:val="Сетка таблицы18"/>
    <w:basedOn w:val="a2"/>
    <w:next w:val="aff2"/>
    <w:uiPriority w:val="59"/>
    <w:rsid w:val="00642F9F"/>
    <w:pPr>
      <w:ind w:firstLine="0"/>
      <w:jc w:val="left"/>
    </w:pPr>
    <w:rPr>
      <w:rFonts w:ascii="Calibri" w:hAnsi="Calibri" w:cs="Arial"/>
      <w:color w:val="auto"/>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Heading">
    <w:name w:val="Table Heading"/>
    <w:basedOn w:val="a0"/>
    <w:rsid w:val="00702A05"/>
    <w:pPr>
      <w:widowControl w:val="0"/>
      <w:suppressLineNumbers/>
      <w:suppressAutoHyphens/>
      <w:autoSpaceDN w:val="0"/>
      <w:ind w:firstLine="0"/>
      <w:jc w:val="center"/>
      <w:textAlignment w:val="baseline"/>
    </w:pPr>
    <w:rPr>
      <w:rFonts w:eastAsia="Arial Unicode MS" w:cs="Tahoma"/>
      <w:b/>
      <w:bCs/>
      <w:i/>
      <w:iCs/>
      <w:color w:val="auto"/>
      <w:kern w:val="3"/>
      <w:sz w:val="24"/>
      <w:szCs w:val="24"/>
      <w:lang w:eastAsia="ru-RU"/>
    </w:rPr>
  </w:style>
  <w:style w:type="paragraph" w:customStyle="1" w:styleId="TableContents">
    <w:name w:val="Table Contents"/>
    <w:basedOn w:val="Standard"/>
    <w:rsid w:val="00702A05"/>
    <w:pPr>
      <w:suppressLineNumbers/>
      <w:ind w:firstLine="0"/>
      <w:jc w:val="left"/>
    </w:pPr>
    <w:rPr>
      <w:rFonts w:ascii="Times New Roman" w:eastAsia="Arial Unicode MS" w:hAnsi="Times New Roman" w:cs="Tahoma"/>
      <w:color w:val="auto"/>
      <w:sz w:val="24"/>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3821">
      <w:bodyDiv w:val="1"/>
      <w:marLeft w:val="0"/>
      <w:marRight w:val="0"/>
      <w:marTop w:val="0"/>
      <w:marBottom w:val="0"/>
      <w:divBdr>
        <w:top w:val="none" w:sz="0" w:space="0" w:color="auto"/>
        <w:left w:val="none" w:sz="0" w:space="0" w:color="auto"/>
        <w:bottom w:val="none" w:sz="0" w:space="0" w:color="auto"/>
        <w:right w:val="none" w:sz="0" w:space="0" w:color="auto"/>
      </w:divBdr>
    </w:div>
    <w:div w:id="156043711">
      <w:bodyDiv w:val="1"/>
      <w:marLeft w:val="0"/>
      <w:marRight w:val="0"/>
      <w:marTop w:val="0"/>
      <w:marBottom w:val="0"/>
      <w:divBdr>
        <w:top w:val="none" w:sz="0" w:space="0" w:color="auto"/>
        <w:left w:val="none" w:sz="0" w:space="0" w:color="auto"/>
        <w:bottom w:val="none" w:sz="0" w:space="0" w:color="auto"/>
        <w:right w:val="none" w:sz="0" w:space="0" w:color="auto"/>
      </w:divBdr>
    </w:div>
    <w:div w:id="291325384">
      <w:bodyDiv w:val="1"/>
      <w:marLeft w:val="0"/>
      <w:marRight w:val="0"/>
      <w:marTop w:val="0"/>
      <w:marBottom w:val="0"/>
      <w:divBdr>
        <w:top w:val="none" w:sz="0" w:space="0" w:color="auto"/>
        <w:left w:val="none" w:sz="0" w:space="0" w:color="auto"/>
        <w:bottom w:val="none" w:sz="0" w:space="0" w:color="auto"/>
        <w:right w:val="none" w:sz="0" w:space="0" w:color="auto"/>
      </w:divBdr>
    </w:div>
    <w:div w:id="434718108">
      <w:bodyDiv w:val="1"/>
      <w:marLeft w:val="0"/>
      <w:marRight w:val="0"/>
      <w:marTop w:val="0"/>
      <w:marBottom w:val="0"/>
      <w:divBdr>
        <w:top w:val="none" w:sz="0" w:space="0" w:color="auto"/>
        <w:left w:val="none" w:sz="0" w:space="0" w:color="auto"/>
        <w:bottom w:val="none" w:sz="0" w:space="0" w:color="auto"/>
        <w:right w:val="none" w:sz="0" w:space="0" w:color="auto"/>
      </w:divBdr>
    </w:div>
    <w:div w:id="682707210">
      <w:bodyDiv w:val="1"/>
      <w:marLeft w:val="0"/>
      <w:marRight w:val="0"/>
      <w:marTop w:val="0"/>
      <w:marBottom w:val="0"/>
      <w:divBdr>
        <w:top w:val="none" w:sz="0" w:space="0" w:color="auto"/>
        <w:left w:val="none" w:sz="0" w:space="0" w:color="auto"/>
        <w:bottom w:val="none" w:sz="0" w:space="0" w:color="auto"/>
        <w:right w:val="none" w:sz="0" w:space="0" w:color="auto"/>
      </w:divBdr>
    </w:div>
    <w:div w:id="706373568">
      <w:bodyDiv w:val="1"/>
      <w:marLeft w:val="0"/>
      <w:marRight w:val="0"/>
      <w:marTop w:val="0"/>
      <w:marBottom w:val="0"/>
      <w:divBdr>
        <w:top w:val="none" w:sz="0" w:space="0" w:color="auto"/>
        <w:left w:val="none" w:sz="0" w:space="0" w:color="auto"/>
        <w:bottom w:val="none" w:sz="0" w:space="0" w:color="auto"/>
        <w:right w:val="none" w:sz="0" w:space="0" w:color="auto"/>
      </w:divBdr>
    </w:div>
    <w:div w:id="749693891">
      <w:bodyDiv w:val="1"/>
      <w:marLeft w:val="0"/>
      <w:marRight w:val="0"/>
      <w:marTop w:val="0"/>
      <w:marBottom w:val="0"/>
      <w:divBdr>
        <w:top w:val="none" w:sz="0" w:space="0" w:color="auto"/>
        <w:left w:val="none" w:sz="0" w:space="0" w:color="auto"/>
        <w:bottom w:val="none" w:sz="0" w:space="0" w:color="auto"/>
        <w:right w:val="none" w:sz="0" w:space="0" w:color="auto"/>
      </w:divBdr>
    </w:div>
    <w:div w:id="862667865">
      <w:bodyDiv w:val="1"/>
      <w:marLeft w:val="0"/>
      <w:marRight w:val="0"/>
      <w:marTop w:val="0"/>
      <w:marBottom w:val="0"/>
      <w:divBdr>
        <w:top w:val="none" w:sz="0" w:space="0" w:color="auto"/>
        <w:left w:val="none" w:sz="0" w:space="0" w:color="auto"/>
        <w:bottom w:val="none" w:sz="0" w:space="0" w:color="auto"/>
        <w:right w:val="none" w:sz="0" w:space="0" w:color="auto"/>
      </w:divBdr>
    </w:div>
    <w:div w:id="929241504">
      <w:bodyDiv w:val="1"/>
      <w:marLeft w:val="0"/>
      <w:marRight w:val="0"/>
      <w:marTop w:val="0"/>
      <w:marBottom w:val="0"/>
      <w:divBdr>
        <w:top w:val="none" w:sz="0" w:space="0" w:color="auto"/>
        <w:left w:val="none" w:sz="0" w:space="0" w:color="auto"/>
        <w:bottom w:val="none" w:sz="0" w:space="0" w:color="auto"/>
        <w:right w:val="none" w:sz="0" w:space="0" w:color="auto"/>
      </w:divBdr>
    </w:div>
    <w:div w:id="949119379">
      <w:bodyDiv w:val="1"/>
      <w:marLeft w:val="0"/>
      <w:marRight w:val="0"/>
      <w:marTop w:val="0"/>
      <w:marBottom w:val="0"/>
      <w:divBdr>
        <w:top w:val="none" w:sz="0" w:space="0" w:color="auto"/>
        <w:left w:val="none" w:sz="0" w:space="0" w:color="auto"/>
        <w:bottom w:val="none" w:sz="0" w:space="0" w:color="auto"/>
        <w:right w:val="none" w:sz="0" w:space="0" w:color="auto"/>
      </w:divBdr>
    </w:div>
    <w:div w:id="1003898576">
      <w:bodyDiv w:val="1"/>
      <w:marLeft w:val="0"/>
      <w:marRight w:val="0"/>
      <w:marTop w:val="0"/>
      <w:marBottom w:val="0"/>
      <w:divBdr>
        <w:top w:val="none" w:sz="0" w:space="0" w:color="auto"/>
        <w:left w:val="none" w:sz="0" w:space="0" w:color="auto"/>
        <w:bottom w:val="none" w:sz="0" w:space="0" w:color="auto"/>
        <w:right w:val="none" w:sz="0" w:space="0" w:color="auto"/>
      </w:divBdr>
    </w:div>
    <w:div w:id="1072896565">
      <w:bodyDiv w:val="1"/>
      <w:marLeft w:val="0"/>
      <w:marRight w:val="0"/>
      <w:marTop w:val="0"/>
      <w:marBottom w:val="0"/>
      <w:divBdr>
        <w:top w:val="none" w:sz="0" w:space="0" w:color="auto"/>
        <w:left w:val="none" w:sz="0" w:space="0" w:color="auto"/>
        <w:bottom w:val="none" w:sz="0" w:space="0" w:color="auto"/>
        <w:right w:val="none" w:sz="0" w:space="0" w:color="auto"/>
      </w:divBdr>
    </w:div>
    <w:div w:id="1152911319">
      <w:bodyDiv w:val="1"/>
      <w:marLeft w:val="0"/>
      <w:marRight w:val="0"/>
      <w:marTop w:val="0"/>
      <w:marBottom w:val="0"/>
      <w:divBdr>
        <w:top w:val="none" w:sz="0" w:space="0" w:color="auto"/>
        <w:left w:val="none" w:sz="0" w:space="0" w:color="auto"/>
        <w:bottom w:val="none" w:sz="0" w:space="0" w:color="auto"/>
        <w:right w:val="none" w:sz="0" w:space="0" w:color="auto"/>
      </w:divBdr>
    </w:div>
    <w:div w:id="1249845380">
      <w:bodyDiv w:val="1"/>
      <w:marLeft w:val="0"/>
      <w:marRight w:val="0"/>
      <w:marTop w:val="0"/>
      <w:marBottom w:val="0"/>
      <w:divBdr>
        <w:top w:val="none" w:sz="0" w:space="0" w:color="auto"/>
        <w:left w:val="none" w:sz="0" w:space="0" w:color="auto"/>
        <w:bottom w:val="none" w:sz="0" w:space="0" w:color="auto"/>
        <w:right w:val="none" w:sz="0" w:space="0" w:color="auto"/>
      </w:divBdr>
    </w:div>
    <w:div w:id="1370299333">
      <w:bodyDiv w:val="1"/>
      <w:marLeft w:val="0"/>
      <w:marRight w:val="0"/>
      <w:marTop w:val="0"/>
      <w:marBottom w:val="0"/>
      <w:divBdr>
        <w:top w:val="none" w:sz="0" w:space="0" w:color="auto"/>
        <w:left w:val="none" w:sz="0" w:space="0" w:color="auto"/>
        <w:bottom w:val="none" w:sz="0" w:space="0" w:color="auto"/>
        <w:right w:val="none" w:sz="0" w:space="0" w:color="auto"/>
      </w:divBdr>
    </w:div>
    <w:div w:id="1483346597">
      <w:bodyDiv w:val="1"/>
      <w:marLeft w:val="0"/>
      <w:marRight w:val="0"/>
      <w:marTop w:val="0"/>
      <w:marBottom w:val="0"/>
      <w:divBdr>
        <w:top w:val="none" w:sz="0" w:space="0" w:color="auto"/>
        <w:left w:val="none" w:sz="0" w:space="0" w:color="auto"/>
        <w:bottom w:val="none" w:sz="0" w:space="0" w:color="auto"/>
        <w:right w:val="none" w:sz="0" w:space="0" w:color="auto"/>
      </w:divBdr>
    </w:div>
    <w:div w:id="1518353342">
      <w:bodyDiv w:val="1"/>
      <w:marLeft w:val="0"/>
      <w:marRight w:val="0"/>
      <w:marTop w:val="0"/>
      <w:marBottom w:val="0"/>
      <w:divBdr>
        <w:top w:val="none" w:sz="0" w:space="0" w:color="auto"/>
        <w:left w:val="none" w:sz="0" w:space="0" w:color="auto"/>
        <w:bottom w:val="none" w:sz="0" w:space="0" w:color="auto"/>
        <w:right w:val="none" w:sz="0" w:space="0" w:color="auto"/>
      </w:divBdr>
    </w:div>
    <w:div w:id="1566909434">
      <w:bodyDiv w:val="1"/>
      <w:marLeft w:val="0"/>
      <w:marRight w:val="0"/>
      <w:marTop w:val="0"/>
      <w:marBottom w:val="0"/>
      <w:divBdr>
        <w:top w:val="none" w:sz="0" w:space="0" w:color="auto"/>
        <w:left w:val="none" w:sz="0" w:space="0" w:color="auto"/>
        <w:bottom w:val="none" w:sz="0" w:space="0" w:color="auto"/>
        <w:right w:val="none" w:sz="0" w:space="0" w:color="auto"/>
      </w:divBdr>
    </w:div>
    <w:div w:id="1588416609">
      <w:bodyDiv w:val="1"/>
      <w:marLeft w:val="0"/>
      <w:marRight w:val="0"/>
      <w:marTop w:val="0"/>
      <w:marBottom w:val="0"/>
      <w:divBdr>
        <w:top w:val="none" w:sz="0" w:space="0" w:color="auto"/>
        <w:left w:val="none" w:sz="0" w:space="0" w:color="auto"/>
        <w:bottom w:val="none" w:sz="0" w:space="0" w:color="auto"/>
        <w:right w:val="none" w:sz="0" w:space="0" w:color="auto"/>
      </w:divBdr>
    </w:div>
    <w:div w:id="1588608568">
      <w:bodyDiv w:val="1"/>
      <w:marLeft w:val="0"/>
      <w:marRight w:val="0"/>
      <w:marTop w:val="0"/>
      <w:marBottom w:val="0"/>
      <w:divBdr>
        <w:top w:val="none" w:sz="0" w:space="0" w:color="auto"/>
        <w:left w:val="none" w:sz="0" w:space="0" w:color="auto"/>
        <w:bottom w:val="none" w:sz="0" w:space="0" w:color="auto"/>
        <w:right w:val="none" w:sz="0" w:space="0" w:color="auto"/>
      </w:divBdr>
    </w:div>
    <w:div w:id="1794248577">
      <w:bodyDiv w:val="1"/>
      <w:marLeft w:val="0"/>
      <w:marRight w:val="0"/>
      <w:marTop w:val="0"/>
      <w:marBottom w:val="0"/>
      <w:divBdr>
        <w:top w:val="none" w:sz="0" w:space="0" w:color="auto"/>
        <w:left w:val="none" w:sz="0" w:space="0" w:color="auto"/>
        <w:bottom w:val="none" w:sz="0" w:space="0" w:color="auto"/>
        <w:right w:val="none" w:sz="0" w:space="0" w:color="auto"/>
      </w:divBdr>
    </w:div>
    <w:div w:id="1816146147">
      <w:bodyDiv w:val="1"/>
      <w:marLeft w:val="0"/>
      <w:marRight w:val="0"/>
      <w:marTop w:val="0"/>
      <w:marBottom w:val="0"/>
      <w:divBdr>
        <w:top w:val="none" w:sz="0" w:space="0" w:color="auto"/>
        <w:left w:val="none" w:sz="0" w:space="0" w:color="auto"/>
        <w:bottom w:val="none" w:sz="0" w:space="0" w:color="auto"/>
        <w:right w:val="none" w:sz="0" w:space="0" w:color="auto"/>
      </w:divBdr>
    </w:div>
    <w:div w:id="1835216649">
      <w:bodyDiv w:val="1"/>
      <w:marLeft w:val="0"/>
      <w:marRight w:val="0"/>
      <w:marTop w:val="0"/>
      <w:marBottom w:val="0"/>
      <w:divBdr>
        <w:top w:val="none" w:sz="0" w:space="0" w:color="auto"/>
        <w:left w:val="none" w:sz="0" w:space="0" w:color="auto"/>
        <w:bottom w:val="none" w:sz="0" w:space="0" w:color="auto"/>
        <w:right w:val="none" w:sz="0" w:space="0" w:color="auto"/>
      </w:divBdr>
    </w:div>
    <w:div w:id="1894459333">
      <w:bodyDiv w:val="1"/>
      <w:marLeft w:val="0"/>
      <w:marRight w:val="0"/>
      <w:marTop w:val="0"/>
      <w:marBottom w:val="0"/>
      <w:divBdr>
        <w:top w:val="none" w:sz="0" w:space="0" w:color="auto"/>
        <w:left w:val="none" w:sz="0" w:space="0" w:color="auto"/>
        <w:bottom w:val="none" w:sz="0" w:space="0" w:color="auto"/>
        <w:right w:val="none" w:sz="0" w:space="0" w:color="auto"/>
      </w:divBdr>
    </w:div>
    <w:div w:id="1917127756">
      <w:bodyDiv w:val="1"/>
      <w:marLeft w:val="0"/>
      <w:marRight w:val="0"/>
      <w:marTop w:val="0"/>
      <w:marBottom w:val="0"/>
      <w:divBdr>
        <w:top w:val="none" w:sz="0" w:space="0" w:color="auto"/>
        <w:left w:val="none" w:sz="0" w:space="0" w:color="auto"/>
        <w:bottom w:val="none" w:sz="0" w:space="0" w:color="auto"/>
        <w:right w:val="none" w:sz="0" w:space="0" w:color="auto"/>
      </w:divBdr>
    </w:div>
    <w:div w:id="1934387697">
      <w:bodyDiv w:val="1"/>
      <w:marLeft w:val="0"/>
      <w:marRight w:val="0"/>
      <w:marTop w:val="0"/>
      <w:marBottom w:val="0"/>
      <w:divBdr>
        <w:top w:val="none" w:sz="0" w:space="0" w:color="auto"/>
        <w:left w:val="none" w:sz="0" w:space="0" w:color="auto"/>
        <w:bottom w:val="none" w:sz="0" w:space="0" w:color="auto"/>
        <w:right w:val="none" w:sz="0" w:space="0" w:color="auto"/>
      </w:divBdr>
    </w:div>
    <w:div w:id="1936010868">
      <w:bodyDiv w:val="1"/>
      <w:marLeft w:val="0"/>
      <w:marRight w:val="0"/>
      <w:marTop w:val="0"/>
      <w:marBottom w:val="0"/>
      <w:divBdr>
        <w:top w:val="none" w:sz="0" w:space="0" w:color="auto"/>
        <w:left w:val="none" w:sz="0" w:space="0" w:color="auto"/>
        <w:bottom w:val="none" w:sz="0" w:space="0" w:color="auto"/>
        <w:right w:val="none" w:sz="0" w:space="0" w:color="auto"/>
      </w:divBdr>
    </w:div>
    <w:div w:id="1939752864">
      <w:bodyDiv w:val="1"/>
      <w:marLeft w:val="0"/>
      <w:marRight w:val="0"/>
      <w:marTop w:val="0"/>
      <w:marBottom w:val="0"/>
      <w:divBdr>
        <w:top w:val="none" w:sz="0" w:space="0" w:color="auto"/>
        <w:left w:val="none" w:sz="0" w:space="0" w:color="auto"/>
        <w:bottom w:val="none" w:sz="0" w:space="0" w:color="auto"/>
        <w:right w:val="none" w:sz="0" w:space="0" w:color="auto"/>
      </w:divBdr>
    </w:div>
    <w:div w:id="1977710447">
      <w:bodyDiv w:val="1"/>
      <w:marLeft w:val="0"/>
      <w:marRight w:val="0"/>
      <w:marTop w:val="0"/>
      <w:marBottom w:val="0"/>
      <w:divBdr>
        <w:top w:val="none" w:sz="0" w:space="0" w:color="auto"/>
        <w:left w:val="none" w:sz="0" w:space="0" w:color="auto"/>
        <w:bottom w:val="none" w:sz="0" w:space="0" w:color="auto"/>
        <w:right w:val="none" w:sz="0" w:space="0" w:color="auto"/>
      </w:divBdr>
    </w:div>
    <w:div w:id="208394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4E1B6A4F415D5D297EDA138CE75B7355034F5EDD077AE37B00C582FAFB7FBF3819F5D28EEOELDG" TargetMode="Externa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1">
      <a:majorFont>
        <a:latin typeface="Times New Roman"/>
        <a:ea typeface=""/>
        <a:cs typeface=""/>
      </a:majorFont>
      <a:minorFont>
        <a:latin typeface="Calibri"/>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E8699-601F-41C5-8F5B-A950A942C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224</Pages>
  <Words>65396</Words>
  <Characters>372758</Characters>
  <Application>Microsoft Office Word</Application>
  <DocSecurity>0</DocSecurity>
  <Lines>3106</Lines>
  <Paragraphs>874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2023-11-27T09:32:00Z</cp:lastPrinted>
  <dcterms:created xsi:type="dcterms:W3CDTF">2024-05-28T11:07:00Z</dcterms:created>
  <dcterms:modified xsi:type="dcterms:W3CDTF">2024-06-07T13:40:00Z</dcterms:modified>
</cp:coreProperties>
</file>